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B0" w:rsidRPr="00F200EE" w:rsidRDefault="000D4DB0" w:rsidP="000D4DB0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23900" cy="733532"/>
            <wp:effectExtent l="19050" t="0" r="0" b="0"/>
            <wp:wrapNone/>
            <wp:docPr id="2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5" cy="73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0E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D4DB0" w:rsidRPr="00F200EE" w:rsidRDefault="000D4DB0" w:rsidP="000D4DB0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0D4DB0" w:rsidRPr="00F200EE" w:rsidRDefault="000D4DB0" w:rsidP="000D4DB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 xml:space="preserve">                     В БЕРЕЗОВСКОМ РАЙОНЕ ХМАО-ЮГРЫ</w:t>
      </w:r>
    </w:p>
    <w:p w:rsidR="000D4DB0" w:rsidRDefault="000D4DB0" w:rsidP="000D4DB0">
      <w:pPr>
        <w:pStyle w:val="1"/>
        <w:pBdr>
          <w:bottom w:val="single" w:sz="12" w:space="1" w:color="auto"/>
        </w:pBdr>
        <w:contextualSpacing/>
        <w:jc w:val="center"/>
        <w:rPr>
          <w:rFonts w:ascii="Arial" w:hAnsi="Arial"/>
          <w:b w:val="0"/>
          <w:i/>
          <w:sz w:val="28"/>
          <w:szCs w:val="28"/>
        </w:rPr>
      </w:pPr>
    </w:p>
    <w:p w:rsidR="000D4DB0" w:rsidRPr="00485055" w:rsidRDefault="000D4DB0" w:rsidP="000D4DB0">
      <w:pPr>
        <w:pStyle w:val="a3"/>
        <w:rPr>
          <w:b/>
        </w:rPr>
      </w:pPr>
      <w:r>
        <w:rPr>
          <w:b/>
        </w:rPr>
        <w:t xml:space="preserve">02 августа 2016       </w:t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>
        <w:rPr>
          <w:b/>
        </w:rPr>
        <w:t xml:space="preserve">                  </w:t>
      </w:r>
      <w:r w:rsidRPr="001228E3">
        <w:rPr>
          <w:b/>
        </w:rPr>
        <w:tab/>
      </w:r>
      <w:r w:rsidRPr="001228E3">
        <w:rPr>
          <w:b/>
        </w:rPr>
        <w:tab/>
        <w:t xml:space="preserve"> </w:t>
      </w:r>
      <w:r>
        <w:rPr>
          <w:b/>
        </w:rPr>
        <w:t xml:space="preserve">              </w:t>
      </w:r>
      <w:r w:rsidRPr="001228E3">
        <w:rPr>
          <w:b/>
        </w:rPr>
        <w:t>Пресс-релиз</w:t>
      </w:r>
    </w:p>
    <w:p w:rsidR="0072451F" w:rsidRPr="0072451F" w:rsidRDefault="000D4DB0" w:rsidP="000D4DB0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  <w:t>Пенсионные накопления</w:t>
      </w:r>
      <w:r w:rsidR="001D2415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  <w:t xml:space="preserve"> -</w:t>
      </w:r>
      <w:r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  <w:t xml:space="preserve"> </w:t>
      </w:r>
      <w:r w:rsidR="001D2415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  <w:t>это надо знать</w:t>
      </w:r>
    </w:p>
    <w:p w:rsidR="0072451F" w:rsidRDefault="000D4DB0" w:rsidP="0072451F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556677"/>
          <w:sz w:val="19"/>
          <w:szCs w:val="19"/>
        </w:rPr>
        <w:t>●</w:t>
      </w:r>
      <w:r>
        <w:rPr>
          <w:rFonts w:ascii="inherit" w:eastAsia="Times New Roman" w:hAnsi="inherit" w:cs="Arial"/>
          <w:b/>
          <w:bCs/>
          <w:color w:val="556677"/>
          <w:sz w:val="19"/>
          <w:szCs w:val="19"/>
        </w:rPr>
        <w:t xml:space="preserve"> Что такое пенсионные накопления в системе обязательного пенсионного страхования?</w:t>
      </w:r>
    </w:p>
    <w:p w:rsidR="000D4DB0" w:rsidRDefault="000D4DB0" w:rsidP="0072451F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556677"/>
          <w:sz w:val="19"/>
          <w:szCs w:val="19"/>
        </w:rPr>
        <w:t>●</w:t>
      </w:r>
      <w:r>
        <w:rPr>
          <w:rFonts w:ascii="inherit" w:eastAsia="Times New Roman" w:hAnsi="inherit" w:cs="Arial"/>
          <w:b/>
          <w:bCs/>
          <w:color w:val="556677"/>
          <w:sz w:val="19"/>
          <w:szCs w:val="19"/>
        </w:rPr>
        <w:t xml:space="preserve"> Кто считается правопреемником?</w:t>
      </w:r>
    </w:p>
    <w:p w:rsidR="000D4DB0" w:rsidRPr="0072451F" w:rsidRDefault="000D4DB0" w:rsidP="0072451F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556677"/>
          <w:sz w:val="19"/>
          <w:szCs w:val="19"/>
        </w:rPr>
        <w:t>●</w:t>
      </w:r>
      <w:r>
        <w:rPr>
          <w:rFonts w:ascii="inherit" w:eastAsia="Times New Roman" w:hAnsi="inherit" w:cs="Arial"/>
          <w:b/>
          <w:bCs/>
          <w:color w:val="556677"/>
          <w:sz w:val="19"/>
          <w:szCs w:val="19"/>
        </w:rPr>
        <w:t xml:space="preserve"> Выплата средств пенсионных накоплений.</w:t>
      </w:r>
    </w:p>
    <w:p w:rsidR="001D2415" w:rsidRPr="001D2415" w:rsidRDefault="001D2415" w:rsidP="001D2415">
      <w:pPr>
        <w:keepNext/>
        <w:keepLines/>
        <w:spacing w:before="360" w:after="120" w:line="288" w:lineRule="auto"/>
        <w:ind w:right="11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1D2415">
        <w:rPr>
          <w:rFonts w:ascii="Times New Roman" w:eastAsia="Times New Roman" w:hAnsi="Times New Roman" w:cs="Times New Roman"/>
          <w:b/>
          <w:bCs/>
          <w:sz w:val="24"/>
          <w:szCs w:val="24"/>
        </w:rPr>
        <w:t>У КОГО ФОРМИРУЮТСЯ ПЕНСИОННЫЕ НАКОПЛЕНИЯ</w:t>
      </w:r>
      <w:bookmarkEnd w:id="0"/>
    </w:p>
    <w:p w:rsidR="001D2415" w:rsidRPr="001D2415" w:rsidRDefault="001D2415" w:rsidP="001D241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1D2415">
        <w:rPr>
          <w:rFonts w:ascii="Times New Roman" w:hAnsi="Times New Roman" w:cs="Times New Roman"/>
          <w:sz w:val="24"/>
          <w:szCs w:val="24"/>
        </w:rPr>
        <w:t>Средства пенсионных накоплений в системе обяза</w:t>
      </w:r>
      <w:r w:rsidRPr="001D2415">
        <w:rPr>
          <w:rFonts w:ascii="Times New Roman" w:hAnsi="Times New Roman" w:cs="Times New Roman"/>
          <w:sz w:val="24"/>
          <w:szCs w:val="24"/>
        </w:rPr>
        <w:softHyphen/>
        <w:t>тельного пенсионного страхования формируются:</w:t>
      </w:r>
      <w:bookmarkEnd w:id="1"/>
    </w:p>
    <w:p w:rsidR="001D2415" w:rsidRPr="001D2415" w:rsidRDefault="001D2415" w:rsidP="001D241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15">
        <w:rPr>
          <w:rFonts w:ascii="Times New Roman" w:hAnsi="Times New Roman" w:cs="Times New Roman"/>
          <w:sz w:val="24"/>
          <w:szCs w:val="24"/>
        </w:rPr>
        <w:t>► у работающих граждан 1967 года рождения и моложе за счет уплаты работодателем стра</w:t>
      </w:r>
      <w:r w:rsidRPr="001D2415">
        <w:rPr>
          <w:rFonts w:ascii="Times New Roman" w:hAnsi="Times New Roman" w:cs="Times New Roman"/>
          <w:sz w:val="24"/>
          <w:szCs w:val="24"/>
        </w:rPr>
        <w:softHyphen/>
        <w:t>ховых взносов в Пенсионный фонд России;</w:t>
      </w:r>
    </w:p>
    <w:p w:rsidR="001D2415" w:rsidRPr="001D2415" w:rsidRDefault="001D2415" w:rsidP="001D241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15">
        <w:rPr>
          <w:rFonts w:ascii="Times New Roman" w:hAnsi="Times New Roman" w:cs="Times New Roman"/>
          <w:sz w:val="24"/>
          <w:szCs w:val="24"/>
        </w:rPr>
        <w:t xml:space="preserve">► у участников Программы государственного </w:t>
      </w:r>
      <w:proofErr w:type="spellStart"/>
      <w:r w:rsidRPr="001D241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D2415">
        <w:rPr>
          <w:rFonts w:ascii="Times New Roman" w:hAnsi="Times New Roman" w:cs="Times New Roman"/>
          <w:sz w:val="24"/>
          <w:szCs w:val="24"/>
        </w:rPr>
        <w:t xml:space="preserve"> пенсий за счет собствен</w:t>
      </w:r>
      <w:r w:rsidRPr="001D2415">
        <w:rPr>
          <w:rFonts w:ascii="Times New Roman" w:hAnsi="Times New Roman" w:cs="Times New Roman"/>
          <w:sz w:val="24"/>
          <w:szCs w:val="24"/>
        </w:rPr>
        <w:softHyphen/>
        <w:t>ных добровольных взносов, средств государ</w:t>
      </w:r>
      <w:r w:rsidRPr="001D2415">
        <w:rPr>
          <w:rFonts w:ascii="Times New Roman" w:hAnsi="Times New Roman" w:cs="Times New Roman"/>
          <w:sz w:val="24"/>
          <w:szCs w:val="24"/>
        </w:rPr>
        <w:softHyphen/>
        <w:t xml:space="preserve">ственного </w:t>
      </w:r>
      <w:proofErr w:type="spellStart"/>
      <w:r w:rsidRPr="001D241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D2415">
        <w:rPr>
          <w:rFonts w:ascii="Times New Roman" w:hAnsi="Times New Roman" w:cs="Times New Roman"/>
          <w:sz w:val="24"/>
          <w:szCs w:val="24"/>
        </w:rPr>
        <w:t xml:space="preserve"> и взносов их работодателей, если они являются еще одной стороной Программы и уплачивают дополни</w:t>
      </w:r>
      <w:r w:rsidRPr="001D2415">
        <w:rPr>
          <w:rFonts w:ascii="Times New Roman" w:hAnsi="Times New Roman" w:cs="Times New Roman"/>
          <w:sz w:val="24"/>
          <w:szCs w:val="24"/>
        </w:rPr>
        <w:softHyphen/>
        <w:t>тельные страховые взносы за своих сотруд</w:t>
      </w:r>
      <w:r w:rsidRPr="001D2415">
        <w:rPr>
          <w:rFonts w:ascii="Times New Roman" w:hAnsi="Times New Roman" w:cs="Times New Roman"/>
          <w:sz w:val="24"/>
          <w:szCs w:val="24"/>
        </w:rPr>
        <w:softHyphen/>
        <w:t>ников-участников;</w:t>
      </w:r>
    </w:p>
    <w:p w:rsidR="001D2415" w:rsidRPr="001D2415" w:rsidRDefault="001D2415" w:rsidP="001D241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15">
        <w:rPr>
          <w:rFonts w:ascii="Times New Roman" w:hAnsi="Times New Roman" w:cs="Times New Roman"/>
          <w:sz w:val="24"/>
          <w:szCs w:val="24"/>
        </w:rPr>
        <w:t>► у тех, кто направил средства материнского (семейного) капитала на формирование нако</w:t>
      </w:r>
      <w:r w:rsidRPr="001D2415">
        <w:rPr>
          <w:rFonts w:ascii="Times New Roman" w:hAnsi="Times New Roman" w:cs="Times New Roman"/>
          <w:sz w:val="24"/>
          <w:szCs w:val="24"/>
        </w:rPr>
        <w:softHyphen/>
        <w:t>пительной пенсии.</w:t>
      </w:r>
    </w:p>
    <w:p w:rsidR="001D2415" w:rsidRPr="001D2415" w:rsidRDefault="001D2415" w:rsidP="001D2415">
      <w:pPr>
        <w:spacing w:line="288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2415">
        <w:rPr>
          <w:rFonts w:ascii="Times New Roman" w:hAnsi="Times New Roman" w:cs="Times New Roman"/>
          <w:b/>
          <w:sz w:val="24"/>
          <w:szCs w:val="24"/>
        </w:rPr>
        <w:t>ПРАВОПРЕЕМНИК ЛИ ВЫ?</w:t>
      </w:r>
    </w:p>
    <w:p w:rsidR="0072451F" w:rsidRPr="001D2415" w:rsidRDefault="000D4DB0" w:rsidP="001D2415">
      <w:pPr>
        <w:spacing w:after="24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умер Ваш родственник ил</w:t>
      </w:r>
      <w:r w:rsidR="00DD3486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другой человек, который при жизни определил Вас правопреемником своих пенси</w:t>
      </w:r>
      <w:r w:rsidR="00DD3486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накоплений, то обра</w:t>
      </w:r>
      <w:r w:rsidR="00DD3486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титься за их получением. </w:t>
      </w:r>
      <w:r w:rsidR="0072451F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Родственники (правопреемники) умерших граждан имеют право в течение 6 месяцев с момента смерти обратиться в ПФР с заявлением о выплате средств пенсионных накоплений. При этом</w:t>
      </w:r>
      <w:proofErr w:type="gramStart"/>
      <w:r w:rsidR="0072451F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72451F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гражданин являлся клиентом какого-либо негосударственного пенсионного фонда, то с заявлением о выплате денежных средств родственникам следует обращаться именно в этот НПФ.</w:t>
      </w:r>
    </w:p>
    <w:p w:rsidR="001D2415" w:rsidRPr="001D2415" w:rsidRDefault="001D2415" w:rsidP="001D2415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Правопреемниками признаются, в первую очередь, лица, которые указаны в заявлении застрахованного лица о распределении средств пенсионных накоплений. При отсутствии такого заявления средства </w:t>
      </w:r>
      <w:proofErr w:type="gramStart"/>
      <w:r w:rsidRPr="001D24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выплачиваются по заявлению</w:t>
      </w:r>
      <w:proofErr w:type="gramEnd"/>
      <w:r w:rsidRPr="001D24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правопреемникам первой очереди: супругам, детям и родителям. Если таковых нет или они отказываются от пенсионных накоплений, то претендовать на выплату могут правопреемники второй очереди: братья, сестры, дедушки, бабушки, внуки.</w:t>
      </w:r>
    </w:p>
    <w:p w:rsidR="001D2415" w:rsidRPr="001D2415" w:rsidRDefault="001D2415" w:rsidP="001D2415">
      <w:pPr>
        <w:spacing w:after="24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415" w:rsidRPr="001D2415" w:rsidRDefault="001D2415" w:rsidP="001D2415">
      <w:pPr>
        <w:spacing w:after="24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КАК ПОЛУЧИТЬ ПРАВОПРЕЕМНИКУ ПЕНСИОННЫЕ НАКОПЛЕНИЯ</w:t>
      </w:r>
    </w:p>
    <w:p w:rsidR="0072451F" w:rsidRPr="001D2415" w:rsidRDefault="000D4DB0" w:rsidP="001D2415">
      <w:pPr>
        <w:spacing w:after="24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  <w:r w:rsidR="0072451F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нередко просят разъяснить, как получить пенсионные накопления умершего, если у НПФ, в котором находились средства, аннулирована лицензия. Специалисты ПФР поясняют, что с момента аннулирования лицензии негосударственного пенсионного фонда страховщиком пенсионных накоплений становится Пенсионный фонд России. Следовательно, с заявлением о выплате следует обращаться в территориальный орган ПФР. Важно, что в этом случае шестимесячный период для обращения в ПФР начинается именно </w:t>
      </w:r>
      <w:proofErr w:type="gramStart"/>
      <w:r w:rsidR="0072451F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аннулирования</w:t>
      </w:r>
      <w:proofErr w:type="gramEnd"/>
      <w:r w:rsidR="0072451F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лицензии у НПФ.</w:t>
      </w:r>
    </w:p>
    <w:p w:rsidR="0072451F" w:rsidRPr="001D2415" w:rsidRDefault="001D2415" w:rsidP="001D2415">
      <w:pPr>
        <w:spacing w:after="24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451F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родственники не успели подать заявление в установленный срок, </w:t>
      </w: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то срок</w:t>
      </w:r>
      <w:r w:rsidR="0072451F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восстановлен в судебном порядке.</w:t>
      </w:r>
    </w:p>
    <w:p w:rsidR="0072451F" w:rsidRPr="001D2415" w:rsidRDefault="0072451F" w:rsidP="001D2415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Специалисты Управления ПФР в </w:t>
      </w:r>
      <w:r w:rsidR="000D4DB0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Березовском районе</w:t>
      </w: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ХМА</w:t>
      </w:r>
      <w:r w:rsidR="00842411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Югры</w:t>
      </w:r>
      <w:proofErr w:type="spellEnd"/>
      <w:r w:rsidR="001D2415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дают консультации на личном приеме или по </w:t>
      </w:r>
      <w:r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 </w:t>
      </w:r>
      <w:r w:rsidR="000D4DB0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2-29-10, 2-40-52</w:t>
      </w:r>
      <w:r w:rsidR="001D2415" w:rsidRPr="001D24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451F" w:rsidRPr="000D4DB0" w:rsidRDefault="0072451F" w:rsidP="000D4DB0">
      <w:pPr>
        <w:spacing w:after="0" w:line="306" w:lineRule="atLeast"/>
        <w:jc w:val="both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</w:rPr>
      </w:pPr>
    </w:p>
    <w:p w:rsidR="00750E7E" w:rsidRPr="000D4DB0" w:rsidRDefault="00750E7E" w:rsidP="000D4DB0">
      <w:pPr>
        <w:jc w:val="both"/>
        <w:rPr>
          <w:sz w:val="24"/>
          <w:szCs w:val="24"/>
        </w:rPr>
      </w:pPr>
    </w:p>
    <w:p w:rsidR="000D4DB0" w:rsidRPr="000D4DB0" w:rsidRDefault="000D4DB0">
      <w:pPr>
        <w:jc w:val="both"/>
        <w:rPr>
          <w:sz w:val="24"/>
          <w:szCs w:val="24"/>
        </w:rPr>
      </w:pPr>
    </w:p>
    <w:sectPr w:rsidR="000D4DB0" w:rsidRPr="000D4DB0" w:rsidSect="0078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451F"/>
    <w:rsid w:val="000D4DB0"/>
    <w:rsid w:val="001D2415"/>
    <w:rsid w:val="0072451F"/>
    <w:rsid w:val="00750E7E"/>
    <w:rsid w:val="00787E46"/>
    <w:rsid w:val="008371E6"/>
    <w:rsid w:val="00842411"/>
    <w:rsid w:val="00DD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46"/>
  </w:style>
  <w:style w:type="paragraph" w:styleId="1">
    <w:name w:val="heading 1"/>
    <w:basedOn w:val="a"/>
    <w:link w:val="10"/>
    <w:uiPriority w:val="9"/>
    <w:qFormat/>
    <w:rsid w:val="00724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24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5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245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2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51F"/>
  </w:style>
  <w:style w:type="character" w:styleId="a4">
    <w:name w:val="Hyperlink"/>
    <w:basedOn w:val="a0"/>
    <w:uiPriority w:val="99"/>
    <w:semiHidden/>
    <w:unhideWhenUsed/>
    <w:rsid w:val="0072451F"/>
    <w:rPr>
      <w:color w:val="0000FF"/>
      <w:u w:val="single"/>
    </w:rPr>
  </w:style>
  <w:style w:type="character" w:styleId="a5">
    <w:name w:val="Emphasis"/>
    <w:basedOn w:val="a0"/>
    <w:uiPriority w:val="20"/>
    <w:qFormat/>
    <w:rsid w:val="007245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</dc:creator>
  <cp:keywords/>
  <dc:description/>
  <cp:lastModifiedBy>Наталья Буткова</cp:lastModifiedBy>
  <cp:revision>6</cp:revision>
  <dcterms:created xsi:type="dcterms:W3CDTF">2016-05-10T14:32:00Z</dcterms:created>
  <dcterms:modified xsi:type="dcterms:W3CDTF">2016-08-02T09:07:00Z</dcterms:modified>
</cp:coreProperties>
</file>