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0" w:rsidRPr="00F200EE" w:rsidRDefault="000D4DB0" w:rsidP="000D4DB0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23900" cy="733532"/>
            <wp:effectExtent l="19050" t="0" r="0" b="0"/>
            <wp:wrapNone/>
            <wp:docPr id="2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D4DB0" w:rsidRPr="00F200EE" w:rsidRDefault="000D4DB0" w:rsidP="000D4DB0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0D4DB0" w:rsidRPr="00F200EE" w:rsidRDefault="000D4DB0" w:rsidP="000D4DB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0D4DB0" w:rsidRDefault="000D4DB0" w:rsidP="000D4DB0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</w:p>
    <w:p w:rsidR="001464D4" w:rsidRPr="001464D4" w:rsidRDefault="00FB1E35" w:rsidP="001464D4">
      <w:pPr>
        <w:pStyle w:val="a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1464D4" w:rsidRPr="001464D4">
        <w:rPr>
          <w:b/>
          <w:color w:val="000000"/>
          <w:sz w:val="22"/>
          <w:szCs w:val="22"/>
        </w:rPr>
        <w:t xml:space="preserve"> августа 2016</w:t>
      </w:r>
    </w:p>
    <w:p w:rsidR="005C5838" w:rsidRPr="005C5838" w:rsidRDefault="00610852" w:rsidP="005C5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ПЕНСИОННЫЕ НАКОПЛЕНИЯ МОЖНО ПОЛУЧИТЬ ПЕНСИОНЕРАМ ЕДИНОВРЕМЕННОЙ ВЫПЛАТ</w:t>
      </w:r>
      <w:r w:rsidR="00C762C2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3F48" w:rsidRPr="005321AF" w:rsidRDefault="00033F48" w:rsidP="005321AF">
      <w:pPr>
        <w:pStyle w:val="aa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21AF">
        <w:rPr>
          <w:rFonts w:ascii="Times New Roman" w:hAnsi="Times New Roman" w:cs="Times New Roman"/>
          <w:sz w:val="24"/>
          <w:szCs w:val="24"/>
        </w:rPr>
        <w:t xml:space="preserve">Граждане, достигшие пенсионного возраста и которым назначена страховая пенсии по старости </w:t>
      </w:r>
      <w:r w:rsidR="005321AF" w:rsidRPr="005321AF">
        <w:rPr>
          <w:rFonts w:ascii="Times New Roman" w:hAnsi="Times New Roman" w:cs="Times New Roman"/>
          <w:sz w:val="24"/>
          <w:szCs w:val="24"/>
        </w:rPr>
        <w:t>имеют</w:t>
      </w:r>
      <w:r w:rsidRPr="005321AF">
        <w:rPr>
          <w:rFonts w:ascii="Times New Roman" w:hAnsi="Times New Roman" w:cs="Times New Roman"/>
          <w:sz w:val="24"/>
          <w:szCs w:val="24"/>
        </w:rPr>
        <w:t xml:space="preserve"> право обратиться в Пенсионный фонд Росси</w:t>
      </w:r>
      <w:r w:rsidR="006A40DC" w:rsidRPr="005321AF">
        <w:rPr>
          <w:rFonts w:ascii="Times New Roman" w:hAnsi="Times New Roman" w:cs="Times New Roman"/>
          <w:sz w:val="24"/>
          <w:szCs w:val="24"/>
        </w:rPr>
        <w:t>й</w:t>
      </w:r>
      <w:r w:rsidRPr="005321AF">
        <w:rPr>
          <w:rFonts w:ascii="Times New Roman" w:hAnsi="Times New Roman" w:cs="Times New Roman"/>
          <w:sz w:val="24"/>
          <w:szCs w:val="24"/>
        </w:rPr>
        <w:t>ской Федерации с заявлением о единовременной выплате из средств пенсионных накоплений. При этом</w:t>
      </w:r>
      <w:proofErr w:type="gramStart"/>
      <w:r w:rsidRPr="005321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21AF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321AF" w:rsidRPr="005321AF">
        <w:rPr>
          <w:rFonts w:ascii="Times New Roman" w:hAnsi="Times New Roman" w:cs="Times New Roman"/>
          <w:sz w:val="24"/>
          <w:szCs w:val="24"/>
        </w:rPr>
        <w:t>ет</w:t>
      </w:r>
      <w:r w:rsidRPr="005321AF">
        <w:rPr>
          <w:rFonts w:ascii="Times New Roman" w:hAnsi="Times New Roman" w:cs="Times New Roman"/>
          <w:sz w:val="24"/>
          <w:szCs w:val="24"/>
        </w:rPr>
        <w:t xml:space="preserve"> выплату Пенсионный фонд России или негосударственный пенсионный фонд – в зависимости </w:t>
      </w:r>
      <w:r w:rsidR="006A40DC" w:rsidRPr="005321AF">
        <w:rPr>
          <w:rFonts w:ascii="Times New Roman" w:hAnsi="Times New Roman" w:cs="Times New Roman"/>
          <w:sz w:val="24"/>
          <w:szCs w:val="24"/>
        </w:rPr>
        <w:t>от того, где застрахованное лицо формировало средства пенсионных накоплений.</w:t>
      </w:r>
    </w:p>
    <w:p w:rsidR="00B75533" w:rsidRPr="005321AF" w:rsidRDefault="009E2763" w:rsidP="005321A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клиентской службе в Березовском районе продолжается прием заявлений на единовременную выплату из средств пенсионных накоплений. Так, с</w:t>
      </w:r>
      <w:r w:rsidR="00B75533" w:rsidRPr="005321AF">
        <w:rPr>
          <w:rFonts w:ascii="Times New Roman" w:hAnsi="Times New Roman" w:cs="Times New Roman"/>
          <w:sz w:val="24"/>
          <w:szCs w:val="24"/>
        </w:rPr>
        <w:t xml:space="preserve"> начала 2016 года специалистами Управления Пенсионного фонда в Березовском районе принято свыше 200 обращений граждан </w:t>
      </w:r>
      <w:r w:rsidR="007149C7" w:rsidRPr="005321AF">
        <w:rPr>
          <w:rFonts w:ascii="Times New Roman" w:hAnsi="Times New Roman" w:cs="Times New Roman"/>
          <w:sz w:val="24"/>
          <w:szCs w:val="24"/>
        </w:rPr>
        <w:t xml:space="preserve">на </w:t>
      </w:r>
      <w:r w:rsidR="00B75533" w:rsidRPr="005321AF">
        <w:rPr>
          <w:rFonts w:ascii="Times New Roman" w:hAnsi="Times New Roman" w:cs="Times New Roman"/>
          <w:sz w:val="24"/>
          <w:szCs w:val="24"/>
        </w:rPr>
        <w:t>выплат</w:t>
      </w:r>
      <w:r w:rsidR="007149C7" w:rsidRPr="005321AF">
        <w:rPr>
          <w:rFonts w:ascii="Times New Roman" w:hAnsi="Times New Roman" w:cs="Times New Roman"/>
          <w:sz w:val="24"/>
          <w:szCs w:val="24"/>
        </w:rPr>
        <w:t xml:space="preserve">у </w:t>
      </w:r>
      <w:r w:rsidR="00B75533" w:rsidRPr="005321AF">
        <w:rPr>
          <w:rFonts w:ascii="Times New Roman" w:hAnsi="Times New Roman" w:cs="Times New Roman"/>
          <w:sz w:val="24"/>
          <w:szCs w:val="24"/>
        </w:rPr>
        <w:t>пенсионных накоплений.</w:t>
      </w:r>
    </w:p>
    <w:p w:rsidR="009E2763" w:rsidRPr="005321AF" w:rsidRDefault="009E2763" w:rsidP="009E276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AF">
        <w:rPr>
          <w:rFonts w:ascii="Times New Roman" w:hAnsi="Times New Roman" w:cs="Times New Roman"/>
          <w:sz w:val="24"/>
          <w:szCs w:val="24"/>
        </w:rPr>
        <w:t xml:space="preserve">На сегодняшний день количество обращений </w:t>
      </w:r>
      <w:r>
        <w:rPr>
          <w:rFonts w:ascii="Times New Roman" w:hAnsi="Times New Roman" w:cs="Times New Roman"/>
          <w:sz w:val="24"/>
          <w:szCs w:val="24"/>
        </w:rPr>
        <w:t xml:space="preserve">в Березовском районе </w:t>
      </w:r>
      <w:r w:rsidRPr="005321AF">
        <w:rPr>
          <w:rFonts w:ascii="Times New Roman" w:hAnsi="Times New Roman" w:cs="Times New Roman"/>
          <w:sz w:val="24"/>
          <w:szCs w:val="24"/>
        </w:rPr>
        <w:t>за единовременной выплатой из средств пенсионных накоплений составило примерно 75% от годовых показателей 2015 года.</w:t>
      </w:r>
    </w:p>
    <w:p w:rsidR="007149C7" w:rsidRPr="005321AF" w:rsidRDefault="009E2763" w:rsidP="005321A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п</w:t>
      </w:r>
      <w:r w:rsidR="007149C7" w:rsidRPr="005321AF">
        <w:rPr>
          <w:rFonts w:ascii="Times New Roman" w:hAnsi="Times New Roman" w:cs="Times New Roman"/>
          <w:sz w:val="24"/>
          <w:szCs w:val="24"/>
        </w:rPr>
        <w:t>олучателями единовременной выплаты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C7" w:rsidRPr="005321AF" w:rsidRDefault="009E2763" w:rsidP="005321A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9C7" w:rsidRPr="005321AF">
        <w:rPr>
          <w:rFonts w:ascii="Times New Roman" w:hAnsi="Times New Roman" w:cs="Times New Roman"/>
          <w:sz w:val="24"/>
          <w:szCs w:val="24"/>
        </w:rPr>
        <w:t>граждане 1967 года рождения и моложе, которым назначена досрочная страховая пенсия по старости;</w:t>
      </w:r>
    </w:p>
    <w:p w:rsidR="007149C7" w:rsidRPr="005321AF" w:rsidRDefault="009E2763" w:rsidP="005321A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9C7" w:rsidRPr="005321AF">
        <w:rPr>
          <w:rFonts w:ascii="Times New Roman" w:hAnsi="Times New Roman" w:cs="Times New Roman"/>
          <w:sz w:val="24"/>
          <w:szCs w:val="24"/>
        </w:rPr>
        <w:t xml:space="preserve">граждане, в пользу которых в период с 2002 по 2004 гг. включительно уплачивались страховые взносы на накопительную пенсию. С 2005 года эти отчисления были прекращены в связи с изменениями в законодательстве. </w:t>
      </w:r>
    </w:p>
    <w:p w:rsidR="007149C7" w:rsidRPr="005321AF" w:rsidRDefault="009E2763" w:rsidP="005321A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9C7" w:rsidRPr="005321AF">
        <w:rPr>
          <w:rFonts w:ascii="Times New Roman" w:hAnsi="Times New Roman" w:cs="Times New Roman"/>
          <w:sz w:val="24"/>
          <w:szCs w:val="24"/>
        </w:rPr>
        <w:t xml:space="preserve">участники программы государственного </w:t>
      </w:r>
      <w:proofErr w:type="spellStart"/>
      <w:r w:rsidR="007149C7" w:rsidRPr="005321A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149C7" w:rsidRPr="005321AF"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накоплений. </w:t>
      </w:r>
    </w:p>
    <w:p w:rsidR="0093657A" w:rsidRPr="005321AF" w:rsidRDefault="0093657A" w:rsidP="005321AF">
      <w:pPr>
        <w:spacing w:before="100" w:beforeAutospacing="1"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AF">
        <w:rPr>
          <w:rFonts w:ascii="Times New Roman" w:eastAsia="Times New Roman" w:hAnsi="Times New Roman" w:cs="Times New Roman"/>
          <w:sz w:val="24"/>
          <w:szCs w:val="24"/>
        </w:rPr>
        <w:t xml:space="preserve">Для жителей района работает телефон «горячей линии» 8 (34674) 2-40-60 по которому можно получить консультацию специалиста Управления, а также лично обратиться по адресу п. </w:t>
      </w:r>
      <w:proofErr w:type="spellStart"/>
      <w:r w:rsidRPr="005321AF">
        <w:rPr>
          <w:rFonts w:ascii="Times New Roman" w:eastAsia="Times New Roman" w:hAnsi="Times New Roman" w:cs="Times New Roman"/>
          <w:sz w:val="24"/>
          <w:szCs w:val="24"/>
        </w:rPr>
        <w:t>Березовоо</w:t>
      </w:r>
      <w:proofErr w:type="spellEnd"/>
      <w:r w:rsidRPr="005321AF">
        <w:rPr>
          <w:rFonts w:ascii="Times New Roman" w:eastAsia="Times New Roman" w:hAnsi="Times New Roman" w:cs="Times New Roman"/>
          <w:sz w:val="24"/>
          <w:szCs w:val="24"/>
        </w:rPr>
        <w:t xml:space="preserve"> улица Авиаторов 20 офис 1.</w:t>
      </w:r>
    </w:p>
    <w:p w:rsidR="0093657A" w:rsidRPr="005321AF" w:rsidRDefault="0093657A" w:rsidP="005321AF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AF">
        <w:rPr>
          <w:rFonts w:ascii="Times New Roman" w:eastAsia="Times New Roman" w:hAnsi="Times New Roman" w:cs="Times New Roman"/>
          <w:sz w:val="24"/>
          <w:szCs w:val="24"/>
        </w:rPr>
        <w:t xml:space="preserve">Как отметила начальник Управления Наталья </w:t>
      </w:r>
      <w:proofErr w:type="spellStart"/>
      <w:r w:rsidRPr="005321AF">
        <w:rPr>
          <w:rFonts w:ascii="Times New Roman" w:eastAsia="Times New Roman" w:hAnsi="Times New Roman" w:cs="Times New Roman"/>
          <w:sz w:val="24"/>
          <w:szCs w:val="24"/>
        </w:rPr>
        <w:t>Буткова</w:t>
      </w:r>
      <w:proofErr w:type="spellEnd"/>
      <w:r w:rsidRPr="005321AF">
        <w:rPr>
          <w:rFonts w:ascii="Times New Roman" w:eastAsia="Times New Roman" w:hAnsi="Times New Roman" w:cs="Times New Roman"/>
          <w:sz w:val="24"/>
          <w:szCs w:val="24"/>
        </w:rPr>
        <w:t>, с 1 января 2015 года изменились условия осуществления единовременной выплаты средств пенсионных накоплений. Получатели  единовременной выплаты могут использовать это право один раз в пять лет. Гражданин, который обратился и получил единовременную выплату в 2014 году, повторно сможет обратиться за выплатой только в 2019 году.</w:t>
      </w:r>
    </w:p>
    <w:p w:rsidR="0093657A" w:rsidRPr="005321AF" w:rsidRDefault="0093657A" w:rsidP="005321AF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AF">
        <w:rPr>
          <w:rFonts w:ascii="Times New Roman" w:eastAsia="Times New Roman" w:hAnsi="Times New Roman" w:cs="Times New Roman"/>
          <w:sz w:val="24"/>
          <w:szCs w:val="24"/>
        </w:rPr>
        <w:lastRenderedPageBreak/>
        <w:t>Кстати, до этого года право на получение единовременной выплаты СПН предоставлялось ежегодно. </w:t>
      </w:r>
    </w:p>
    <w:p w:rsidR="0093657A" w:rsidRPr="005321AF" w:rsidRDefault="0093657A" w:rsidP="005321AF">
      <w:pPr>
        <w:spacing w:before="100" w:beforeAutospacing="1"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1AF">
        <w:rPr>
          <w:rFonts w:ascii="Times New Roman" w:eastAsia="Times New Roman" w:hAnsi="Times New Roman" w:cs="Times New Roman"/>
          <w:sz w:val="24"/>
          <w:szCs w:val="24"/>
        </w:rPr>
        <w:t>Напомним, пенсионные накопления выплачиваются в виде единовременной выплаты в случае, если при выходе на пенсию объем пенсионных накоплений гражданина в общей сумме его пенсии составляет пять или менее процентов.</w:t>
      </w:r>
    </w:p>
    <w:p w:rsidR="0093657A" w:rsidRDefault="0093657A" w:rsidP="0093657A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93657A" w:rsidSect="0078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2F0"/>
    <w:multiLevelType w:val="multilevel"/>
    <w:tmpl w:val="035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451F"/>
    <w:rsid w:val="00033F48"/>
    <w:rsid w:val="000D4DB0"/>
    <w:rsid w:val="001464D4"/>
    <w:rsid w:val="001D2415"/>
    <w:rsid w:val="00325B85"/>
    <w:rsid w:val="005222D6"/>
    <w:rsid w:val="005321AF"/>
    <w:rsid w:val="005C5838"/>
    <w:rsid w:val="00610852"/>
    <w:rsid w:val="006A40DC"/>
    <w:rsid w:val="007149C7"/>
    <w:rsid w:val="0072451F"/>
    <w:rsid w:val="00750E7E"/>
    <w:rsid w:val="00756627"/>
    <w:rsid w:val="00787E46"/>
    <w:rsid w:val="00833F8A"/>
    <w:rsid w:val="008371E6"/>
    <w:rsid w:val="008400F0"/>
    <w:rsid w:val="00842411"/>
    <w:rsid w:val="0093657A"/>
    <w:rsid w:val="00937F92"/>
    <w:rsid w:val="009E2763"/>
    <w:rsid w:val="00B341F4"/>
    <w:rsid w:val="00B570F2"/>
    <w:rsid w:val="00B75533"/>
    <w:rsid w:val="00C762C2"/>
    <w:rsid w:val="00DD3486"/>
    <w:rsid w:val="00EB12C3"/>
    <w:rsid w:val="00F658D3"/>
    <w:rsid w:val="00FB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6"/>
  </w:style>
  <w:style w:type="paragraph" w:styleId="1">
    <w:name w:val="heading 1"/>
    <w:basedOn w:val="a"/>
    <w:link w:val="10"/>
    <w:uiPriority w:val="9"/>
    <w:qFormat/>
    <w:rsid w:val="00724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4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4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451F"/>
  </w:style>
  <w:style w:type="character" w:styleId="a4">
    <w:name w:val="Hyperlink"/>
    <w:basedOn w:val="a0"/>
    <w:uiPriority w:val="99"/>
    <w:semiHidden/>
    <w:unhideWhenUsed/>
    <w:rsid w:val="0072451F"/>
    <w:rPr>
      <w:color w:val="0000FF"/>
      <w:u w:val="single"/>
    </w:rPr>
  </w:style>
  <w:style w:type="character" w:styleId="a5">
    <w:name w:val="Emphasis"/>
    <w:basedOn w:val="a0"/>
    <w:uiPriority w:val="20"/>
    <w:qFormat/>
    <w:rsid w:val="007245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5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33F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33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C5838"/>
    <w:pPr>
      <w:ind w:left="720"/>
      <w:contextualSpacing/>
    </w:pPr>
  </w:style>
  <w:style w:type="paragraph" w:customStyle="1" w:styleId="web">
    <w:name w:val="web"/>
    <w:basedOn w:val="a"/>
    <w:rsid w:val="005C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</dc:creator>
  <cp:keywords/>
  <dc:description/>
  <cp:lastModifiedBy>Наталья Буткова</cp:lastModifiedBy>
  <cp:revision>20</cp:revision>
  <dcterms:created xsi:type="dcterms:W3CDTF">2016-05-10T14:32:00Z</dcterms:created>
  <dcterms:modified xsi:type="dcterms:W3CDTF">2016-08-03T07:21:00Z</dcterms:modified>
</cp:coreProperties>
</file>