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DB" w:rsidRPr="00143BC2" w:rsidRDefault="00143BC2" w:rsidP="00143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BC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43BC2">
        <w:rPr>
          <w:rFonts w:ascii="Times New Roman" w:hAnsi="Times New Roman" w:cs="Times New Roman"/>
          <w:sz w:val="28"/>
          <w:szCs w:val="28"/>
        </w:rPr>
        <w:t>Варьёгане</w:t>
      </w:r>
      <w:proofErr w:type="spellEnd"/>
      <w:r w:rsidRPr="00143BC2">
        <w:rPr>
          <w:rFonts w:ascii="Times New Roman" w:hAnsi="Times New Roman" w:cs="Times New Roman"/>
          <w:sz w:val="28"/>
          <w:szCs w:val="28"/>
        </w:rPr>
        <w:t xml:space="preserve"> прошла акция «Всё о будущей пенсии для учебы и жизни»</w:t>
      </w:r>
    </w:p>
    <w:p w:rsidR="00094B74" w:rsidRDefault="002E06DB" w:rsidP="00C45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C2">
        <w:rPr>
          <w:rFonts w:ascii="Times New Roman" w:hAnsi="Times New Roman" w:cs="Times New Roman"/>
          <w:sz w:val="28"/>
          <w:szCs w:val="28"/>
        </w:rPr>
        <w:t>Специалисты ГУ-УПФР</w:t>
      </w:r>
      <w:r w:rsidR="00C45C2B" w:rsidRPr="00143BC2">
        <w:rPr>
          <w:rFonts w:ascii="Times New Roman" w:hAnsi="Times New Roman" w:cs="Times New Roman"/>
          <w:sz w:val="28"/>
          <w:szCs w:val="28"/>
        </w:rPr>
        <w:t xml:space="preserve"> в г. Радужный </w:t>
      </w:r>
      <w:proofErr w:type="spellStart"/>
      <w:r w:rsidR="00C45C2B" w:rsidRPr="00143BC2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="00C45C2B" w:rsidRPr="00143BC2">
        <w:rPr>
          <w:rFonts w:ascii="Times New Roman" w:hAnsi="Times New Roman" w:cs="Times New Roman"/>
          <w:sz w:val="28"/>
          <w:szCs w:val="28"/>
        </w:rPr>
        <w:t xml:space="preserve"> </w:t>
      </w:r>
      <w:r w:rsidR="007E41EE" w:rsidRPr="00143BC2">
        <w:rPr>
          <w:rFonts w:ascii="Times New Roman" w:hAnsi="Times New Roman" w:cs="Times New Roman"/>
          <w:sz w:val="28"/>
          <w:szCs w:val="28"/>
        </w:rPr>
        <w:t>10</w:t>
      </w:r>
      <w:r w:rsidR="007D5BEE" w:rsidRPr="00143BC2">
        <w:rPr>
          <w:rFonts w:ascii="Times New Roman" w:hAnsi="Times New Roman" w:cs="Times New Roman"/>
          <w:sz w:val="28"/>
          <w:szCs w:val="28"/>
        </w:rPr>
        <w:t xml:space="preserve"> августа 2017 года </w:t>
      </w:r>
      <w:r w:rsidR="00C45C2B" w:rsidRPr="00143BC2">
        <w:rPr>
          <w:rFonts w:ascii="Times New Roman" w:hAnsi="Times New Roman" w:cs="Times New Roman"/>
          <w:sz w:val="28"/>
          <w:szCs w:val="28"/>
        </w:rPr>
        <w:t>провели</w:t>
      </w:r>
      <w:r w:rsidRPr="00143BC2">
        <w:rPr>
          <w:rFonts w:ascii="Times New Roman" w:hAnsi="Times New Roman" w:cs="Times New Roman"/>
          <w:sz w:val="28"/>
          <w:szCs w:val="28"/>
        </w:rPr>
        <w:t xml:space="preserve"> акцию «Всё о будущей пенсии для учебы и жизни», приуроченную</w:t>
      </w:r>
      <w:r w:rsidR="00C45C2B" w:rsidRPr="00143BC2">
        <w:rPr>
          <w:rFonts w:ascii="Times New Roman" w:hAnsi="Times New Roman" w:cs="Times New Roman"/>
          <w:sz w:val="28"/>
          <w:szCs w:val="28"/>
        </w:rPr>
        <w:t xml:space="preserve"> Международному Дню коренных народов мира. Мероприятие состоялось на территории муниципального казенного учреждения «Этнографического парка-музея с. </w:t>
      </w:r>
      <w:proofErr w:type="spellStart"/>
      <w:r w:rsidR="00C45C2B" w:rsidRPr="00143BC2">
        <w:rPr>
          <w:rFonts w:ascii="Times New Roman" w:hAnsi="Times New Roman" w:cs="Times New Roman"/>
          <w:sz w:val="28"/>
          <w:szCs w:val="28"/>
        </w:rPr>
        <w:t>Варьёган</w:t>
      </w:r>
      <w:proofErr w:type="spellEnd"/>
      <w:r w:rsidR="00C45C2B" w:rsidRPr="00143BC2">
        <w:rPr>
          <w:rFonts w:ascii="Times New Roman" w:hAnsi="Times New Roman" w:cs="Times New Roman"/>
          <w:sz w:val="28"/>
          <w:szCs w:val="28"/>
        </w:rPr>
        <w:t xml:space="preserve">» «Дома – Музея Ю.К. </w:t>
      </w:r>
      <w:proofErr w:type="spellStart"/>
      <w:r w:rsidR="00C45C2B" w:rsidRPr="00143BC2">
        <w:rPr>
          <w:rFonts w:ascii="Times New Roman" w:hAnsi="Times New Roman" w:cs="Times New Roman"/>
          <w:sz w:val="28"/>
          <w:szCs w:val="28"/>
        </w:rPr>
        <w:t>Вэллы</w:t>
      </w:r>
      <w:proofErr w:type="spellEnd"/>
      <w:r w:rsidR="00C45C2B" w:rsidRPr="00143BC2">
        <w:rPr>
          <w:rFonts w:ascii="Times New Roman" w:hAnsi="Times New Roman" w:cs="Times New Roman"/>
          <w:sz w:val="28"/>
          <w:szCs w:val="28"/>
        </w:rPr>
        <w:t xml:space="preserve">». В ходе акции была распространена  полиграфическая продукция о пенсионном законодательстве, будущих пенсионных правах, правилах направления материнского (семейного) капитала, а также была оказана консультативная помощь жителям с. </w:t>
      </w:r>
      <w:proofErr w:type="spellStart"/>
      <w:r w:rsidR="00C45C2B" w:rsidRPr="00143BC2">
        <w:rPr>
          <w:rFonts w:ascii="Times New Roman" w:hAnsi="Times New Roman" w:cs="Times New Roman"/>
          <w:sz w:val="28"/>
          <w:szCs w:val="28"/>
        </w:rPr>
        <w:t>Варьёган</w:t>
      </w:r>
      <w:proofErr w:type="spellEnd"/>
      <w:r w:rsidR="00C45C2B" w:rsidRPr="00143BC2">
        <w:rPr>
          <w:rFonts w:ascii="Times New Roman" w:hAnsi="Times New Roman" w:cs="Times New Roman"/>
          <w:sz w:val="28"/>
          <w:szCs w:val="28"/>
        </w:rPr>
        <w:t>.</w:t>
      </w:r>
    </w:p>
    <w:p w:rsidR="00D65E0A" w:rsidRDefault="00D65E0A" w:rsidP="00D65E0A">
      <w:pPr>
        <w:pStyle w:val="a3"/>
        <w:rPr>
          <w:sz w:val="28"/>
          <w:szCs w:val="28"/>
        </w:rPr>
      </w:pPr>
      <w:r w:rsidRPr="00D65E0A">
        <w:rPr>
          <w:sz w:val="28"/>
          <w:szCs w:val="28"/>
        </w:rPr>
        <w:t>У местных жителей была возможность получить ответы на различные вопросы, не затрачивая средств и времени для поездки в районный центр. Селяне проявили интерес к изменениям в пенсионной системе, расспрашивали специалистов о назначении, выплате, перерасчете пенсий</w:t>
      </w:r>
      <w:r w:rsidR="00440562">
        <w:rPr>
          <w:sz w:val="28"/>
          <w:szCs w:val="28"/>
        </w:rPr>
        <w:t xml:space="preserve">, </w:t>
      </w:r>
      <w:r w:rsidRPr="00D65E0A">
        <w:rPr>
          <w:sz w:val="28"/>
          <w:szCs w:val="28"/>
        </w:rPr>
        <w:t xml:space="preserve"> а также о других социальных выплатах.</w:t>
      </w:r>
    </w:p>
    <w:p w:rsidR="00D65E0A" w:rsidRDefault="00D65E0A" w:rsidP="00D65E0A">
      <w:pPr>
        <w:pStyle w:val="a5"/>
        <w:spacing w:before="0" w:beforeAutospacing="0" w:after="83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Напомним, в</w:t>
      </w:r>
      <w:r w:rsidRPr="00D65E0A">
        <w:rPr>
          <w:color w:val="010101"/>
          <w:sz w:val="28"/>
          <w:szCs w:val="28"/>
        </w:rPr>
        <w:t xml:space="preserve"> </w:t>
      </w:r>
      <w:proofErr w:type="spellStart"/>
      <w:r w:rsidRPr="00D65E0A">
        <w:rPr>
          <w:color w:val="010101"/>
          <w:sz w:val="28"/>
          <w:szCs w:val="28"/>
        </w:rPr>
        <w:t>Югре</w:t>
      </w:r>
      <w:proofErr w:type="spellEnd"/>
      <w:r w:rsidRPr="00D65E0A">
        <w:rPr>
          <w:color w:val="010101"/>
          <w:sz w:val="28"/>
          <w:szCs w:val="28"/>
        </w:rPr>
        <w:t xml:space="preserve"> проживает почти 32 тысячи представителей титульных наций: более 19 тысяч - это ханты, почти 11 тысяч – манси, а ещё полторы тысячи лесных ненцев. К местам традиционного проживания и хозяйствования относят 131 населённый пункт</w:t>
      </w:r>
      <w:r>
        <w:rPr>
          <w:color w:val="010101"/>
          <w:sz w:val="28"/>
          <w:szCs w:val="28"/>
        </w:rPr>
        <w:t xml:space="preserve"> Ханты-Мансийского автономного округа </w:t>
      </w:r>
      <w:r w:rsidRPr="00D65E0A">
        <w:rPr>
          <w:color w:val="010101"/>
          <w:sz w:val="28"/>
          <w:szCs w:val="28"/>
        </w:rPr>
        <w:t xml:space="preserve">. Половина всех </w:t>
      </w:r>
      <w:proofErr w:type="spellStart"/>
      <w:r w:rsidRPr="00D65E0A">
        <w:rPr>
          <w:color w:val="010101"/>
          <w:sz w:val="28"/>
          <w:szCs w:val="28"/>
        </w:rPr>
        <w:t>хантов</w:t>
      </w:r>
      <w:proofErr w:type="spellEnd"/>
      <w:r w:rsidRPr="00D65E0A">
        <w:rPr>
          <w:color w:val="010101"/>
          <w:sz w:val="28"/>
          <w:szCs w:val="28"/>
        </w:rPr>
        <w:t xml:space="preserve"> проживает в Ханты-Мансийском, </w:t>
      </w:r>
      <w:proofErr w:type="spellStart"/>
      <w:r w:rsidRPr="00D65E0A">
        <w:rPr>
          <w:color w:val="010101"/>
          <w:sz w:val="28"/>
          <w:szCs w:val="28"/>
        </w:rPr>
        <w:t>Сургутском</w:t>
      </w:r>
      <w:proofErr w:type="spellEnd"/>
      <w:r w:rsidRPr="00D65E0A">
        <w:rPr>
          <w:color w:val="010101"/>
          <w:sz w:val="28"/>
          <w:szCs w:val="28"/>
        </w:rPr>
        <w:t xml:space="preserve"> и Нижневартовском районах, большинство манси - в </w:t>
      </w:r>
      <w:proofErr w:type="spellStart"/>
      <w:r w:rsidRPr="00D65E0A">
        <w:rPr>
          <w:color w:val="010101"/>
          <w:sz w:val="28"/>
          <w:szCs w:val="28"/>
        </w:rPr>
        <w:t>Кондинском</w:t>
      </w:r>
      <w:proofErr w:type="spellEnd"/>
      <w:r w:rsidRPr="00D65E0A">
        <w:rPr>
          <w:color w:val="010101"/>
          <w:sz w:val="28"/>
          <w:szCs w:val="28"/>
        </w:rPr>
        <w:t xml:space="preserve"> и Берёзовском районах. </w:t>
      </w:r>
    </w:p>
    <w:p w:rsidR="00D65E0A" w:rsidRDefault="00D65E0A" w:rsidP="00D65E0A">
      <w:pPr>
        <w:pStyle w:val="a5"/>
        <w:spacing w:before="0" w:beforeAutospacing="0" w:after="83" w:afterAutospacing="0"/>
        <w:jc w:val="both"/>
        <w:rPr>
          <w:color w:val="010101"/>
          <w:sz w:val="28"/>
          <w:szCs w:val="28"/>
        </w:rPr>
      </w:pPr>
      <w:r w:rsidRPr="00D65E0A">
        <w:rPr>
          <w:color w:val="010101"/>
          <w:sz w:val="28"/>
          <w:szCs w:val="28"/>
        </w:rPr>
        <w:t xml:space="preserve">Сохранять уникальную культуру коренных жителей удаётся в том числе, благодаря поддержке окружного правительства. Так, при рождении ребёнка на стойбище, семья получает пособие в 20 тысяч рублей. Детям </w:t>
      </w:r>
      <w:proofErr w:type="spellStart"/>
      <w:r w:rsidRPr="00D65E0A">
        <w:rPr>
          <w:color w:val="010101"/>
          <w:sz w:val="28"/>
          <w:szCs w:val="28"/>
        </w:rPr>
        <w:t>хантов</w:t>
      </w:r>
      <w:proofErr w:type="spellEnd"/>
      <w:r w:rsidRPr="00D65E0A">
        <w:rPr>
          <w:color w:val="010101"/>
          <w:sz w:val="28"/>
          <w:szCs w:val="28"/>
        </w:rPr>
        <w:t xml:space="preserve"> и манси оплачивают дорогу к месту учебы и лечения, компенсируют расходы на питание в учебных заведениях и покупку одежды. Стоит отметить, что в этом году на реализацию госпрограммы «Социально-экономическое развитие коренных малочисленных народов Севера» запланировано почти 100 миллионов рублей.</w:t>
      </w:r>
    </w:p>
    <w:p w:rsidR="00D65E0A" w:rsidRPr="00D65E0A" w:rsidRDefault="00D65E0A" w:rsidP="00D65E0A">
      <w:pPr>
        <w:pStyle w:val="a5"/>
        <w:spacing w:before="0" w:beforeAutospacing="0" w:after="83" w:afterAutospacing="0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А</w:t>
      </w:r>
      <w:r w:rsidRPr="00143BC2">
        <w:rPr>
          <w:sz w:val="28"/>
          <w:szCs w:val="28"/>
        </w:rPr>
        <w:t>кция «Всё о будущей пенсии для учебы и жизни»</w:t>
      </w:r>
      <w:r>
        <w:rPr>
          <w:sz w:val="28"/>
          <w:szCs w:val="28"/>
        </w:rPr>
        <w:t xml:space="preserve"> проходит на всей территории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и направлена на пенсионную и социальную грамотность коренных малочисленных народов Севера.</w:t>
      </w:r>
    </w:p>
    <w:p w:rsidR="00D65E0A" w:rsidRPr="00D65E0A" w:rsidRDefault="00D65E0A" w:rsidP="00D65E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E0A" w:rsidRPr="00D65E0A" w:rsidRDefault="00D65E0A" w:rsidP="00D65E0A">
      <w:pPr>
        <w:pStyle w:val="a3"/>
        <w:rPr>
          <w:sz w:val="28"/>
          <w:szCs w:val="28"/>
        </w:rPr>
      </w:pPr>
    </w:p>
    <w:p w:rsidR="00D65E0A" w:rsidRPr="00D65E0A" w:rsidRDefault="00D65E0A" w:rsidP="00C45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5E0A" w:rsidRPr="00D65E0A" w:rsidSect="0009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06DB"/>
    <w:rsid w:val="00035D93"/>
    <w:rsid w:val="000619A5"/>
    <w:rsid w:val="00094B74"/>
    <w:rsid w:val="00105ABF"/>
    <w:rsid w:val="00143BC2"/>
    <w:rsid w:val="00255F1D"/>
    <w:rsid w:val="002E06DB"/>
    <w:rsid w:val="004356B8"/>
    <w:rsid w:val="00440562"/>
    <w:rsid w:val="007D5BEE"/>
    <w:rsid w:val="007E41EE"/>
    <w:rsid w:val="00C45C2B"/>
    <w:rsid w:val="00D6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D65E0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D65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0270091116</dc:creator>
  <cp:lastModifiedBy>027SHnyakinaOV</cp:lastModifiedBy>
  <cp:revision>3</cp:revision>
  <dcterms:created xsi:type="dcterms:W3CDTF">2017-08-11T12:28:00Z</dcterms:created>
  <dcterms:modified xsi:type="dcterms:W3CDTF">2017-08-11T12:31:00Z</dcterms:modified>
</cp:coreProperties>
</file>