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F2" w:rsidRDefault="00D263F2" w:rsidP="00D263F2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</w:pPr>
    </w:p>
    <w:p w:rsidR="00D263F2" w:rsidRDefault="00D263F2" w:rsidP="00D263F2">
      <w:pPr>
        <w:ind w:left="708" w:firstLine="708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D263F2" w:rsidRDefault="00D263F2" w:rsidP="00D263F2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 – УПРАВЛЕНИЯ ПЕНСИОННОГО ФОНДА РФ</w:t>
      </w:r>
    </w:p>
    <w:p w:rsidR="00D263F2" w:rsidRDefault="00D263F2" w:rsidP="00D26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В БЕРЕЗОВСКОМ РАЙОНЕ ХМАО-ЮГРЫ</w:t>
      </w:r>
    </w:p>
    <w:p w:rsidR="00D263F2" w:rsidRDefault="00D263F2" w:rsidP="00D263F2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D03BC7" w:rsidRDefault="00B53743" w:rsidP="004817EE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2"/>
          <w:szCs w:val="42"/>
        </w:rPr>
      </w:pPr>
      <w:bookmarkStart w:id="0" w:name="0"/>
      <w:bookmarkEnd w:id="0"/>
      <w:r>
        <w:rPr>
          <w:rFonts w:ascii="inherit" w:eastAsia="Times New Roman" w:hAnsi="inherit" w:cs="Arial"/>
          <w:b/>
          <w:bCs/>
          <w:color w:val="000000"/>
          <w:kern w:val="36"/>
          <w:sz w:val="42"/>
          <w:szCs w:val="42"/>
        </w:rPr>
        <w:t xml:space="preserve">Нестраховые периоды, которые </w:t>
      </w:r>
    </w:p>
    <w:p w:rsidR="00690BA0" w:rsidRPr="00690BA0" w:rsidRDefault="00B53743" w:rsidP="004817EE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2"/>
          <w:szCs w:val="42"/>
        </w:rPr>
      </w:pPr>
      <w:r>
        <w:rPr>
          <w:rFonts w:ascii="inherit" w:eastAsia="Times New Roman" w:hAnsi="inherit" w:cs="Arial"/>
          <w:b/>
          <w:bCs/>
          <w:color w:val="000000"/>
          <w:kern w:val="36"/>
          <w:sz w:val="42"/>
          <w:szCs w:val="42"/>
        </w:rPr>
        <w:t>включаются в стаж</w:t>
      </w:r>
    </w:p>
    <w:p w:rsidR="00690BA0" w:rsidRDefault="00B53743" w:rsidP="00690BA0">
      <w:pPr>
        <w:spacing w:after="240" w:line="288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556677"/>
        </w:rPr>
      </w:pPr>
      <w:r>
        <w:rPr>
          <w:rFonts w:ascii="inherit" w:eastAsia="Times New Roman" w:hAnsi="inherit" w:cs="Arial"/>
          <w:b/>
          <w:bCs/>
          <w:color w:val="556677"/>
        </w:rPr>
        <w:t>20</w:t>
      </w:r>
      <w:r w:rsidR="004817EE">
        <w:rPr>
          <w:rFonts w:ascii="inherit" w:eastAsia="Times New Roman" w:hAnsi="inherit" w:cs="Arial"/>
          <w:b/>
          <w:bCs/>
          <w:color w:val="556677"/>
        </w:rPr>
        <w:t xml:space="preserve"> июня</w:t>
      </w:r>
      <w:r w:rsidR="00690BA0" w:rsidRPr="00690BA0">
        <w:rPr>
          <w:rFonts w:ascii="inherit" w:eastAsia="Times New Roman" w:hAnsi="inherit" w:cs="Arial"/>
          <w:b/>
          <w:bCs/>
          <w:color w:val="556677"/>
        </w:rPr>
        <w:t xml:space="preserve"> 2017</w:t>
      </w:r>
    </w:p>
    <w:p w:rsidR="002E6ADD" w:rsidRDefault="002E6ADD" w:rsidP="00244E74">
      <w:pPr>
        <w:pStyle w:val="a7"/>
        <w:spacing w:line="300" w:lineRule="auto"/>
        <w:ind w:left="-51" w:firstLine="34"/>
        <w:contextualSpacing/>
      </w:pPr>
      <w:r>
        <w:t>Одним из условий, определяющих право на получение страховой пенсии и  размер, является стаж.</w:t>
      </w:r>
    </w:p>
    <w:p w:rsidR="002E6ADD" w:rsidRDefault="002E6ADD" w:rsidP="00244E74">
      <w:pPr>
        <w:pStyle w:val="a7"/>
        <w:spacing w:line="300" w:lineRule="auto"/>
        <w:ind w:left="-51" w:firstLine="34"/>
        <w:contextualSpacing/>
      </w:pPr>
      <w:r>
        <w:t xml:space="preserve">Минимальный стаж, необходимый для возникновения права на страховую пенсию по старости, в 2017 году составляет 8 лет с последующим ежегодным увеличением до 15 лет к 2024 году. </w:t>
      </w:r>
      <w:r w:rsidR="00244E74">
        <w:t xml:space="preserve">Наличие страхового стажа подтверждает право граждан на страховую пенсию. В то же время существуют периоды, которые засчитываются в страховой стаж, несмотря на то, что гражданин не работал. Это так называемые </w:t>
      </w:r>
      <w:r w:rsidR="00244E74" w:rsidRPr="00244E74">
        <w:rPr>
          <w:b/>
        </w:rPr>
        <w:t>нестраховые периоды.</w:t>
      </w:r>
    </w:p>
    <w:p w:rsidR="00244E74" w:rsidRDefault="002E6ADD" w:rsidP="00244E74">
      <w:pPr>
        <w:pStyle w:val="a7"/>
        <w:spacing w:line="300" w:lineRule="auto"/>
        <w:ind w:left="-51" w:firstLine="34"/>
        <w:contextualSpacing/>
      </w:pPr>
      <w:r w:rsidRPr="003D1872">
        <w:t>В правилах расчета пенсии засчитываются в стаж такие социально значимые «нестраховые» периоды жизни человека, как</w:t>
      </w:r>
      <w:r w:rsidR="00244E74">
        <w:t>:</w:t>
      </w:r>
    </w:p>
    <w:p w:rsidR="00244E74" w:rsidRDefault="00244E74" w:rsidP="00244E74">
      <w:pPr>
        <w:pStyle w:val="a7"/>
        <w:spacing w:line="300" w:lineRule="auto"/>
        <w:ind w:left="-51" w:firstLine="34"/>
        <w:contextualSpacing/>
      </w:pPr>
      <w:r>
        <w:t>●</w:t>
      </w:r>
      <w:r w:rsidR="002E6ADD" w:rsidRPr="003D1872">
        <w:t xml:space="preserve"> срочная служба в армии, </w:t>
      </w:r>
    </w:p>
    <w:p w:rsidR="00244E74" w:rsidRDefault="00244E74" w:rsidP="00244E74">
      <w:pPr>
        <w:pStyle w:val="a7"/>
        <w:spacing w:line="300" w:lineRule="auto"/>
        <w:ind w:left="-51" w:firstLine="34"/>
        <w:contextualSpacing/>
      </w:pPr>
      <w:r>
        <w:t>●</w:t>
      </w:r>
      <w:r w:rsidR="002E6ADD" w:rsidRPr="003D1872">
        <w:t>уход за ребенком до достижения им возраста 1,5 лет,</w:t>
      </w:r>
    </w:p>
    <w:p w:rsidR="00244E74" w:rsidRDefault="00244E74" w:rsidP="00244E74">
      <w:pPr>
        <w:pStyle w:val="a7"/>
        <w:spacing w:line="300" w:lineRule="auto"/>
        <w:ind w:left="-51" w:firstLine="34"/>
        <w:contextualSpacing/>
      </w:pPr>
      <w:r>
        <w:t>●</w:t>
      </w:r>
      <w:r w:rsidR="002E6ADD" w:rsidRPr="003D1872">
        <w:t xml:space="preserve"> уход за инвалидом 1 группы, ребенком-инвалидом, гражданином старше 80 лет. </w:t>
      </w:r>
    </w:p>
    <w:p w:rsidR="00244E74" w:rsidRDefault="00244E74" w:rsidP="00244E74">
      <w:pPr>
        <w:pStyle w:val="a7"/>
        <w:spacing w:line="300" w:lineRule="auto"/>
        <w:ind w:left="-51" w:firstLine="34"/>
        <w:contextualSpacing/>
      </w:pPr>
    </w:p>
    <w:p w:rsidR="002E6ADD" w:rsidRPr="003D1872" w:rsidRDefault="002E6ADD" w:rsidP="00244E74">
      <w:pPr>
        <w:pStyle w:val="a7"/>
        <w:spacing w:line="300" w:lineRule="auto"/>
        <w:ind w:left="-51" w:firstLine="34"/>
        <w:contextualSpacing/>
        <w:jc w:val="center"/>
      </w:pPr>
      <w:r w:rsidRPr="00244E74">
        <w:rPr>
          <w:highlight w:val="lightGray"/>
        </w:rPr>
        <w:t>За эти нестраховые периоды будут присваиваться особые годовые коэффициенты, если в эти периоды гражданин не работал.</w:t>
      </w:r>
    </w:p>
    <w:p w:rsidR="002E6ADD" w:rsidRPr="003D1872" w:rsidRDefault="002E6ADD" w:rsidP="00244E74">
      <w:pPr>
        <w:pStyle w:val="a7"/>
        <w:spacing w:line="300" w:lineRule="auto"/>
        <w:ind w:left="-51" w:firstLine="34"/>
        <w:contextualSpacing/>
      </w:pPr>
      <w:r w:rsidRPr="003D1872">
        <w:t>Так, за период срочной воинской службы начисляются 1,8 пенсионного коэффициента за каждый год военной службы по призыву.</w:t>
      </w:r>
    </w:p>
    <w:p w:rsidR="002E6ADD" w:rsidRPr="003D1872" w:rsidRDefault="002E6ADD" w:rsidP="00244E74">
      <w:pPr>
        <w:pStyle w:val="a7"/>
        <w:spacing w:line="300" w:lineRule="auto"/>
        <w:ind w:left="-51" w:firstLine="34"/>
        <w:contextualSpacing/>
      </w:pPr>
      <w:r w:rsidRPr="003D1872">
        <w:t>Периоды ухода одного из родителей за каждым ребенком до достижения им возраста 1,5 лет, но не более 6 лет в общей сложности также засчитывается в стаж, и за каждого ребенка начисляются:</w:t>
      </w:r>
    </w:p>
    <w:p w:rsidR="002E6ADD" w:rsidRPr="003D1872" w:rsidRDefault="002E6ADD" w:rsidP="00244E74">
      <w:pPr>
        <w:pStyle w:val="a7"/>
        <w:spacing w:line="300" w:lineRule="auto"/>
        <w:ind w:left="-51" w:firstLine="34"/>
        <w:contextualSpacing/>
      </w:pPr>
      <w:r w:rsidRPr="003D1872">
        <w:t>■ 1,8 пенсионного коэффициента за год ухода - за первого ребенка;</w:t>
      </w:r>
    </w:p>
    <w:p w:rsidR="002E6ADD" w:rsidRPr="003D1872" w:rsidRDefault="002E6ADD" w:rsidP="00244E74">
      <w:pPr>
        <w:pStyle w:val="a7"/>
        <w:spacing w:line="300" w:lineRule="auto"/>
        <w:ind w:left="-51" w:firstLine="34"/>
        <w:contextualSpacing/>
      </w:pPr>
      <w:r w:rsidRPr="003D1872">
        <w:t>■ 3,6 пенсионного коэффициента за год ухода - за второго ребенка;</w:t>
      </w:r>
    </w:p>
    <w:p w:rsidR="002E6ADD" w:rsidRDefault="002E6ADD" w:rsidP="00244E74">
      <w:pPr>
        <w:pStyle w:val="a7"/>
        <w:spacing w:line="300" w:lineRule="auto"/>
        <w:ind w:left="-51" w:firstLine="34"/>
        <w:contextualSpacing/>
      </w:pPr>
      <w:r w:rsidRPr="003D1872">
        <w:lastRenderedPageBreak/>
        <w:t>■ 5,4 пенсионного коэффициента за год ухода - за третьего и четвертого ребенка.</w:t>
      </w:r>
    </w:p>
    <w:p w:rsidR="00244E74" w:rsidRPr="003D1872" w:rsidRDefault="00244E74" w:rsidP="00244E74">
      <w:pPr>
        <w:pStyle w:val="a7"/>
        <w:spacing w:line="300" w:lineRule="auto"/>
        <w:ind w:left="-51" w:firstLine="34"/>
        <w:contextualSpacing/>
      </w:pPr>
      <w:r>
        <w:t>За более подробными разъяснениями можно обратиться лично по адресу в поселке Березово, улица Авиаторов 20 офис 1 или по телефону 2-13-14, 2-40-60.</w:t>
      </w:r>
    </w:p>
    <w:p w:rsidR="000B040A" w:rsidRPr="000721DE" w:rsidRDefault="000B040A" w:rsidP="000B040A">
      <w:pPr>
        <w:pBdr>
          <w:bottom w:val="single" w:sz="12" w:space="1" w:color="auto"/>
        </w:pBd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40A" w:rsidRDefault="000B040A" w:rsidP="000B040A">
      <w:r>
        <w:t xml:space="preserve">Информация предоставлена ГУ - Управлением Пенсионного фонда РФ в Березовском районе ХМАО-Югры, тел.2-29-76 </w:t>
      </w:r>
    </w:p>
    <w:p w:rsidR="000B040A" w:rsidRPr="00C95CD4" w:rsidRDefault="000B040A" w:rsidP="000B040A">
      <w:pPr>
        <w:rPr>
          <w:sz w:val="28"/>
          <w:szCs w:val="28"/>
        </w:rPr>
      </w:pPr>
    </w:p>
    <w:p w:rsidR="001534F7" w:rsidRDefault="001534F7"/>
    <w:sectPr w:rsidR="001534F7" w:rsidSect="0041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BA0"/>
    <w:rsid w:val="000B040A"/>
    <w:rsid w:val="001534F7"/>
    <w:rsid w:val="00170C6B"/>
    <w:rsid w:val="00244E74"/>
    <w:rsid w:val="002E6ADD"/>
    <w:rsid w:val="00410EC3"/>
    <w:rsid w:val="0044738C"/>
    <w:rsid w:val="004817EE"/>
    <w:rsid w:val="00690BA0"/>
    <w:rsid w:val="00AE4612"/>
    <w:rsid w:val="00B53743"/>
    <w:rsid w:val="00B76641"/>
    <w:rsid w:val="00C63212"/>
    <w:rsid w:val="00C94BE7"/>
    <w:rsid w:val="00CA2C7C"/>
    <w:rsid w:val="00D03BC7"/>
    <w:rsid w:val="00D263F2"/>
    <w:rsid w:val="00D5752D"/>
    <w:rsid w:val="00D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C3"/>
  </w:style>
  <w:style w:type="paragraph" w:styleId="1">
    <w:name w:val="heading 1"/>
    <w:basedOn w:val="a"/>
    <w:link w:val="10"/>
    <w:uiPriority w:val="9"/>
    <w:qFormat/>
    <w:rsid w:val="00690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0B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B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90B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9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0BA0"/>
    <w:rPr>
      <w:b/>
      <w:bCs/>
    </w:rPr>
  </w:style>
  <w:style w:type="character" w:customStyle="1" w:styleId="apple-converted-space">
    <w:name w:val="apple-converted-space"/>
    <w:basedOn w:val="a0"/>
    <w:rsid w:val="00690BA0"/>
  </w:style>
  <w:style w:type="character" w:customStyle="1" w:styleId="20">
    <w:name w:val="Заголовок 2 Знак"/>
    <w:basedOn w:val="a0"/>
    <w:link w:val="2"/>
    <w:uiPriority w:val="9"/>
    <w:semiHidden/>
    <w:rsid w:val="00C63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C63212"/>
    <w:rPr>
      <w:color w:val="0000FF"/>
      <w:u w:val="single"/>
    </w:rPr>
  </w:style>
  <w:style w:type="character" w:customStyle="1" w:styleId="a6">
    <w:name w:val="Текст документа Знак"/>
    <w:link w:val="a7"/>
    <w:semiHidden/>
    <w:locked/>
    <w:rsid w:val="002E6ADD"/>
    <w:rPr>
      <w:rFonts w:ascii="Times New Roman" w:eastAsia="Verdana" w:hAnsi="Times New Roman" w:cs="Times New Roman"/>
      <w:sz w:val="28"/>
      <w:szCs w:val="28"/>
    </w:rPr>
  </w:style>
  <w:style w:type="paragraph" w:customStyle="1" w:styleId="a7">
    <w:name w:val="Текст документа"/>
    <w:basedOn w:val="a3"/>
    <w:link w:val="a6"/>
    <w:autoRedefine/>
    <w:semiHidden/>
    <w:rsid w:val="002E6ADD"/>
    <w:pPr>
      <w:ind w:left="-52" w:firstLine="36"/>
      <w:jc w:val="both"/>
    </w:pPr>
    <w:rPr>
      <w:rFonts w:eastAsia="Verdana"/>
      <w:sz w:val="28"/>
      <w:szCs w:val="28"/>
    </w:rPr>
  </w:style>
  <w:style w:type="character" w:styleId="a8">
    <w:name w:val="Placeholder Text"/>
    <w:basedOn w:val="a0"/>
    <w:uiPriority w:val="99"/>
    <w:semiHidden/>
    <w:rsid w:val="00244E7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4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5211">
          <w:marLeft w:val="0"/>
          <w:marRight w:val="0"/>
          <w:marTop w:val="0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0270150101</cp:lastModifiedBy>
  <cp:revision>12</cp:revision>
  <dcterms:created xsi:type="dcterms:W3CDTF">2017-06-13T08:36:00Z</dcterms:created>
  <dcterms:modified xsi:type="dcterms:W3CDTF">2017-06-20T04:39:00Z</dcterms:modified>
</cp:coreProperties>
</file>