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2C3" w:rsidRDefault="001512C3" w:rsidP="001512C3">
      <w:pPr>
        <w:ind w:left="1418" w:firstLine="708"/>
        <w:jc w:val="center"/>
        <w:rPr>
          <w:b/>
          <w:sz w:val="28"/>
          <w:szCs w:val="28"/>
        </w:rPr>
      </w:pPr>
    </w:p>
    <w:p w:rsidR="001512C3" w:rsidRDefault="001512C3" w:rsidP="001512C3">
      <w:pPr>
        <w:ind w:left="708" w:firstLine="708"/>
        <w:contextualSpacing/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50800</wp:posOffset>
            </wp:positionV>
            <wp:extent cx="450850" cy="457200"/>
            <wp:effectExtent l="19050" t="0" r="6350" b="0"/>
            <wp:wrapTight wrapText="bothSides">
              <wp:wrapPolygon edited="0">
                <wp:start x="7301" y="0"/>
                <wp:lineTo x="0" y="4500"/>
                <wp:lineTo x="-913" y="20700"/>
                <wp:lineTo x="21904" y="20700"/>
                <wp:lineTo x="21904" y="7200"/>
                <wp:lineTo x="20992" y="5400"/>
                <wp:lineTo x="14603" y="0"/>
                <wp:lineTo x="7301" y="0"/>
              </wp:wrapPolygon>
            </wp:wrapTight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ИНФОРМАЦИЯ </w:t>
      </w:r>
    </w:p>
    <w:p w:rsidR="001512C3" w:rsidRDefault="001512C3" w:rsidP="001512C3">
      <w:pPr>
        <w:ind w:left="708" w:firstLine="708"/>
        <w:contextualSpacing/>
        <w:jc w:val="center"/>
        <w:rPr>
          <w:b/>
        </w:rPr>
      </w:pPr>
      <w:r>
        <w:rPr>
          <w:b/>
        </w:rPr>
        <w:t>ГУ – УПРАВЛЕНИЯ ПЕНСИОННОГО ФОНДА РФ</w:t>
      </w:r>
    </w:p>
    <w:p w:rsidR="001512C3" w:rsidRDefault="001512C3" w:rsidP="001512C3">
      <w:pPr>
        <w:jc w:val="center"/>
        <w:rPr>
          <w:b/>
        </w:rPr>
      </w:pPr>
      <w:r>
        <w:rPr>
          <w:b/>
        </w:rPr>
        <w:t xml:space="preserve">                     В БЕРЕЗОВСКОМ РАЙОНЕ ХМАО-ЮГРЫ</w:t>
      </w:r>
    </w:p>
    <w:p w:rsidR="001512C3" w:rsidRDefault="00AB1704" w:rsidP="001512C3">
      <w:pPr>
        <w:pStyle w:val="1"/>
        <w:spacing w:before="240"/>
        <w:rPr>
          <w:sz w:val="16"/>
          <w:szCs w:val="16"/>
        </w:rPr>
      </w:pPr>
      <w:r>
        <w:rPr>
          <w:sz w:val="16"/>
          <w:szCs w:val="16"/>
        </w:rPr>
        <w:t>21</w:t>
      </w:r>
      <w:r w:rsidR="001512C3">
        <w:rPr>
          <w:sz w:val="16"/>
          <w:szCs w:val="16"/>
        </w:rPr>
        <w:t xml:space="preserve"> декабря  2016 года       </w:t>
      </w:r>
      <w:bookmarkStart w:id="0" w:name="bookmark0"/>
      <w:bookmarkEnd w:id="0"/>
    </w:p>
    <w:p w:rsidR="00AB1704" w:rsidRDefault="00AB1704" w:rsidP="00AB1704">
      <w:pPr>
        <w:spacing w:after="0" w:line="33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БЮДЖЕТ ПЕНСИОННОГО ФОНДА</w:t>
      </w:r>
    </w:p>
    <w:p w:rsidR="00AB1704" w:rsidRPr="00AB1704" w:rsidRDefault="00AB1704" w:rsidP="00AB1704">
      <w:pPr>
        <w:spacing w:after="0" w:line="335" w:lineRule="atLeast"/>
        <w:jc w:val="both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B170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Государственная Дума РФ во втором чтении приняла проект бюджета Пенсионного фонда России на 2017 год и на плановый период 2018 и 2019 гг.</w:t>
      </w:r>
    </w:p>
    <w:p w:rsidR="002E45F6" w:rsidRDefault="002E45F6" w:rsidP="00AB1704">
      <w:pPr>
        <w:spacing w:after="240" w:line="3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1704" w:rsidRPr="00AB1704" w:rsidRDefault="00AB1704" w:rsidP="00AB1704">
      <w:pPr>
        <w:spacing w:after="240" w:line="3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2017 году расходы Пенсионного фонда на пенсионное обеспечение россиян вырастут на 327,3 млрд</w:t>
      </w:r>
      <w:r w:rsidR="002E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B1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и составят 6,9 трлн</w:t>
      </w:r>
      <w:r w:rsidR="002E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B1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рублей. Расходы на социальные выплаты вырастут на 262,3 млрд</w:t>
      </w:r>
      <w:r w:rsidR="002E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B1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и составят 1,2 трлн</w:t>
      </w:r>
      <w:r w:rsidR="002E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B1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рублей.</w:t>
      </w:r>
    </w:p>
    <w:p w:rsidR="00AB1704" w:rsidRPr="00AB1704" w:rsidRDefault="00AB1704" w:rsidP="00AB1704">
      <w:pPr>
        <w:spacing w:after="240" w:line="3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бюджета ПФР предусматривает увеличение пенсий в соответствии с базовым пенсионным законодательством. То есть страховые пенсии неработающих пенсионеров в 2017 году будут проиндексированы исходя из индекса роста потребительских цен за 2016 год, а индексация пенсий по государственному пенсионному обеспечению, включая социальные пенсии, будет проведена с учетом индекса роста прожиточного минимума пенсионера за 2016 год.</w:t>
      </w:r>
    </w:p>
    <w:p w:rsidR="00AB1704" w:rsidRPr="00AB1704" w:rsidRDefault="00AB1704" w:rsidP="00AB1704">
      <w:pPr>
        <w:spacing w:after="240" w:line="3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страховые пенсии неработающих пенсионеров, а также фиксированная выплата к ней с 1 февраля 2017 года будут увеличены на уровень инфляции за 2016 год. В бюджете ПФР учтен прогнозный уровень инфляции – 5,8%. Размер фиксированной выплаты после индексации составит 4 823,35 рублей в месяц, стоимость пенсионного балла – 78,58 рубля (в 2016 году – 74,27 рубля). Среднегодовой размер страховой пенсии по старости в 2017 году составит 13 657 рублей (159,9% к прожиточному минимуму пенсионера).</w:t>
      </w:r>
    </w:p>
    <w:p w:rsidR="00AB1704" w:rsidRPr="00AB1704" w:rsidRDefault="00AB1704" w:rsidP="00AB1704">
      <w:pPr>
        <w:spacing w:after="240" w:line="3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Пенсии по государственному пенсионному обеспечению, в том числе социальные, с 1 апреля 2017 года будут повышены как </w:t>
      </w:r>
      <w:proofErr w:type="gramStart"/>
      <w:r w:rsidRPr="00AB1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работающим</w:t>
      </w:r>
      <w:proofErr w:type="gramEnd"/>
      <w:r w:rsidRPr="00AB1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и неработающим пенсионерам на 2,6%. В итоге в 2017 году среднегодовой размер социальной пенсии составит 8 803 рубля (103,1% к прожиточному минимуму пенсионера). Средний размер социальной пенсии детей-инвалидов и инвалидов с детства I группы составит 13 349 рублей.</w:t>
      </w:r>
    </w:p>
    <w:p w:rsidR="00AB1704" w:rsidRPr="00AB1704" w:rsidRDefault="00AB1704" w:rsidP="00AB1704">
      <w:pPr>
        <w:spacing w:after="240" w:line="3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и раньше, в 2017 году в России не будет пенсионеров с ежемесячным доходом ниже прожиточного минимума пенсионера (ПМП) в регионе проживания. Всем неработающим пенсионерам будет производиться социальная доплата к пенсии до уровня ПМП в регионе проживания. Несмотря на то, что в 2017 году в 17 субъектах РФ прожиточный минимум пенсионера установлен ниже уровня 2016 года, материальное обеспечение неработающего пенсионера, получающего федеральную социальную доплату к пенсии, останется на прежнем уровне. То есть, если в субъекте РФ прожиточный минимум пенсионера на 2017 год устанавливается ниже уровня 2016 года, то федеральная социальная доплата к пенсии неработающего пенсионера будет выплачиваться исходя из ПМП 2016 года. На выплату </w:t>
      </w:r>
      <w:r w:rsidRPr="00AB1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федеральной социальной доплаты к пенсии в бюджете ПФР на 2017 год заложено 109,6 млрд</w:t>
      </w:r>
      <w:r w:rsidR="002E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B1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рублей, что на 8,5 млрд</w:t>
      </w:r>
      <w:r w:rsidR="002E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B1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больше, чем в 2016 году.</w:t>
      </w:r>
    </w:p>
    <w:p w:rsidR="00AB1704" w:rsidRPr="00AB1704" w:rsidRDefault="00AB1704" w:rsidP="00AB1704">
      <w:pPr>
        <w:spacing w:after="240" w:line="3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январе 2017 года пенсионеры получат единовременную выплату в размере 5 тысяч рублей. Эту выплату получат абсолютно все пенсионеры, проживающие в России: как гражданские, так и военные. На эти цели в бюджете ПФР заложено 221,7 млрд</w:t>
      </w:r>
      <w:r w:rsidR="002E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B1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рублей. Пенсионный фонд будет производить выплату на основании документов, которые содержатся в выплатном или пенсионном деле, поэтому обращаться в ПФР или подавать заявление не требуется. Если пенсионер получает две пенсии (например «военный» пенсионер), одна из которых выплачивается по линии Пенсионного фонда, единовременную выплату будет осуществлять ПФР.</w:t>
      </w:r>
    </w:p>
    <w:p w:rsidR="00AB1704" w:rsidRPr="00AB1704" w:rsidRDefault="00AB1704" w:rsidP="00AB1704">
      <w:pPr>
        <w:spacing w:after="240" w:line="3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проектом бюджета 17,6 млрд</w:t>
      </w:r>
      <w:r w:rsidR="002E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B1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планируется направить на выплату гражданам средств пенсионных накоплений в виде накопительной пенсии, срочной или единовременной выплаты или правопреемникам.</w:t>
      </w:r>
    </w:p>
    <w:p w:rsidR="00AB1704" w:rsidRPr="00AB1704" w:rsidRDefault="00AB1704" w:rsidP="00AB1704">
      <w:pPr>
        <w:spacing w:after="240" w:line="3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 февраля 2017 года размеры ежемесячной денежной выплаты (ЕДВ), которую получают федеральные льготники, будут проиндексированы на прогнозный уровень инфляции в 2016 году – на 5,8%. В 2017 году Пенсионный фонд направит на выплату ЕДВ 452,5 млрд</w:t>
      </w:r>
      <w:r w:rsidR="002E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B1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рублей, что на 66,8 млрд</w:t>
      </w:r>
      <w:r w:rsidR="002E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B1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больше, чем в 2016 году.</w:t>
      </w:r>
    </w:p>
    <w:p w:rsidR="00AB1704" w:rsidRPr="00AB1704" w:rsidRDefault="00AB1704" w:rsidP="00AB1704">
      <w:pPr>
        <w:spacing w:after="240" w:line="3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Россияне, осуществляющие уход за нетрудоспособными гражданами, продолжат получать компенсационные выплаты в размере 1 200 рублей в месяц, при этом неработающим родителям детей-инвалидов и инвалидов с детства Пенсионный фонд России осуществляет ежемесячные выплаты в размере 5 500 рублей. Расходы на эти выплаты в 2016 году запланированы на уровне 70,3 </w:t>
      </w:r>
      <w:proofErr w:type="spellStart"/>
      <w:proofErr w:type="gramStart"/>
      <w:r w:rsidRPr="00AB1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млрд</w:t>
      </w:r>
      <w:proofErr w:type="spellEnd"/>
      <w:proofErr w:type="gramEnd"/>
      <w:r w:rsidRPr="00AB1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рублей.</w:t>
      </w:r>
    </w:p>
    <w:p w:rsidR="00AB1704" w:rsidRPr="00AB1704" w:rsidRDefault="00AB1704" w:rsidP="00AB1704">
      <w:pPr>
        <w:spacing w:after="240" w:line="3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2017 году Пенсионный фонд продолжит выдачу государственных сертификатов на материнский капитал, а также выплату его средств. На выплату средств материнского капитала в бюджете ПФР предусмотрено 330,2 млрд</w:t>
      </w:r>
      <w:r w:rsidR="002E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B1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рублей. Размер материнского капитала в следующем году не изменится и составит 453 026 рублей, при этом возможность вступления в программу материнского капитала продлена до конца 2018 года.</w:t>
      </w:r>
    </w:p>
    <w:p w:rsidR="00AB1704" w:rsidRPr="00AB1704" w:rsidRDefault="00AB1704" w:rsidP="00AB1704">
      <w:pPr>
        <w:spacing w:after="240" w:line="3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объем расходов бюджета Пенсионного фонда в 2017 году составит 8 трлн</w:t>
      </w:r>
      <w:r w:rsidR="002E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B1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583,9 млрд</w:t>
      </w:r>
      <w:r w:rsidR="002E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B1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рублей, что составляет 9,9% ВВП Российской Федерации. По доходам бюджет ПФР на 2017 год сформирован в сумме 8 трлн</w:t>
      </w:r>
      <w:r w:rsidR="002E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B1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363,5 млрд</w:t>
      </w:r>
      <w:r w:rsidR="002E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B1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рублей.</w:t>
      </w:r>
    </w:p>
    <w:p w:rsidR="00AB1704" w:rsidRPr="00AB1704" w:rsidRDefault="00AB1704" w:rsidP="00AB1704">
      <w:pPr>
        <w:spacing w:after="240" w:line="3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Прогнозируется, что в течение 2017 года численность пенсионеров, получающих пенсии по линии ПФР, увеличится с 43,3 млн</w:t>
      </w:r>
      <w:r w:rsidR="002E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B1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43,9 млн</w:t>
      </w:r>
      <w:r w:rsidR="002E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B1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 Увеличение численности получателей пенсий в ПФР по сравнению с 2016 годом связано с естественным ростом численности пенсионеров в РФ.</w:t>
      </w:r>
    </w:p>
    <w:p w:rsidR="00AB1704" w:rsidRPr="00AB1704" w:rsidRDefault="00AB1704" w:rsidP="00AB1704">
      <w:pPr>
        <w:spacing w:after="240" w:line="3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Основным видом пенсий в России в 2017 году по-прежнему будет страховая пенсия. Численность ее получателей в 2017 году составит более 40 млн</w:t>
      </w:r>
      <w:r w:rsidR="002E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B1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 Еще почти 4 млн</w:t>
      </w:r>
      <w:r w:rsidR="002E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B1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– получатели пенсий по государственному пенсионному обеспечению.</w:t>
      </w:r>
    </w:p>
    <w:p w:rsidR="00AB1704" w:rsidRPr="00AB1704" w:rsidRDefault="00AB1704" w:rsidP="00AB1704">
      <w:pPr>
        <w:spacing w:after="240" w:line="33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2017 году ПФР продолжит выделять субъектам РФ субсидии на реализацию социальных программ в части строительства, реконструкции и ремонта социальных учреждений для граждан старшего поколения и инвалидов, развития их материально-технической базы, а также на обучение пенсионеров компьютерной грамотности. Субсидии Пенсионный фонд выделяет на условиях </w:t>
      </w:r>
      <w:proofErr w:type="spellStart"/>
      <w:r w:rsidRPr="00AB1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софинансирования</w:t>
      </w:r>
      <w:proofErr w:type="spellEnd"/>
      <w:r w:rsidRPr="00AB1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расходов на реализацию </w:t>
      </w:r>
      <w:proofErr w:type="spellStart"/>
      <w:r w:rsidRPr="00AB1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соцпрограмм</w:t>
      </w:r>
      <w:proofErr w:type="spellEnd"/>
      <w:r w:rsidRPr="00AB1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субъектами РФ. На эти цели в бюджете ПФР на 2017 год предусмотрен 1 млрд</w:t>
      </w:r>
      <w:r w:rsidR="002E45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B17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рублей.</w:t>
      </w:r>
    </w:p>
    <w:p w:rsidR="001003E7" w:rsidRPr="00AB1704" w:rsidRDefault="001003E7" w:rsidP="00AB1704">
      <w:pPr>
        <w:spacing w:after="192" w:line="28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003E7" w:rsidRPr="00AB1704" w:rsidSect="007E6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3E7"/>
    <w:rsid w:val="001003E7"/>
    <w:rsid w:val="001512C3"/>
    <w:rsid w:val="001709F6"/>
    <w:rsid w:val="001C3AB2"/>
    <w:rsid w:val="002E45F6"/>
    <w:rsid w:val="00626868"/>
    <w:rsid w:val="007E6168"/>
    <w:rsid w:val="008E7F0A"/>
    <w:rsid w:val="00A634CB"/>
    <w:rsid w:val="00AB1704"/>
    <w:rsid w:val="00C9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68"/>
  </w:style>
  <w:style w:type="paragraph" w:styleId="1">
    <w:name w:val="heading 1"/>
    <w:basedOn w:val="a"/>
    <w:link w:val="10"/>
    <w:uiPriority w:val="9"/>
    <w:qFormat/>
    <w:rsid w:val="001003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003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3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03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0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03E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003E7"/>
  </w:style>
  <w:style w:type="character" w:customStyle="1" w:styleId="b-share">
    <w:name w:val="b-share"/>
    <w:basedOn w:val="a0"/>
    <w:rsid w:val="001003E7"/>
  </w:style>
  <w:style w:type="character" w:customStyle="1" w:styleId="b-share-form-button">
    <w:name w:val="b-share-form-button"/>
    <w:basedOn w:val="a0"/>
    <w:rsid w:val="001003E7"/>
  </w:style>
  <w:style w:type="paragraph" w:styleId="a5">
    <w:name w:val="Balloon Text"/>
    <w:basedOn w:val="a"/>
    <w:link w:val="a6"/>
    <w:uiPriority w:val="99"/>
    <w:semiHidden/>
    <w:unhideWhenUsed/>
    <w:rsid w:val="0010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3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867</Words>
  <Characters>4947</Characters>
  <Application>Microsoft Office Word</Application>
  <DocSecurity>0</DocSecurity>
  <Lines>41</Lines>
  <Paragraphs>11</Paragraphs>
  <ScaleCrop>false</ScaleCrop>
  <Company/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Буткова</dc:creator>
  <cp:keywords/>
  <dc:description/>
  <cp:lastModifiedBy>Наталья Буткова</cp:lastModifiedBy>
  <cp:revision>6</cp:revision>
  <dcterms:created xsi:type="dcterms:W3CDTF">2016-12-07T06:37:00Z</dcterms:created>
  <dcterms:modified xsi:type="dcterms:W3CDTF">2016-12-21T05:23:00Z</dcterms:modified>
</cp:coreProperties>
</file>