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33B" w:rsidRPr="00996CA4" w:rsidRDefault="00B6645A" w:rsidP="00E4133B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996CA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fldChar w:fldCharType="begin"/>
      </w:r>
      <w:r w:rsidR="00E4133B" w:rsidRPr="00996CA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instrText xml:space="preserve"> HYPERLINK "http://ukreu-8.ru/info-sobstvenniki-m/337-povish-koeficienty" </w:instrText>
      </w:r>
      <w:r w:rsidRPr="00996CA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fldChar w:fldCharType="separate"/>
      </w:r>
      <w:r w:rsidR="00E4133B" w:rsidRPr="00996CA4">
        <w:rPr>
          <w:rFonts w:ascii="Times New Roman" w:eastAsia="Times New Roman" w:hAnsi="Times New Roman" w:cs="Times New Roman"/>
          <w:b/>
          <w:kern w:val="36"/>
          <w:sz w:val="33"/>
          <w:lang w:eastAsia="ru-RU"/>
        </w:rPr>
        <w:t>Информация о применении повышающих коэффициентов к нормативам потребления коммунальных услуг</w:t>
      </w:r>
      <w:r w:rsidRPr="00996CA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fldChar w:fldCharType="end"/>
      </w:r>
    </w:p>
    <w:p w:rsidR="00E4133B" w:rsidRPr="00E4133B" w:rsidRDefault="00E4133B" w:rsidP="00E4133B">
      <w:pPr>
        <w:spacing w:after="0" w:line="288" w:lineRule="atLeast"/>
        <w:ind w:left="450"/>
        <w:jc w:val="both"/>
        <w:rPr>
          <w:rFonts w:ascii="Noto Serif" w:eastAsia="Times New Roman" w:hAnsi="Noto Serif" w:cs="Times New Roman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4133B" w:rsidRPr="00996CA4" w:rsidRDefault="00E4133B" w:rsidP="00E4133B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Информация для собственников и </w:t>
      </w:r>
      <w:proofErr w:type="gramStart"/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нанимателей</w:t>
      </w:r>
      <w:proofErr w:type="gramEnd"/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жилых и нежилых помещений многоквартирных домов, жилых домов, а также </w:t>
      </w:r>
      <w:proofErr w:type="spellStart"/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ресурсоснабжающих</w:t>
      </w:r>
      <w:proofErr w:type="spellEnd"/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организаций и исполнителей коммунальных услуг (управляющие компании, товарищества собственников жилья) о применении повышающих коэффициентов к нормативам потребления коммунальных услуг</w:t>
      </w:r>
      <w:r w:rsid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4133B" w:rsidRPr="00996CA4" w:rsidRDefault="00E4133B" w:rsidP="00E4133B">
      <w:pPr>
        <w:spacing w:after="0" w:line="288" w:lineRule="atLeast"/>
        <w:ind w:firstLine="50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Постановлением Правительства РФ от 17 декабря 2014 г. № 1380 «О вопросах установления и определения нормативов потребления коммунальных услуг» внесены изменения в акты Правительства Российской Федерации по вопросам установления и определения нормативов потребления коммунальных услуг. В частности, определены повышающие коэффициенты к нормативам потребления коммунальных услуг по отоплению, водоснабжению, а также электроснабжению.</w:t>
      </w:r>
    </w:p>
    <w:p w:rsidR="00E4133B" w:rsidRPr="00996CA4" w:rsidRDefault="00E4133B" w:rsidP="00E4133B">
      <w:pPr>
        <w:spacing w:after="0" w:line="288" w:lineRule="atLeast"/>
        <w:ind w:firstLine="50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proofErr w:type="gramStart"/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Применение повышающих коэффициентов при определении нормативов потребления коммунальных услуг в жилых помещениях и предоставленных на </w:t>
      </w:r>
      <w:proofErr w:type="spellStart"/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общедомовые</w:t>
      </w:r>
      <w:proofErr w:type="spellEnd"/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нужды (за исключением коммунальной услуги по газоснабжению и по водоотведению на </w:t>
      </w:r>
      <w:proofErr w:type="spellStart"/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общедомовые</w:t>
      </w:r>
      <w:proofErr w:type="spellEnd"/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нужды) при наличии технической возможности установки коллективных (</w:t>
      </w:r>
      <w:proofErr w:type="spellStart"/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общедомовых</w:t>
      </w:r>
      <w:proofErr w:type="spellEnd"/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), индивидуальных или общих (квартирных) приборов учета предусмотрено Правилами установления и определения нормативов потребления коммунальных услуг, утвержденными постановлением Правительства Российской Федерации от 23 мая 2006</w:t>
      </w:r>
      <w:proofErr w:type="gramEnd"/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г. № 306.</w:t>
      </w:r>
    </w:p>
    <w:p w:rsidR="00E4133B" w:rsidRPr="00996CA4" w:rsidRDefault="00E4133B" w:rsidP="00E4133B">
      <w:pPr>
        <w:spacing w:after="0" w:line="288" w:lineRule="atLeast"/>
        <w:ind w:firstLine="50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Повышающие коэффициенты составляют:</w:t>
      </w:r>
    </w:p>
    <w:p w:rsidR="00E4133B" w:rsidRPr="00996CA4" w:rsidRDefault="00E4133B" w:rsidP="00E4133B">
      <w:pPr>
        <w:spacing w:after="0" w:line="288" w:lineRule="atLeast"/>
        <w:ind w:firstLine="50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1 января 2015 г. по 30 июня 2015 г. - 1,1;</w:t>
      </w:r>
    </w:p>
    <w:p w:rsidR="00E4133B" w:rsidRPr="00996CA4" w:rsidRDefault="00E4133B" w:rsidP="00E4133B">
      <w:pPr>
        <w:spacing w:after="0" w:line="288" w:lineRule="atLeast"/>
        <w:ind w:firstLine="50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1 июля 2015 г. по 31 декабря 2015 г. - 1,2;</w:t>
      </w:r>
    </w:p>
    <w:p w:rsidR="00E4133B" w:rsidRPr="00996CA4" w:rsidRDefault="00E4133B" w:rsidP="00E4133B">
      <w:pPr>
        <w:spacing w:after="0" w:line="288" w:lineRule="atLeast"/>
        <w:ind w:firstLine="50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1 января 2016 г. по 30 июня 2016 г. - 1,4;</w:t>
      </w:r>
    </w:p>
    <w:p w:rsidR="00E4133B" w:rsidRPr="00996CA4" w:rsidRDefault="00E4133B" w:rsidP="00E4133B">
      <w:pPr>
        <w:spacing w:after="0" w:line="288" w:lineRule="atLeast"/>
        <w:ind w:firstLine="50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1 июля 2016 г. по 31 декабря 2016 г. - 1,5;</w:t>
      </w:r>
    </w:p>
    <w:p w:rsidR="00E4133B" w:rsidRPr="00996CA4" w:rsidRDefault="00E4133B" w:rsidP="00E4133B">
      <w:pPr>
        <w:spacing w:after="0" w:line="288" w:lineRule="atLeast"/>
        <w:ind w:firstLine="50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2017 года - 1,6.</w:t>
      </w:r>
    </w:p>
    <w:p w:rsidR="00E4133B" w:rsidRPr="00996CA4" w:rsidRDefault="00E4133B" w:rsidP="00E4133B">
      <w:pPr>
        <w:spacing w:after="0" w:line="288" w:lineRule="atLeast"/>
        <w:ind w:firstLine="50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Повышающие коэффициенты будут применяться только при условии отсутствия </w:t>
      </w:r>
      <w:proofErr w:type="spellStart"/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общедомовых</w:t>
      </w:r>
      <w:proofErr w:type="spellEnd"/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индивидуальных приборов учёта энергетических ресурсов и при наличии технической возможности их установки. Критерии наличия (отсутствия) технической возможности установки приборов учёта, а также форма акта обследования определены приказом </w:t>
      </w:r>
      <w:proofErr w:type="spellStart"/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Минрегиона</w:t>
      </w:r>
      <w:proofErr w:type="spellEnd"/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РФ от 29.11.2011 № 627 (далее - Приказ № 627). Техническая возможность установки прибора учета соответствующего вида в многоквартирном доме (далее - МКД), а также жилом доме или помещении отсутствует, если:</w:t>
      </w:r>
    </w:p>
    <w:p w:rsidR="00E4133B" w:rsidRPr="00996CA4" w:rsidRDefault="00E4133B" w:rsidP="00996CA4">
      <w:pPr>
        <w:spacing w:after="0" w:line="288" w:lineRule="atLeast"/>
        <w:ind w:firstLine="45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а) установка прибора учета соответствующего вида по проектным характеристикам МКД (жилого дома или помещения) невозможна без реконструкции, капитального ремонта существующих внутридомовых инженерных систем (внутриквартирного оборудования) и (или) без создания новых внутридомовых инженерных систем (внутриквартирного оборудования);</w:t>
      </w:r>
    </w:p>
    <w:p w:rsidR="00E4133B" w:rsidRPr="00996CA4" w:rsidRDefault="00E4133B" w:rsidP="00996CA4">
      <w:pPr>
        <w:spacing w:after="0" w:line="288" w:lineRule="atLeast"/>
        <w:ind w:firstLine="45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б) при установке прибора учета соответствующего вида невозможно обеспечить соблюдение обязательных метрологических и технических требований к прибору учета соответствующего вида, в том числе к месту и порядку его установки, предъявляемых в соответствии с законодательством Российской Федерации об обеспечении единства измерений и о техническом регулировании;</w:t>
      </w:r>
    </w:p>
    <w:p w:rsidR="00E4133B" w:rsidRPr="00996CA4" w:rsidRDefault="00E4133B" w:rsidP="00996CA4">
      <w:pPr>
        <w:spacing w:after="0" w:line="288" w:lineRule="atLeast"/>
        <w:ind w:firstLine="45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proofErr w:type="gramStart"/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в) в месте, в котором подлежит установке прибор учета соответствующего вида, невозможно обеспечить соблюдение предъявляемых в соответствии с законодательством Российской Федерации об обеспечении единства измерений и о техническом регулировании обязательных требований к условиям эксплуатации прибора учета </w:t>
      </w:r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соответствующего вида, которые необходимы для его надлежащего функционирования, в том числе из-за технического состояния и (или) режима работы внутридомовых инженерных систем (внутриквартирного оборудования), температурного</w:t>
      </w:r>
      <w:proofErr w:type="gramEnd"/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режима, влажности, электромагнитных помех, затопления помещений, и (или) невозможно обеспечить доступ для снятия показаний прибора учета соответствующего вида, его обслуживания, замены;</w:t>
      </w:r>
    </w:p>
    <w:p w:rsidR="00E4133B" w:rsidRPr="00996CA4" w:rsidRDefault="00E4133B" w:rsidP="00996CA4">
      <w:pPr>
        <w:spacing w:after="0" w:line="288" w:lineRule="atLeast"/>
        <w:ind w:firstLine="45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г) техническая возможность установки в помещении многоквартирного дома индивидуального (далее - ИПУ), общего (квартирного) прибора учета тепловой энергии отсутствует, если по проектным характеристикам МКД имеет вертикальную разводку внутридомовых инженерных систем отопления.</w:t>
      </w:r>
    </w:p>
    <w:p w:rsidR="00E4133B" w:rsidRPr="00996CA4" w:rsidRDefault="00E4133B" w:rsidP="00E4133B">
      <w:pPr>
        <w:spacing w:after="0" w:line="288" w:lineRule="atLeast"/>
        <w:ind w:firstLine="50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основании п. 1 статьи 13 Федерального закона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- Закон № 261) не подлежат оснащению приборами учета:</w:t>
      </w:r>
    </w:p>
    <w:p w:rsidR="00E4133B" w:rsidRPr="00996CA4" w:rsidRDefault="00E4133B" w:rsidP="00D01FA2">
      <w:pPr>
        <w:spacing w:after="0" w:line="288" w:lineRule="atLeast"/>
        <w:ind w:firstLine="45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ветхие, аварийные и подлежащие сносу жилые дома;</w:t>
      </w:r>
    </w:p>
    <w:p w:rsidR="00E4133B" w:rsidRPr="00996CA4" w:rsidRDefault="00E4133B" w:rsidP="00D01FA2">
      <w:pPr>
        <w:spacing w:after="0" w:line="288" w:lineRule="atLeast"/>
        <w:ind w:firstLine="45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в части оснащения </w:t>
      </w:r>
      <w:proofErr w:type="spellStart"/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общедомовыми</w:t>
      </w:r>
      <w:proofErr w:type="spellEnd"/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приборами учёта (далее ОДПУ) тепловой энергии, дома с объёмом потребления тепловой энергии менее 0,2 Гкал в час;</w:t>
      </w:r>
    </w:p>
    <w:p w:rsidR="00E4133B" w:rsidRPr="00996CA4" w:rsidRDefault="00E4133B" w:rsidP="00D01FA2">
      <w:pPr>
        <w:spacing w:after="0" w:line="288" w:lineRule="atLeast"/>
        <w:ind w:firstLine="45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в части оснащения ОДПУ электрической энергии - дома с мощностью потребления электрической энергии менее 5 кВт.</w:t>
      </w:r>
    </w:p>
    <w:p w:rsidR="00E4133B" w:rsidRPr="00996CA4" w:rsidRDefault="00E4133B" w:rsidP="00D01FA2">
      <w:pPr>
        <w:spacing w:after="0" w:line="288" w:lineRule="atLeast"/>
        <w:ind w:firstLine="45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Техническая возможность установки приборов учёта имеется в МКД:</w:t>
      </w:r>
    </w:p>
    <w:p w:rsidR="00E4133B" w:rsidRPr="00996CA4" w:rsidRDefault="00E4133B" w:rsidP="00D01FA2">
      <w:pPr>
        <w:spacing w:after="0" w:line="288" w:lineRule="atLeast"/>
        <w:ind w:firstLine="45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вводимых в эксплуатацию после </w:t>
      </w:r>
      <w:r w:rsidR="001621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23.11.</w:t>
      </w:r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2009, на дату их ввода в эксплуатацию МКД должны быть оснащены ОДПУ воды, тепловой и электрической энергии и ИПУ воды и электрической энергии (п.5 статьи 13 Закона № 261);</w:t>
      </w:r>
    </w:p>
    <w:p w:rsidR="00E4133B" w:rsidRPr="00996CA4" w:rsidRDefault="00E4133B" w:rsidP="00D01FA2">
      <w:pPr>
        <w:spacing w:after="0" w:line="288" w:lineRule="atLeast"/>
        <w:ind w:firstLine="45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gramStart"/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вводимых</w:t>
      </w:r>
      <w:proofErr w:type="gramEnd"/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эксплуатацию с 01.01.2012 после строительства или реконструкции, МКД должны быть оснащены дополнительно ИПУ тепловой энергии (п.7 статьи 12 Закона № 261);</w:t>
      </w:r>
    </w:p>
    <w:p w:rsidR="00E4133B" w:rsidRPr="00996CA4" w:rsidRDefault="00E4133B" w:rsidP="00D01FA2">
      <w:pPr>
        <w:spacing w:after="0" w:line="288" w:lineRule="atLeast"/>
        <w:ind w:firstLine="45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вводимых в эксплуатацию с 01.01.2012 после капитального ремонта, МКД должны быть оснащены ИПУ тепловой энергии при наличии технической возможности их установки (п.7 статьи 12 Закона № 261).</w:t>
      </w:r>
    </w:p>
    <w:p w:rsidR="00E4133B" w:rsidRPr="00996CA4" w:rsidRDefault="00E4133B" w:rsidP="00E4133B">
      <w:pPr>
        <w:spacing w:after="0" w:line="288" w:lineRule="atLeast"/>
        <w:ind w:firstLine="50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Повышающие коэффициенты в Ханты-Мансийском автономном округе </w:t>
      </w:r>
      <w:proofErr w:type="gramStart"/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Ю</w:t>
      </w:r>
      <w:proofErr w:type="gramEnd"/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гре</w:t>
      </w:r>
      <w:proofErr w:type="spellEnd"/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будут утверждены приказом Департамента жилищно-коммунального комплекса и энергетики ХМАО - </w:t>
      </w:r>
      <w:proofErr w:type="spellStart"/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Югры</w:t>
      </w:r>
      <w:proofErr w:type="spellEnd"/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вводиться поэтапно в 2015 году.</w:t>
      </w:r>
    </w:p>
    <w:p w:rsidR="00E4133B" w:rsidRPr="00996CA4" w:rsidRDefault="00E4133B" w:rsidP="001621EF">
      <w:pPr>
        <w:spacing w:after="0" w:line="288" w:lineRule="atLeast"/>
        <w:ind w:firstLine="50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основании изложенного</w:t>
      </w:r>
      <w:r w:rsidR="001621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администрация городского поселения </w:t>
      </w:r>
      <w:proofErr w:type="spellStart"/>
      <w:r w:rsidR="001621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Игрим</w:t>
      </w:r>
      <w:proofErr w:type="spellEnd"/>
      <w:r w:rsidR="001621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рекомендует с</w:t>
      </w:r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обственникам и нанимателям жилых и нежилых помещений в МКД, жилых домов:</w:t>
      </w:r>
    </w:p>
    <w:p w:rsidR="00E4133B" w:rsidRPr="00996CA4" w:rsidRDefault="00E4133B" w:rsidP="00E4133B">
      <w:pPr>
        <w:spacing w:after="0" w:line="288" w:lineRule="atLeast"/>
        <w:ind w:firstLine="50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В случае отсутствия индивидуальных приборов учёта коммунальных ресурсов при наличии технической возможности их установки, произвести установку и ввод в эксплуатацию приборов в порядке, предусмотренном пунктами 81-81.9 Постановления Правительства РФ от 6 мая 2011 г. № 354 «О предоставлении коммунальных услуг собственникам и пользователям помещений в многоквартирных домах и жилых домов»;</w:t>
      </w:r>
    </w:p>
    <w:p w:rsidR="00E4133B" w:rsidRPr="00996CA4" w:rsidRDefault="00E4133B" w:rsidP="00E4133B">
      <w:pPr>
        <w:spacing w:after="0" w:line="288" w:lineRule="atLeast"/>
        <w:ind w:firstLine="50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 Обратиться к исполнителю коммунальных услуг, в </w:t>
      </w:r>
      <w:proofErr w:type="spellStart"/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ресурсоснабжающие</w:t>
      </w:r>
      <w:proofErr w:type="spellEnd"/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организаций, другие специализированные организации для проведения обследования на предмет отсутствия (наличия) технической возможности установки приборов учёта с составлением соответствующего акта. В случае отсутствия технической возможности в акте должен быть указан конкретный критерий отсутствия такой возможности </w:t>
      </w:r>
      <w:proofErr w:type="gramStart"/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согласно Приказа</w:t>
      </w:r>
      <w:proofErr w:type="gramEnd"/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№ 627, либо п. 1 статьи 13 Закона № 261. Обследование проводят специалисты юридического лица или индивидуального предпринимателя, а не органы власти. При обследовании могут присутствовать как собственники </w:t>
      </w:r>
      <w:proofErr w:type="gramStart"/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помещений</w:t>
      </w:r>
      <w:proofErr w:type="gramEnd"/>
      <w:r w:rsidRPr="00996C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или их представители, так и представители организации, ответственной за содержание общего имущества, а также иные лица.</w:t>
      </w:r>
    </w:p>
    <w:p w:rsidR="00672499" w:rsidRDefault="00672499"/>
    <w:sectPr w:rsidR="00672499" w:rsidSect="00672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415AB"/>
    <w:multiLevelType w:val="multilevel"/>
    <w:tmpl w:val="DF56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33B"/>
    <w:rsid w:val="001621EF"/>
    <w:rsid w:val="00627DF9"/>
    <w:rsid w:val="00672499"/>
    <w:rsid w:val="0096483E"/>
    <w:rsid w:val="00996CA4"/>
    <w:rsid w:val="00B6645A"/>
    <w:rsid w:val="00D01FA2"/>
    <w:rsid w:val="00E4133B"/>
    <w:rsid w:val="00F31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99"/>
  </w:style>
  <w:style w:type="paragraph" w:styleId="1">
    <w:name w:val="heading 1"/>
    <w:basedOn w:val="a"/>
    <w:link w:val="10"/>
    <w:uiPriority w:val="9"/>
    <w:qFormat/>
    <w:rsid w:val="00E413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3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4133B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133B"/>
  </w:style>
  <w:style w:type="paragraph" w:styleId="a4">
    <w:name w:val="Normal (Web)"/>
    <w:basedOn w:val="a"/>
    <w:uiPriority w:val="99"/>
    <w:semiHidden/>
    <w:unhideWhenUsed/>
    <w:rsid w:val="00E4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57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5</cp:revision>
  <dcterms:created xsi:type="dcterms:W3CDTF">2015-05-18T08:09:00Z</dcterms:created>
  <dcterms:modified xsi:type="dcterms:W3CDTF">2015-05-19T08:39:00Z</dcterms:modified>
</cp:coreProperties>
</file>