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86" w:rsidRPr="006E4B53" w:rsidRDefault="002B2C86" w:rsidP="00DE2A2C">
      <w:pPr>
        <w:jc w:val="center"/>
      </w:pPr>
    </w:p>
    <w:p w:rsidR="002174B0" w:rsidRPr="008C7F05" w:rsidRDefault="002174B0" w:rsidP="002174B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</w:p>
    <w:p w:rsidR="002174B0" w:rsidRPr="007F1CA6" w:rsidRDefault="002174B0" w:rsidP="002174B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 xml:space="preserve">ГОРОДСКОГО ПОСЕЛЕНИЯ </w:t>
      </w:r>
      <w:r>
        <w:rPr>
          <w:b/>
          <w:sz w:val="32"/>
          <w:szCs w:val="32"/>
        </w:rPr>
        <w:t>ИГРИМ</w:t>
      </w:r>
    </w:p>
    <w:p w:rsidR="002174B0" w:rsidRPr="0007607C" w:rsidRDefault="002174B0" w:rsidP="002174B0">
      <w:pPr>
        <w:jc w:val="center"/>
        <w:rPr>
          <w:sz w:val="32"/>
          <w:szCs w:val="32"/>
        </w:rPr>
      </w:pPr>
      <w:proofErr w:type="spellStart"/>
      <w:r w:rsidRPr="0007607C">
        <w:rPr>
          <w:sz w:val="32"/>
          <w:szCs w:val="32"/>
        </w:rPr>
        <w:t>Берёзовского</w:t>
      </w:r>
      <w:proofErr w:type="spellEnd"/>
      <w:r w:rsidRPr="0007607C">
        <w:rPr>
          <w:sz w:val="32"/>
          <w:szCs w:val="32"/>
        </w:rPr>
        <w:t xml:space="preserve"> района</w:t>
      </w:r>
    </w:p>
    <w:p w:rsidR="002174B0" w:rsidRPr="0007607C" w:rsidRDefault="002174B0" w:rsidP="002174B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Ханты-Мансийского автономного округа-Югры</w:t>
      </w:r>
    </w:p>
    <w:p w:rsidR="002174B0" w:rsidRPr="0007607C" w:rsidRDefault="002174B0" w:rsidP="002174B0">
      <w:pPr>
        <w:jc w:val="center"/>
        <w:rPr>
          <w:sz w:val="32"/>
          <w:szCs w:val="32"/>
        </w:rPr>
      </w:pPr>
    </w:p>
    <w:p w:rsidR="002174B0" w:rsidRPr="008C7F05" w:rsidRDefault="002174B0" w:rsidP="002174B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174B0" w:rsidRPr="0007607C" w:rsidRDefault="002174B0" w:rsidP="002174B0">
      <w:pPr>
        <w:jc w:val="center"/>
        <w:rPr>
          <w:sz w:val="32"/>
          <w:szCs w:val="32"/>
        </w:rPr>
      </w:pPr>
    </w:p>
    <w:p w:rsidR="002174B0" w:rsidRPr="00410733" w:rsidRDefault="002174B0" w:rsidP="002174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F92060">
        <w:rPr>
          <w:sz w:val="28"/>
          <w:szCs w:val="28"/>
        </w:rPr>
        <w:t xml:space="preserve"> 21.06</w:t>
      </w:r>
      <w:proofErr w:type="gramEnd"/>
      <w:r w:rsidR="00F92060">
        <w:rPr>
          <w:sz w:val="28"/>
          <w:szCs w:val="28"/>
        </w:rPr>
        <w:t>.</w:t>
      </w:r>
      <w:r>
        <w:rPr>
          <w:sz w:val="28"/>
          <w:szCs w:val="28"/>
        </w:rPr>
        <w:t xml:space="preserve"> 2019г.                                                                 </w:t>
      </w:r>
      <w:r w:rsidR="00F92060">
        <w:rPr>
          <w:sz w:val="28"/>
          <w:szCs w:val="28"/>
        </w:rPr>
        <w:tab/>
      </w:r>
      <w:r w:rsidR="00F92060">
        <w:rPr>
          <w:sz w:val="28"/>
          <w:szCs w:val="28"/>
        </w:rPr>
        <w:tab/>
      </w:r>
      <w:r w:rsidR="00F92060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F92060">
        <w:rPr>
          <w:sz w:val="28"/>
          <w:szCs w:val="28"/>
        </w:rPr>
        <w:t>103</w:t>
      </w:r>
    </w:p>
    <w:p w:rsidR="002174B0" w:rsidRDefault="002174B0" w:rsidP="002174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пгт.Игрим</w:t>
      </w:r>
      <w:proofErr w:type="spellEnd"/>
      <w:r w:rsidRPr="00410733">
        <w:rPr>
          <w:sz w:val="28"/>
          <w:szCs w:val="28"/>
        </w:rPr>
        <w:t xml:space="preserve">     </w:t>
      </w:r>
    </w:p>
    <w:p w:rsidR="002174B0" w:rsidRPr="00ED2CD0" w:rsidRDefault="002174B0" w:rsidP="002174B0">
      <w:pPr>
        <w:rPr>
          <w:b/>
          <w:sz w:val="28"/>
        </w:rPr>
      </w:pPr>
      <w:r w:rsidRPr="0041073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B2C86" w:rsidRPr="002174B0" w:rsidRDefault="002B2C86" w:rsidP="002174B0">
      <w:pPr>
        <w:ind w:right="5242"/>
        <w:contextualSpacing/>
        <w:jc w:val="both"/>
        <w:rPr>
          <w:sz w:val="28"/>
          <w:szCs w:val="28"/>
        </w:rPr>
      </w:pPr>
      <w:bookmarkStart w:id="0" w:name="_GoBack"/>
      <w:r w:rsidRPr="002174B0">
        <w:rPr>
          <w:sz w:val="28"/>
          <w:szCs w:val="28"/>
        </w:rPr>
        <w:t>Об</w:t>
      </w:r>
      <w:r w:rsidR="005A4F48" w:rsidRPr="002174B0">
        <w:rPr>
          <w:sz w:val="28"/>
          <w:szCs w:val="28"/>
        </w:rPr>
        <w:t xml:space="preserve"> утверждении </w:t>
      </w:r>
      <w:r w:rsidR="00A25FC8">
        <w:rPr>
          <w:sz w:val="28"/>
          <w:szCs w:val="28"/>
        </w:rPr>
        <w:t>П</w:t>
      </w:r>
      <w:r w:rsidR="005A4F48" w:rsidRPr="002174B0">
        <w:rPr>
          <w:sz w:val="28"/>
          <w:szCs w:val="28"/>
        </w:rPr>
        <w:t xml:space="preserve">орядка оценки эффективности налоговых льгот (налоговых расходов) </w:t>
      </w:r>
      <w:r w:rsidR="00604583" w:rsidRPr="002174B0">
        <w:rPr>
          <w:sz w:val="28"/>
          <w:szCs w:val="28"/>
        </w:rPr>
        <w:t>по местным налогам</w:t>
      </w:r>
      <w:r w:rsidRPr="002174B0">
        <w:rPr>
          <w:sz w:val="28"/>
          <w:szCs w:val="28"/>
        </w:rPr>
        <w:t xml:space="preserve"> </w:t>
      </w:r>
      <w:r w:rsidR="00A25FC8">
        <w:rPr>
          <w:sz w:val="28"/>
          <w:szCs w:val="28"/>
        </w:rPr>
        <w:t>и П</w:t>
      </w:r>
      <w:r w:rsidR="002174B0" w:rsidRPr="002174B0">
        <w:rPr>
          <w:sz w:val="28"/>
          <w:szCs w:val="28"/>
        </w:rPr>
        <w:t>орядк</w:t>
      </w:r>
      <w:r w:rsidR="00A25FC8">
        <w:rPr>
          <w:sz w:val="28"/>
          <w:szCs w:val="28"/>
        </w:rPr>
        <w:t>а</w:t>
      </w:r>
      <w:r w:rsidR="002174B0">
        <w:rPr>
          <w:sz w:val="28"/>
          <w:szCs w:val="28"/>
        </w:rPr>
        <w:t xml:space="preserve"> </w:t>
      </w:r>
      <w:r w:rsidR="002174B0" w:rsidRPr="002174B0">
        <w:rPr>
          <w:sz w:val="28"/>
          <w:szCs w:val="28"/>
        </w:rPr>
        <w:t>формирования и утверждения перечня налоговых</w:t>
      </w:r>
      <w:r w:rsidR="002174B0">
        <w:rPr>
          <w:sz w:val="28"/>
          <w:szCs w:val="28"/>
        </w:rPr>
        <w:t xml:space="preserve"> </w:t>
      </w:r>
      <w:r w:rsidR="002174B0" w:rsidRPr="002174B0">
        <w:rPr>
          <w:sz w:val="28"/>
          <w:szCs w:val="28"/>
        </w:rPr>
        <w:t>льгот (налоговых расходов) городского поселения</w:t>
      </w:r>
      <w:r w:rsidR="00A25FC8">
        <w:rPr>
          <w:sz w:val="28"/>
          <w:szCs w:val="28"/>
        </w:rPr>
        <w:t xml:space="preserve"> </w:t>
      </w:r>
      <w:proofErr w:type="spellStart"/>
      <w:r w:rsidR="00A25FC8">
        <w:rPr>
          <w:sz w:val="28"/>
          <w:szCs w:val="28"/>
        </w:rPr>
        <w:t>Игрим</w:t>
      </w:r>
      <w:proofErr w:type="spellEnd"/>
      <w:r w:rsidR="002174B0" w:rsidRPr="002174B0">
        <w:rPr>
          <w:sz w:val="28"/>
          <w:szCs w:val="28"/>
        </w:rPr>
        <w:t>, установленны</w:t>
      </w:r>
      <w:r w:rsidR="00BD407F">
        <w:rPr>
          <w:sz w:val="28"/>
          <w:szCs w:val="28"/>
        </w:rPr>
        <w:t>х нормативными правовыми актами</w:t>
      </w:r>
      <w:r w:rsidR="00053B58">
        <w:rPr>
          <w:sz w:val="28"/>
          <w:szCs w:val="28"/>
        </w:rPr>
        <w:t>,</w:t>
      </w:r>
      <w:r w:rsidR="00053B58" w:rsidRPr="002174B0">
        <w:rPr>
          <w:sz w:val="28"/>
          <w:szCs w:val="28"/>
        </w:rPr>
        <w:t xml:space="preserve"> </w:t>
      </w:r>
      <w:r w:rsidR="002174B0" w:rsidRPr="002174B0">
        <w:rPr>
          <w:sz w:val="28"/>
          <w:szCs w:val="28"/>
        </w:rPr>
        <w:t>в пределах полномочий, отнесенных законодательством</w:t>
      </w:r>
      <w:r w:rsidR="002174B0">
        <w:rPr>
          <w:sz w:val="28"/>
          <w:szCs w:val="28"/>
        </w:rPr>
        <w:t xml:space="preserve"> </w:t>
      </w:r>
      <w:r w:rsidR="00A25FC8">
        <w:rPr>
          <w:sz w:val="28"/>
          <w:szCs w:val="28"/>
        </w:rPr>
        <w:t>Р</w:t>
      </w:r>
      <w:r w:rsidR="002174B0" w:rsidRPr="002174B0">
        <w:rPr>
          <w:sz w:val="28"/>
          <w:szCs w:val="28"/>
        </w:rPr>
        <w:t xml:space="preserve">оссийской </w:t>
      </w:r>
      <w:r w:rsidR="00A25FC8">
        <w:rPr>
          <w:sz w:val="28"/>
          <w:szCs w:val="28"/>
        </w:rPr>
        <w:t>Ф</w:t>
      </w:r>
      <w:r w:rsidR="002174B0" w:rsidRPr="002174B0">
        <w:rPr>
          <w:sz w:val="28"/>
          <w:szCs w:val="28"/>
        </w:rPr>
        <w:t>едерации о налогах и сборах</w:t>
      </w:r>
    </w:p>
    <w:p w:rsidR="00533360" w:rsidRDefault="00533360" w:rsidP="00BF5F86">
      <w:pPr>
        <w:ind w:firstLine="720"/>
        <w:contextualSpacing/>
        <w:jc w:val="both"/>
        <w:rPr>
          <w:b/>
          <w:bCs/>
          <w:sz w:val="26"/>
          <w:szCs w:val="26"/>
        </w:rPr>
      </w:pPr>
    </w:p>
    <w:bookmarkEnd w:id="0"/>
    <w:p w:rsidR="002174B0" w:rsidRPr="001F1CF3" w:rsidRDefault="002174B0" w:rsidP="00E37BF5">
      <w:pPr>
        <w:pStyle w:val="ConsPlusNormal"/>
        <w:widowControl/>
        <w:tabs>
          <w:tab w:val="left" w:pos="0"/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 w:rsidRPr="001F1CF3">
        <w:rPr>
          <w:rFonts w:ascii="Times New Roman" w:hAnsi="Times New Roman"/>
          <w:sz w:val="28"/>
        </w:rPr>
        <w:t xml:space="preserve">В целях обеспечения результативности налоговых льгот и их соответствия общественным интересам, сокращения потерь местного бюджета, связанных с предоставлением налоговых льгот по местным налогам, руководствуясь статьёй 12 Налогового кодекса Российской Федерации (часть 1), статьёй 57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Pr="001F1CF3">
        <w:rPr>
          <w:rFonts w:ascii="Times New Roman" w:hAnsi="Times New Roman"/>
          <w:sz w:val="28"/>
        </w:rPr>
        <w:t>:</w:t>
      </w:r>
    </w:p>
    <w:p w:rsidR="009B0BBE" w:rsidRPr="00A25FC8" w:rsidRDefault="00F60C9D" w:rsidP="00E37BF5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ind w:left="0" w:firstLine="851"/>
        <w:jc w:val="both"/>
        <w:rPr>
          <w:sz w:val="28"/>
          <w:szCs w:val="28"/>
        </w:rPr>
      </w:pPr>
      <w:r w:rsidRPr="00A25FC8">
        <w:rPr>
          <w:sz w:val="28"/>
          <w:szCs w:val="28"/>
        </w:rPr>
        <w:t>Утвердить</w:t>
      </w:r>
      <w:r w:rsidR="00A25FC8" w:rsidRPr="00A25FC8">
        <w:rPr>
          <w:sz w:val="28"/>
          <w:szCs w:val="28"/>
        </w:rPr>
        <w:t>:</w:t>
      </w:r>
      <w:r w:rsidRPr="00A25FC8">
        <w:rPr>
          <w:sz w:val="28"/>
          <w:szCs w:val="28"/>
        </w:rPr>
        <w:t xml:space="preserve"> </w:t>
      </w:r>
    </w:p>
    <w:p w:rsidR="00A25FC8" w:rsidRDefault="00A25FC8" w:rsidP="00E37BF5">
      <w:pPr>
        <w:widowControl w:val="0"/>
        <w:numPr>
          <w:ilvl w:val="1"/>
          <w:numId w:val="6"/>
        </w:numPr>
        <w:tabs>
          <w:tab w:val="left" w:pos="0"/>
          <w:tab w:val="left" w:pos="142"/>
        </w:tabs>
        <w:ind w:left="0" w:firstLine="851"/>
        <w:jc w:val="both"/>
        <w:rPr>
          <w:sz w:val="28"/>
          <w:szCs w:val="28"/>
        </w:rPr>
      </w:pPr>
      <w:r w:rsidRPr="00A25FC8">
        <w:rPr>
          <w:sz w:val="28"/>
          <w:szCs w:val="28"/>
        </w:rPr>
        <w:t xml:space="preserve">Порядок оценки эффективности налоговых льгот (налоговых расходов) по местным налогам городского поселения </w:t>
      </w:r>
      <w:proofErr w:type="spellStart"/>
      <w:r w:rsidRPr="00A25FC8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, </w:t>
      </w:r>
      <w:r w:rsidRPr="00A25FC8">
        <w:rPr>
          <w:sz w:val="28"/>
          <w:szCs w:val="28"/>
        </w:rPr>
        <w:t>согласно приложения 1 к настоящему постановлению;</w:t>
      </w:r>
    </w:p>
    <w:p w:rsidR="009B0BBE" w:rsidRPr="00A25FC8" w:rsidRDefault="002356E4" w:rsidP="00E37BF5">
      <w:pPr>
        <w:widowControl w:val="0"/>
        <w:numPr>
          <w:ilvl w:val="1"/>
          <w:numId w:val="6"/>
        </w:numPr>
        <w:tabs>
          <w:tab w:val="left" w:pos="0"/>
          <w:tab w:val="left" w:pos="142"/>
        </w:tabs>
        <w:ind w:left="0" w:firstLine="851"/>
        <w:jc w:val="both"/>
        <w:rPr>
          <w:sz w:val="28"/>
          <w:szCs w:val="28"/>
        </w:rPr>
      </w:pPr>
      <w:hyperlink w:anchor="P158" w:history="1">
        <w:r w:rsidR="009B0BBE" w:rsidRPr="00A25FC8">
          <w:rPr>
            <w:sz w:val="28"/>
            <w:szCs w:val="28"/>
          </w:rPr>
          <w:t>Порядок</w:t>
        </w:r>
      </w:hyperlink>
      <w:r w:rsidR="009B0BBE" w:rsidRPr="00A25FC8">
        <w:rPr>
          <w:sz w:val="28"/>
          <w:szCs w:val="28"/>
        </w:rPr>
        <w:t xml:space="preserve"> формирования и утверждения перечня налоговых льгот (налоговых расходов) </w:t>
      </w:r>
      <w:r w:rsidR="00A25FC8" w:rsidRPr="00A25FC8">
        <w:rPr>
          <w:sz w:val="28"/>
          <w:szCs w:val="28"/>
        </w:rPr>
        <w:t xml:space="preserve">городского поселения </w:t>
      </w:r>
      <w:proofErr w:type="spellStart"/>
      <w:r w:rsidR="00A25FC8" w:rsidRPr="00A25FC8">
        <w:rPr>
          <w:sz w:val="28"/>
          <w:szCs w:val="28"/>
        </w:rPr>
        <w:t>Игрим</w:t>
      </w:r>
      <w:proofErr w:type="spellEnd"/>
      <w:r w:rsidR="00A25FC8" w:rsidRPr="00A25FC8">
        <w:rPr>
          <w:sz w:val="28"/>
          <w:szCs w:val="28"/>
        </w:rPr>
        <w:t xml:space="preserve"> </w:t>
      </w:r>
      <w:r w:rsidR="009B0BBE" w:rsidRPr="00A25FC8">
        <w:rPr>
          <w:sz w:val="28"/>
          <w:szCs w:val="28"/>
        </w:rPr>
        <w:t xml:space="preserve">по </w:t>
      </w:r>
      <w:r w:rsidR="004D32AF" w:rsidRPr="00A25FC8">
        <w:rPr>
          <w:sz w:val="28"/>
          <w:szCs w:val="28"/>
        </w:rPr>
        <w:t>местным</w:t>
      </w:r>
      <w:r w:rsidR="009B0BBE" w:rsidRPr="00A25FC8">
        <w:rPr>
          <w:sz w:val="28"/>
          <w:szCs w:val="28"/>
        </w:rPr>
        <w:t xml:space="preserve"> налогам, установленных </w:t>
      </w:r>
      <w:r w:rsidR="004D32AF" w:rsidRPr="00A25FC8">
        <w:rPr>
          <w:sz w:val="28"/>
          <w:szCs w:val="28"/>
        </w:rPr>
        <w:t>нормативными правовыми актами</w:t>
      </w:r>
      <w:r w:rsidR="00BD407F">
        <w:rPr>
          <w:sz w:val="28"/>
          <w:szCs w:val="28"/>
        </w:rPr>
        <w:t>,</w:t>
      </w:r>
      <w:r w:rsidR="004D32AF" w:rsidRPr="00A25FC8">
        <w:rPr>
          <w:sz w:val="28"/>
          <w:szCs w:val="28"/>
        </w:rPr>
        <w:t xml:space="preserve"> </w:t>
      </w:r>
      <w:r w:rsidR="009B0BBE" w:rsidRPr="00A25FC8">
        <w:rPr>
          <w:sz w:val="28"/>
          <w:szCs w:val="28"/>
        </w:rPr>
        <w:t>в пределах полномочий, отнесенных законодательством Российской Федерации о налогах и сборах</w:t>
      </w:r>
      <w:r w:rsidR="00BA5340">
        <w:rPr>
          <w:sz w:val="28"/>
          <w:szCs w:val="28"/>
        </w:rPr>
        <w:t>, согласно приложения 2 к настоящему постановлению.</w:t>
      </w:r>
    </w:p>
    <w:p w:rsidR="00E37BF5" w:rsidRDefault="00230001" w:rsidP="00E37BF5">
      <w:pPr>
        <w:numPr>
          <w:ilvl w:val="0"/>
          <w:numId w:val="6"/>
        </w:numPr>
        <w:tabs>
          <w:tab w:val="left" w:pos="0"/>
          <w:tab w:val="left" w:pos="142"/>
        </w:tabs>
        <w:ind w:left="0" w:firstLine="851"/>
        <w:jc w:val="both"/>
        <w:rPr>
          <w:sz w:val="28"/>
          <w:szCs w:val="28"/>
        </w:rPr>
      </w:pPr>
      <w:r w:rsidRPr="00A25FC8">
        <w:rPr>
          <w:sz w:val="28"/>
          <w:szCs w:val="28"/>
        </w:rPr>
        <w:t xml:space="preserve">Признать утратившим силу </w:t>
      </w:r>
      <w:hyperlink r:id="rId6" w:history="1">
        <w:r w:rsidRPr="00A25FC8">
          <w:rPr>
            <w:sz w:val="28"/>
            <w:szCs w:val="28"/>
          </w:rPr>
          <w:t>постановление</w:t>
        </w:r>
      </w:hyperlink>
      <w:r w:rsidRPr="00A25FC8">
        <w:rPr>
          <w:sz w:val="28"/>
          <w:szCs w:val="28"/>
        </w:rPr>
        <w:t xml:space="preserve"> администрации городского поселения</w:t>
      </w:r>
      <w:r w:rsidR="00053B58">
        <w:rPr>
          <w:sz w:val="28"/>
          <w:szCs w:val="28"/>
        </w:rPr>
        <w:t xml:space="preserve"> </w:t>
      </w:r>
      <w:proofErr w:type="spellStart"/>
      <w:r w:rsidR="00053B58">
        <w:rPr>
          <w:sz w:val="28"/>
          <w:szCs w:val="28"/>
        </w:rPr>
        <w:t>Игрим</w:t>
      </w:r>
      <w:proofErr w:type="spellEnd"/>
      <w:r w:rsidR="00053B58">
        <w:rPr>
          <w:sz w:val="28"/>
          <w:szCs w:val="28"/>
        </w:rPr>
        <w:t xml:space="preserve"> </w:t>
      </w:r>
      <w:r w:rsidRPr="00A25FC8">
        <w:rPr>
          <w:sz w:val="28"/>
          <w:szCs w:val="28"/>
        </w:rPr>
        <w:t xml:space="preserve">от </w:t>
      </w:r>
      <w:r w:rsidR="00E37BF5">
        <w:rPr>
          <w:sz w:val="28"/>
          <w:szCs w:val="28"/>
        </w:rPr>
        <w:t>27.09.2013</w:t>
      </w:r>
      <w:r w:rsidRPr="00A25FC8">
        <w:rPr>
          <w:sz w:val="28"/>
          <w:szCs w:val="28"/>
        </w:rPr>
        <w:t>г</w:t>
      </w:r>
      <w:r w:rsidR="00E37BF5">
        <w:rPr>
          <w:sz w:val="28"/>
          <w:szCs w:val="28"/>
        </w:rPr>
        <w:t>.</w:t>
      </w:r>
      <w:r w:rsidRPr="00A25FC8">
        <w:rPr>
          <w:sz w:val="28"/>
          <w:szCs w:val="28"/>
        </w:rPr>
        <w:t xml:space="preserve"> </w:t>
      </w:r>
      <w:r w:rsidR="00E37BF5">
        <w:rPr>
          <w:sz w:val="28"/>
          <w:szCs w:val="28"/>
        </w:rPr>
        <w:t>№ 40</w:t>
      </w:r>
      <w:r w:rsidRPr="00A25FC8">
        <w:rPr>
          <w:sz w:val="28"/>
          <w:szCs w:val="28"/>
        </w:rPr>
        <w:t xml:space="preserve"> </w:t>
      </w:r>
      <w:r w:rsidR="00E37BF5">
        <w:rPr>
          <w:sz w:val="28"/>
          <w:szCs w:val="28"/>
        </w:rPr>
        <w:t>«</w:t>
      </w:r>
      <w:r w:rsidR="00E37BF5" w:rsidRPr="00E37BF5">
        <w:rPr>
          <w:sz w:val="28"/>
          <w:szCs w:val="28"/>
        </w:rPr>
        <w:t>Об утверждении порядка оценки бюджетной</w:t>
      </w:r>
      <w:r w:rsidR="00E37BF5">
        <w:rPr>
          <w:sz w:val="28"/>
          <w:szCs w:val="28"/>
        </w:rPr>
        <w:t xml:space="preserve"> </w:t>
      </w:r>
      <w:r w:rsidR="00E37BF5" w:rsidRPr="00E37BF5">
        <w:rPr>
          <w:sz w:val="28"/>
          <w:szCs w:val="28"/>
        </w:rPr>
        <w:t>и социальной эффективности предоставляемых (планируемых к предоставлению)</w:t>
      </w:r>
      <w:r w:rsidR="00E37BF5">
        <w:rPr>
          <w:sz w:val="28"/>
          <w:szCs w:val="28"/>
        </w:rPr>
        <w:t xml:space="preserve"> </w:t>
      </w:r>
      <w:r w:rsidR="00E37BF5" w:rsidRPr="00E37BF5">
        <w:rPr>
          <w:sz w:val="28"/>
          <w:szCs w:val="28"/>
        </w:rPr>
        <w:t>налоговых льгот по местным налогам</w:t>
      </w:r>
      <w:r w:rsidR="00E37BF5">
        <w:rPr>
          <w:sz w:val="28"/>
          <w:szCs w:val="28"/>
        </w:rPr>
        <w:t>»</w:t>
      </w:r>
      <w:r w:rsidRPr="00A25FC8">
        <w:rPr>
          <w:sz w:val="28"/>
          <w:szCs w:val="28"/>
        </w:rPr>
        <w:t>.</w:t>
      </w:r>
    </w:p>
    <w:p w:rsidR="00E37BF5" w:rsidRDefault="002174B0" w:rsidP="00E37BF5">
      <w:pPr>
        <w:numPr>
          <w:ilvl w:val="0"/>
          <w:numId w:val="6"/>
        </w:numPr>
        <w:tabs>
          <w:tab w:val="left" w:pos="0"/>
          <w:tab w:val="left" w:pos="142"/>
        </w:tabs>
        <w:ind w:left="0" w:firstLine="851"/>
        <w:jc w:val="both"/>
        <w:rPr>
          <w:sz w:val="28"/>
          <w:szCs w:val="28"/>
        </w:rPr>
      </w:pPr>
      <w:r w:rsidRPr="00E37BF5">
        <w:rPr>
          <w:sz w:val="28"/>
          <w:szCs w:val="28"/>
        </w:rPr>
        <w:lastRenderedPageBreak/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 w:rsidRPr="00E37BF5">
        <w:rPr>
          <w:sz w:val="28"/>
          <w:szCs w:val="28"/>
        </w:rPr>
        <w:t>Игрим</w:t>
      </w:r>
      <w:proofErr w:type="spellEnd"/>
      <w:r w:rsidRPr="00E37BF5">
        <w:rPr>
          <w:sz w:val="28"/>
          <w:szCs w:val="28"/>
        </w:rPr>
        <w:t>.</w:t>
      </w:r>
    </w:p>
    <w:p w:rsidR="002174B0" w:rsidRPr="00E37BF5" w:rsidRDefault="002174B0" w:rsidP="00E37BF5">
      <w:pPr>
        <w:numPr>
          <w:ilvl w:val="0"/>
          <w:numId w:val="6"/>
        </w:numPr>
        <w:tabs>
          <w:tab w:val="left" w:pos="0"/>
          <w:tab w:val="left" w:pos="142"/>
        </w:tabs>
        <w:ind w:left="0" w:firstLine="851"/>
        <w:jc w:val="both"/>
        <w:rPr>
          <w:sz w:val="28"/>
          <w:szCs w:val="28"/>
        </w:rPr>
      </w:pPr>
      <w:r w:rsidRPr="00E37BF5">
        <w:rPr>
          <w:sz w:val="28"/>
          <w:szCs w:val="28"/>
        </w:rPr>
        <w:t xml:space="preserve"> Настоящее постановление вступает в силу после его официального обнародования.</w:t>
      </w:r>
    </w:p>
    <w:p w:rsidR="002174B0" w:rsidRPr="00A25FC8" w:rsidRDefault="00E37BF5" w:rsidP="00E37BF5">
      <w:pPr>
        <w:pStyle w:val="ConsPlusNormal"/>
        <w:widowControl/>
        <w:tabs>
          <w:tab w:val="left" w:pos="0"/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37BF5"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возложить на заместителя главы по финансово-экономическим вопросам В.А. </w:t>
      </w:r>
      <w:proofErr w:type="spellStart"/>
      <w:r w:rsidRPr="00E37BF5">
        <w:rPr>
          <w:rFonts w:ascii="Times New Roman" w:hAnsi="Times New Roman"/>
          <w:sz w:val="28"/>
          <w:szCs w:val="28"/>
        </w:rPr>
        <w:t>Ляпустину</w:t>
      </w:r>
      <w:proofErr w:type="spellEnd"/>
      <w:r w:rsidRPr="00E37BF5">
        <w:rPr>
          <w:rFonts w:ascii="Times New Roman" w:hAnsi="Times New Roman"/>
          <w:sz w:val="28"/>
          <w:szCs w:val="28"/>
        </w:rPr>
        <w:t>.</w:t>
      </w:r>
    </w:p>
    <w:p w:rsidR="002174B0" w:rsidRPr="00A25FC8" w:rsidRDefault="002174B0" w:rsidP="00E37BF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74B0" w:rsidRPr="00A25FC8" w:rsidRDefault="002174B0" w:rsidP="00E37BF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74B0" w:rsidRPr="00A25FC8" w:rsidRDefault="002174B0" w:rsidP="00E37BF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74B0" w:rsidRPr="00A25FC8" w:rsidRDefault="002174B0" w:rsidP="00A25FC8">
      <w:pPr>
        <w:pStyle w:val="ConsPlusNormal"/>
        <w:widowControl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A25FC8">
        <w:rPr>
          <w:rFonts w:ascii="Times New Roman" w:hAnsi="Times New Roman"/>
          <w:sz w:val="28"/>
          <w:szCs w:val="28"/>
        </w:rPr>
        <w:tab/>
        <w:t>Глава поселения</w:t>
      </w:r>
      <w:r w:rsidRPr="00A25FC8">
        <w:rPr>
          <w:rFonts w:ascii="Times New Roman" w:hAnsi="Times New Roman"/>
          <w:sz w:val="28"/>
          <w:szCs w:val="28"/>
        </w:rPr>
        <w:tab/>
      </w:r>
      <w:r w:rsidRPr="00A25FC8">
        <w:rPr>
          <w:rFonts w:ascii="Times New Roman" w:hAnsi="Times New Roman"/>
          <w:sz w:val="28"/>
          <w:szCs w:val="28"/>
        </w:rPr>
        <w:tab/>
      </w:r>
      <w:r w:rsidRPr="00A25FC8">
        <w:rPr>
          <w:rFonts w:ascii="Times New Roman" w:hAnsi="Times New Roman"/>
          <w:sz w:val="28"/>
          <w:szCs w:val="28"/>
        </w:rPr>
        <w:tab/>
      </w:r>
      <w:r w:rsidRPr="00A25FC8">
        <w:rPr>
          <w:rFonts w:ascii="Times New Roman" w:hAnsi="Times New Roman"/>
          <w:sz w:val="28"/>
          <w:szCs w:val="28"/>
        </w:rPr>
        <w:tab/>
      </w:r>
      <w:r w:rsidRPr="00A25FC8">
        <w:rPr>
          <w:rFonts w:ascii="Times New Roman" w:hAnsi="Times New Roman"/>
          <w:sz w:val="28"/>
          <w:szCs w:val="28"/>
        </w:rPr>
        <w:tab/>
      </w:r>
      <w:r w:rsidRPr="00A25FC8">
        <w:rPr>
          <w:rFonts w:ascii="Times New Roman" w:hAnsi="Times New Roman"/>
          <w:sz w:val="28"/>
          <w:szCs w:val="28"/>
        </w:rPr>
        <w:tab/>
      </w:r>
      <w:r w:rsidRPr="00A25FC8">
        <w:rPr>
          <w:rFonts w:ascii="Times New Roman" w:hAnsi="Times New Roman"/>
          <w:sz w:val="28"/>
          <w:szCs w:val="28"/>
        </w:rPr>
        <w:tab/>
      </w:r>
      <w:r w:rsidR="00A25FC8" w:rsidRPr="00A25FC8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A25FC8" w:rsidRPr="00A25FC8">
        <w:rPr>
          <w:rFonts w:ascii="Times New Roman" w:hAnsi="Times New Roman"/>
          <w:sz w:val="28"/>
          <w:szCs w:val="28"/>
        </w:rPr>
        <w:t>Грудо</w:t>
      </w:r>
      <w:proofErr w:type="spellEnd"/>
    </w:p>
    <w:p w:rsidR="002174B0" w:rsidRPr="00A25FC8" w:rsidRDefault="002174B0" w:rsidP="00A25FC8">
      <w:pPr>
        <w:pStyle w:val="2"/>
        <w:tabs>
          <w:tab w:val="left" w:pos="0"/>
        </w:tabs>
        <w:jc w:val="right"/>
        <w:rPr>
          <w:u w:val="single"/>
        </w:rPr>
      </w:pPr>
    </w:p>
    <w:p w:rsidR="00BA5340" w:rsidRDefault="00BA5340" w:rsidP="00A25FC8">
      <w:pPr>
        <w:tabs>
          <w:tab w:val="left" w:pos="0"/>
        </w:tabs>
        <w:rPr>
          <w:sz w:val="28"/>
          <w:szCs w:val="28"/>
        </w:rPr>
        <w:sectPr w:rsidR="00BA5340" w:rsidSect="00E37BF5">
          <w:pgSz w:w="11906" w:h="16838"/>
          <w:pgMar w:top="993" w:right="851" w:bottom="1134" w:left="1418" w:header="709" w:footer="709" w:gutter="0"/>
          <w:cols w:space="708"/>
          <w:docGrid w:linePitch="360"/>
        </w:sectPr>
      </w:pPr>
    </w:p>
    <w:p w:rsidR="00BA5340" w:rsidRDefault="00BA5340" w:rsidP="00BA5340">
      <w:pPr>
        <w:pStyle w:val="a7"/>
        <w:jc w:val="right"/>
        <w:rPr>
          <w:rFonts w:ascii="Times New Roman" w:hAnsi="Times New Roman"/>
          <w:lang w:eastAsia="ru-RU"/>
        </w:rPr>
      </w:pPr>
      <w:r w:rsidRPr="00632FA0">
        <w:rPr>
          <w:rFonts w:ascii="Times New Roman" w:hAnsi="Times New Roman"/>
          <w:lang w:eastAsia="ru-RU"/>
        </w:rPr>
        <w:lastRenderedPageBreak/>
        <w:t xml:space="preserve">Приложение </w:t>
      </w:r>
      <w:r w:rsidR="00BD407F">
        <w:rPr>
          <w:rFonts w:ascii="Times New Roman" w:hAnsi="Times New Roman"/>
          <w:lang w:eastAsia="ru-RU"/>
        </w:rPr>
        <w:t>1</w:t>
      </w:r>
    </w:p>
    <w:p w:rsidR="00BA5340" w:rsidRDefault="00BA5340" w:rsidP="00BA5340">
      <w:pPr>
        <w:pStyle w:val="a7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постановлению администрации</w:t>
      </w:r>
    </w:p>
    <w:p w:rsidR="00BA5340" w:rsidRDefault="00BA5340" w:rsidP="00BA5340">
      <w:pPr>
        <w:pStyle w:val="a7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городского поселения </w:t>
      </w:r>
      <w:proofErr w:type="spellStart"/>
      <w:r>
        <w:rPr>
          <w:rFonts w:ascii="Times New Roman" w:hAnsi="Times New Roman"/>
          <w:lang w:eastAsia="ru-RU"/>
        </w:rPr>
        <w:t>Игрим</w:t>
      </w:r>
      <w:proofErr w:type="spellEnd"/>
      <w:r>
        <w:rPr>
          <w:rFonts w:ascii="Times New Roman" w:hAnsi="Times New Roman"/>
          <w:lang w:eastAsia="ru-RU"/>
        </w:rPr>
        <w:t xml:space="preserve"> </w:t>
      </w:r>
    </w:p>
    <w:p w:rsidR="00BA1B5C" w:rsidRPr="006E4B53" w:rsidRDefault="00BA5340" w:rsidP="00BA5340">
      <w:pPr>
        <w:pStyle w:val="a7"/>
        <w:jc w:val="right"/>
        <w:rPr>
          <w:sz w:val="26"/>
          <w:szCs w:val="26"/>
        </w:rPr>
      </w:pPr>
      <w:r>
        <w:rPr>
          <w:rFonts w:ascii="Times New Roman" w:hAnsi="Times New Roman"/>
          <w:lang w:eastAsia="ru-RU"/>
        </w:rPr>
        <w:t xml:space="preserve">от </w:t>
      </w:r>
      <w:r w:rsidR="00F92060">
        <w:rPr>
          <w:rFonts w:ascii="Times New Roman" w:hAnsi="Times New Roman"/>
          <w:lang w:eastAsia="ru-RU"/>
        </w:rPr>
        <w:t>21.06.</w:t>
      </w:r>
      <w:r>
        <w:rPr>
          <w:rFonts w:ascii="Times New Roman" w:hAnsi="Times New Roman"/>
          <w:lang w:eastAsia="ru-RU"/>
        </w:rPr>
        <w:t xml:space="preserve">2019 г. № </w:t>
      </w:r>
      <w:r w:rsidR="00F92060">
        <w:rPr>
          <w:rFonts w:ascii="Times New Roman" w:hAnsi="Times New Roman"/>
          <w:lang w:eastAsia="ru-RU"/>
        </w:rPr>
        <w:t>103</w:t>
      </w:r>
    </w:p>
    <w:p w:rsidR="00BA5340" w:rsidRDefault="00BA5340" w:rsidP="00BA5340">
      <w:pPr>
        <w:contextualSpacing/>
        <w:jc w:val="center"/>
        <w:rPr>
          <w:b/>
          <w:sz w:val="26"/>
          <w:szCs w:val="26"/>
        </w:rPr>
      </w:pPr>
    </w:p>
    <w:p w:rsidR="00BA5340" w:rsidRDefault="00BA5340" w:rsidP="00BA5340">
      <w:pPr>
        <w:contextualSpacing/>
        <w:jc w:val="center"/>
        <w:rPr>
          <w:b/>
          <w:sz w:val="26"/>
          <w:szCs w:val="26"/>
        </w:rPr>
      </w:pPr>
    </w:p>
    <w:p w:rsidR="00BA5340" w:rsidRPr="00797FBB" w:rsidRDefault="00BA5340" w:rsidP="00BA5340">
      <w:pPr>
        <w:ind w:right="-2"/>
        <w:contextualSpacing/>
        <w:jc w:val="center"/>
        <w:rPr>
          <w:sz w:val="28"/>
          <w:szCs w:val="28"/>
        </w:rPr>
      </w:pPr>
      <w:r w:rsidRPr="00797FBB">
        <w:rPr>
          <w:sz w:val="28"/>
          <w:szCs w:val="28"/>
        </w:rPr>
        <w:t xml:space="preserve">ПОРЯДОК </w:t>
      </w:r>
    </w:p>
    <w:p w:rsidR="004C349B" w:rsidRPr="00797FBB" w:rsidRDefault="00BA5340" w:rsidP="00BA5340">
      <w:pPr>
        <w:ind w:right="-2"/>
        <w:contextualSpacing/>
        <w:jc w:val="center"/>
        <w:rPr>
          <w:sz w:val="26"/>
          <w:szCs w:val="26"/>
        </w:rPr>
      </w:pPr>
      <w:r w:rsidRPr="00797FBB">
        <w:rPr>
          <w:sz w:val="28"/>
          <w:szCs w:val="28"/>
        </w:rPr>
        <w:t xml:space="preserve">оценки эффективности налоговых льгот (налоговых расходов) по местным налогам городского поселения </w:t>
      </w:r>
      <w:proofErr w:type="spellStart"/>
      <w:r w:rsidRPr="00797FBB">
        <w:rPr>
          <w:sz w:val="28"/>
          <w:szCs w:val="28"/>
        </w:rPr>
        <w:t>Игрим</w:t>
      </w:r>
      <w:proofErr w:type="spellEnd"/>
    </w:p>
    <w:p w:rsidR="00BA1B5C" w:rsidRPr="00797FBB" w:rsidRDefault="00BA1B5C" w:rsidP="00BA5340">
      <w:pPr>
        <w:contextualSpacing/>
        <w:jc w:val="center"/>
        <w:rPr>
          <w:sz w:val="26"/>
          <w:szCs w:val="26"/>
        </w:rPr>
      </w:pPr>
    </w:p>
    <w:p w:rsidR="00BA1B5C" w:rsidRPr="00797FBB" w:rsidRDefault="00BA1B5C" w:rsidP="00BA5340">
      <w:pPr>
        <w:contextualSpacing/>
        <w:jc w:val="center"/>
      </w:pPr>
    </w:p>
    <w:p w:rsidR="00B54FEB" w:rsidRPr="00797FBB" w:rsidRDefault="00B54FEB" w:rsidP="00BA534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97FBB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B54FEB" w:rsidRPr="00797FBB" w:rsidRDefault="00B54FEB" w:rsidP="00BA53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FEB" w:rsidRPr="00797FBB" w:rsidRDefault="00B54FEB" w:rsidP="00BA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1.1.</w:t>
      </w:r>
      <w:r w:rsidR="00BD407F" w:rsidRPr="00797FBB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9D44CB" w:rsidRPr="00797FBB">
        <w:rPr>
          <w:rFonts w:ascii="Times New Roman" w:hAnsi="Times New Roman" w:cs="Times New Roman"/>
          <w:sz w:val="24"/>
          <w:szCs w:val="24"/>
        </w:rPr>
        <w:t>П</w:t>
      </w:r>
      <w:r w:rsidR="00BD407F" w:rsidRPr="00797FBB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9D44CB" w:rsidRPr="00797FBB">
        <w:rPr>
          <w:rFonts w:ascii="Times New Roman" w:hAnsi="Times New Roman" w:cs="Times New Roman"/>
          <w:sz w:val="24"/>
          <w:szCs w:val="24"/>
        </w:rPr>
        <w:t xml:space="preserve">определяет правила проведения оценки </w:t>
      </w:r>
      <w:r w:rsidRPr="00797FBB">
        <w:rPr>
          <w:rFonts w:ascii="Times New Roman" w:hAnsi="Times New Roman" w:cs="Times New Roman"/>
          <w:sz w:val="24"/>
          <w:szCs w:val="24"/>
        </w:rPr>
        <w:t xml:space="preserve">эффективности налоговых льгот (налоговых расходов) по местным налогам, установленных нормативными правовыми актами городского поселения </w:t>
      </w:r>
      <w:proofErr w:type="spellStart"/>
      <w:r w:rsidR="00CC7F0B" w:rsidRPr="00797FBB">
        <w:rPr>
          <w:rFonts w:ascii="Times New Roman" w:hAnsi="Times New Roman" w:cs="Times New Roman"/>
          <w:sz w:val="24"/>
          <w:szCs w:val="24"/>
        </w:rPr>
        <w:t>Игрим</w:t>
      </w:r>
      <w:r w:rsidRPr="00797FB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пределах полномочий, отнесенных законодательством Российской Федерации о налогах (далее - оценка эффективности), органами исполнительной власти.</w:t>
      </w:r>
    </w:p>
    <w:p w:rsidR="00CC7F0B" w:rsidRPr="00797FBB" w:rsidRDefault="009D44CB" w:rsidP="00BA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1.2. </w:t>
      </w:r>
      <w:r w:rsidR="005C711B" w:rsidRPr="00797FBB">
        <w:rPr>
          <w:rFonts w:ascii="Times New Roman" w:hAnsi="Times New Roman" w:cs="Times New Roman"/>
          <w:sz w:val="24"/>
          <w:szCs w:val="24"/>
        </w:rPr>
        <w:t xml:space="preserve">Оценка эффективности применяется в отношении налоговых льгот </w:t>
      </w:r>
      <w:r w:rsidR="00CC7F0B" w:rsidRPr="00797FBB">
        <w:rPr>
          <w:rFonts w:ascii="Times New Roman" w:hAnsi="Times New Roman" w:cs="Times New Roman"/>
          <w:sz w:val="24"/>
          <w:szCs w:val="24"/>
        </w:rPr>
        <w:t>по земельному налогу, налогу на имущество физических лиц, подлежащих зачислению в бюджет город</w:t>
      </w:r>
      <w:r w:rsidRPr="00797FBB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proofErr w:type="spellStart"/>
      <w:r w:rsidRPr="00797FB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CC7F0B" w:rsidRPr="00797FBB">
        <w:rPr>
          <w:rFonts w:ascii="Times New Roman" w:hAnsi="Times New Roman" w:cs="Times New Roman"/>
          <w:sz w:val="24"/>
          <w:szCs w:val="24"/>
        </w:rPr>
        <w:t>, в виде предоставления отдельным категориям налогоплательщиков преимущества по сравнению с другими налогоплательщиками, включая возможность не уплачивать налог либо у</w:t>
      </w:r>
      <w:r w:rsidR="005C711B" w:rsidRPr="00797FBB">
        <w:rPr>
          <w:rFonts w:ascii="Times New Roman" w:hAnsi="Times New Roman" w:cs="Times New Roman"/>
          <w:sz w:val="24"/>
          <w:szCs w:val="24"/>
        </w:rPr>
        <w:t>плачивать его в меньшем размере.</w:t>
      </w:r>
    </w:p>
    <w:p w:rsidR="00B54FEB" w:rsidRPr="00797FBB" w:rsidRDefault="00B54FEB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1.3. Для целей настоящего Порядка используются следующие основные понятия:</w:t>
      </w:r>
    </w:p>
    <w:p w:rsidR="005C711B" w:rsidRPr="00797FBB" w:rsidRDefault="00B54FEB" w:rsidP="005C711B">
      <w:pPr>
        <w:autoSpaceDE w:val="0"/>
        <w:autoSpaceDN w:val="0"/>
        <w:adjustRightInd w:val="0"/>
        <w:ind w:firstLine="567"/>
        <w:contextualSpacing/>
        <w:jc w:val="both"/>
      </w:pPr>
      <w:r w:rsidRPr="00797FBB">
        <w:t xml:space="preserve">налоговые льготы </w:t>
      </w:r>
      <w:r w:rsidR="001516E5" w:rsidRPr="00797FBB">
        <w:t>–</w:t>
      </w:r>
      <w:r w:rsidRPr="00797FBB">
        <w:t xml:space="preserve"> </w:t>
      </w:r>
      <w:r w:rsidR="001516E5" w:rsidRPr="00797FBB">
        <w:t>установленные нормативными правовыми актами представительных органов муниципальных образований</w:t>
      </w:r>
      <w:r w:rsidRPr="00797FBB">
        <w:t xml:space="preserve"> в соответствии со </w:t>
      </w:r>
      <w:hyperlink r:id="rId7" w:history="1">
        <w:r w:rsidRPr="00797FBB">
          <w:t>статьей 56</w:t>
        </w:r>
      </w:hyperlink>
      <w:r w:rsidRPr="00797FBB">
        <w:t xml:space="preserve"> Налогового кодекса Российской Федерации льготы по налогам и сборам;</w:t>
      </w:r>
    </w:p>
    <w:p w:rsidR="00CA48DE" w:rsidRPr="00797FBB" w:rsidRDefault="00B54FEB" w:rsidP="005C711B">
      <w:pPr>
        <w:autoSpaceDE w:val="0"/>
        <w:autoSpaceDN w:val="0"/>
        <w:adjustRightInd w:val="0"/>
        <w:ind w:firstLine="567"/>
        <w:contextualSpacing/>
        <w:jc w:val="both"/>
      </w:pPr>
      <w:r w:rsidRPr="00797FBB">
        <w:t xml:space="preserve">налоговые расходы -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</w:t>
      </w:r>
      <w:r w:rsidR="00CA48DE" w:rsidRPr="00797FBB">
        <w:t>нормативными правовыми актами представительных органов муниципальных образований</w:t>
      </w:r>
      <w:r w:rsidRPr="00797FBB">
        <w:t xml:space="preserve"> в качестве м</w:t>
      </w:r>
      <w:r w:rsidR="00CA48DE" w:rsidRPr="00797FBB">
        <w:t xml:space="preserve">ер </w:t>
      </w:r>
      <w:r w:rsidRPr="00797FBB">
        <w:t>поддержки</w:t>
      </w:r>
      <w:r w:rsidR="00CA48DE" w:rsidRPr="00797FBB">
        <w:t>.</w:t>
      </w:r>
    </w:p>
    <w:p w:rsidR="00B54FEB" w:rsidRPr="00797FBB" w:rsidRDefault="00B54FEB" w:rsidP="005C711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B54FEB" w:rsidRPr="00797FBB" w:rsidRDefault="00B54FEB" w:rsidP="005C711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1.5. Все налоговые льготы (налоговые расходы) подлежат р</w:t>
      </w:r>
      <w:r w:rsidR="00594C31" w:rsidRPr="00797FBB">
        <w:rPr>
          <w:rFonts w:ascii="Times New Roman" w:hAnsi="Times New Roman" w:cs="Times New Roman"/>
          <w:sz w:val="24"/>
          <w:szCs w:val="24"/>
        </w:rPr>
        <w:t xml:space="preserve">аспределению по муниципальным </w:t>
      </w:r>
      <w:r w:rsidRPr="00797FBB">
        <w:rPr>
          <w:rFonts w:ascii="Times New Roman" w:hAnsi="Times New Roman" w:cs="Times New Roman"/>
          <w:sz w:val="24"/>
          <w:szCs w:val="24"/>
        </w:rPr>
        <w:t xml:space="preserve">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 w:rsidR="00594C31" w:rsidRPr="00797FBB">
        <w:rPr>
          <w:rFonts w:ascii="Times New Roman" w:hAnsi="Times New Roman" w:cs="Times New Roman"/>
          <w:sz w:val="24"/>
          <w:szCs w:val="24"/>
        </w:rPr>
        <w:t>муниципальных</w:t>
      </w:r>
      <w:r w:rsidRPr="00797FBB">
        <w:rPr>
          <w:rFonts w:ascii="Times New Roman" w:hAnsi="Times New Roman" w:cs="Times New Roman"/>
          <w:sz w:val="24"/>
          <w:szCs w:val="24"/>
        </w:rPr>
        <w:t xml:space="preserve"> программах. Распределение налоговых льгот (налоговых расходов) по </w:t>
      </w:r>
      <w:r w:rsidR="00594C31" w:rsidRPr="00797FBB">
        <w:rPr>
          <w:rFonts w:ascii="Times New Roman" w:hAnsi="Times New Roman" w:cs="Times New Roman"/>
          <w:sz w:val="24"/>
          <w:szCs w:val="24"/>
        </w:rPr>
        <w:t>муниципальным</w:t>
      </w:r>
      <w:r w:rsidRPr="00797FBB">
        <w:rPr>
          <w:rFonts w:ascii="Times New Roman" w:hAnsi="Times New Roman" w:cs="Times New Roman"/>
          <w:sz w:val="24"/>
          <w:szCs w:val="24"/>
        </w:rPr>
        <w:t xml:space="preserve">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B54FEB" w:rsidRPr="00797FBB" w:rsidRDefault="00B54FEB" w:rsidP="005C711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 w:rsidR="00594C31" w:rsidRPr="00797FBB">
        <w:rPr>
          <w:rFonts w:ascii="Times New Roman" w:hAnsi="Times New Roman" w:cs="Times New Roman"/>
          <w:sz w:val="24"/>
          <w:szCs w:val="24"/>
        </w:rPr>
        <w:t>муниципальным</w:t>
      </w:r>
      <w:r w:rsidRPr="00797FBB">
        <w:rPr>
          <w:rFonts w:ascii="Times New Roman" w:hAnsi="Times New Roman" w:cs="Times New Roman"/>
          <w:sz w:val="24"/>
          <w:szCs w:val="24"/>
        </w:rPr>
        <w:t xml:space="preserve"> программам. В этом случае они относятся к нераспределенным</w:t>
      </w:r>
      <w:r w:rsidR="006E4B53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sz w:val="24"/>
          <w:szCs w:val="24"/>
        </w:rPr>
        <w:t>налоговым льготам (налоговым расходам).</w:t>
      </w:r>
    </w:p>
    <w:p w:rsidR="00B54FEB" w:rsidRPr="00797FBB" w:rsidRDefault="00B54FEB" w:rsidP="005C711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B54FEB" w:rsidRPr="00797FBB" w:rsidRDefault="00B54FEB" w:rsidP="005C711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Налоговые льготы (налоговые расходы) разделяются на 3 типа в зависимости от целевой составляющей:</w:t>
      </w:r>
    </w:p>
    <w:p w:rsidR="00B54FEB" w:rsidRPr="00797FBB" w:rsidRDefault="00B54FEB" w:rsidP="005C711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1) социальная - поддержка отдельных категорий граждан;</w:t>
      </w:r>
    </w:p>
    <w:p w:rsidR="00B54FEB" w:rsidRPr="00797FBB" w:rsidRDefault="00B54FEB" w:rsidP="005C711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2) финансовая - устранение/уменьшение встречных финансовых потоков;</w:t>
      </w:r>
    </w:p>
    <w:p w:rsidR="00B54FEB" w:rsidRPr="00797FBB" w:rsidRDefault="00B54FEB" w:rsidP="005C711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3) стимулирующая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B54FEB" w:rsidRPr="00797FBB" w:rsidRDefault="00B54FEB" w:rsidP="005C711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1.6. Оценка эффективности налоговых льгот (налоговых расходов) осуществляется на </w:t>
      </w:r>
      <w:r w:rsidRPr="00797FBB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информации Управления Федеральной налоговой службы по </w:t>
      </w:r>
      <w:r w:rsidR="005C711B" w:rsidRPr="00797FBB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  <w:r w:rsidRPr="00797FBB">
        <w:rPr>
          <w:rFonts w:ascii="Times New Roman" w:hAnsi="Times New Roman" w:cs="Times New Roman"/>
          <w:sz w:val="24"/>
          <w:szCs w:val="24"/>
        </w:rPr>
        <w:t xml:space="preserve"> (далее - УФНС).</w:t>
      </w:r>
    </w:p>
    <w:p w:rsidR="00B54FEB" w:rsidRPr="00797FBB" w:rsidRDefault="00B54FEB" w:rsidP="005C711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BA1B5C" w:rsidRPr="00797FBB" w:rsidRDefault="00BA1B5C" w:rsidP="00BA5340">
      <w:pPr>
        <w:ind w:firstLine="709"/>
        <w:contextualSpacing/>
        <w:jc w:val="both"/>
      </w:pPr>
    </w:p>
    <w:p w:rsidR="00B56722" w:rsidRPr="00797FBB" w:rsidRDefault="00B56722" w:rsidP="00BA534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97FBB">
        <w:rPr>
          <w:rFonts w:ascii="Times New Roman" w:hAnsi="Times New Roman" w:cs="Times New Roman"/>
          <w:b w:val="0"/>
          <w:sz w:val="24"/>
          <w:szCs w:val="24"/>
        </w:rPr>
        <w:t>II. ПОРЯДОК ПРОВЕДЕНИЯ ОЦЕНКИ</w:t>
      </w:r>
    </w:p>
    <w:p w:rsidR="00B56722" w:rsidRPr="00797FBB" w:rsidRDefault="00B56722" w:rsidP="00BA534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7FBB">
        <w:rPr>
          <w:rFonts w:ascii="Times New Roman" w:hAnsi="Times New Roman" w:cs="Times New Roman"/>
          <w:b w:val="0"/>
          <w:sz w:val="24"/>
          <w:szCs w:val="24"/>
        </w:rPr>
        <w:t>ЭФФЕКТИВНОСТИ НАЛОГОВЫХ ЛЬГОТ (НАЛОГОВЫХ РАСХОДОВ)</w:t>
      </w:r>
    </w:p>
    <w:p w:rsidR="00B56722" w:rsidRPr="00797FBB" w:rsidRDefault="00B56722" w:rsidP="00BA534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672F5" w:rsidRPr="00797FBB" w:rsidRDefault="000672F5" w:rsidP="00BA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2.1. Оценка эффективности по предоставляемым налоговым льготам (налоговым расходам) проводится ежегодно, но не позднее 1 июня текущего года.</w:t>
      </w:r>
    </w:p>
    <w:p w:rsidR="000672F5" w:rsidRPr="00797FBB" w:rsidRDefault="000672F5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Оценка эффективности по налоговым льготам (налоговым расходам), предлагаемым к введению, проводится на стадии подготовки проекта </w:t>
      </w:r>
      <w:r w:rsidR="005C711B" w:rsidRPr="00797FBB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591DD3" w:rsidRPr="00797FB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5C711B" w:rsidRPr="0079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1B" w:rsidRPr="00797FB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, устанавливающего налоговую льготу (налоговый расход), в соответствии с критериями оценки, установленными в </w:t>
      </w:r>
      <w:hyperlink w:anchor="P97" w:history="1">
        <w:r w:rsidRPr="00797FBB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797FB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672F5" w:rsidRPr="00797FBB" w:rsidRDefault="00493AA5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Д</w:t>
      </w:r>
      <w:r w:rsidR="000672F5" w:rsidRPr="00797FBB">
        <w:rPr>
          <w:rFonts w:ascii="Times New Roman" w:hAnsi="Times New Roman" w:cs="Times New Roman"/>
          <w:sz w:val="24"/>
          <w:szCs w:val="24"/>
        </w:rPr>
        <w:t xml:space="preserve">о 1 сентября текущего финансового года </w:t>
      </w:r>
      <w:r w:rsidRPr="00797FBB">
        <w:rPr>
          <w:rFonts w:ascii="Times New Roman" w:hAnsi="Times New Roman" w:cs="Times New Roman"/>
          <w:sz w:val="24"/>
          <w:szCs w:val="24"/>
        </w:rPr>
        <w:t>экономическая служба</w:t>
      </w:r>
      <w:r w:rsidR="00591DD3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="000672F5" w:rsidRPr="00797FBB">
        <w:rPr>
          <w:rFonts w:ascii="Times New Roman" w:hAnsi="Times New Roman" w:cs="Times New Roman"/>
          <w:sz w:val="24"/>
          <w:szCs w:val="24"/>
        </w:rPr>
        <w:t xml:space="preserve">размещает заключение о результатах ежегодной оценки эффективности на официальном сайте </w:t>
      </w:r>
      <w:r w:rsidR="00591DD3" w:rsidRPr="00797FBB">
        <w:rPr>
          <w:rFonts w:ascii="Times New Roman" w:hAnsi="Times New Roman" w:cs="Times New Roman"/>
          <w:sz w:val="24"/>
          <w:szCs w:val="24"/>
        </w:rPr>
        <w:t>а</w:t>
      </w:r>
      <w:r w:rsidR="000672F5" w:rsidRPr="00797FB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91DD3" w:rsidRPr="00797FBB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672F5" w:rsidRPr="0079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B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="000672F5" w:rsidRPr="00797FB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Интернет.</w:t>
      </w:r>
    </w:p>
    <w:p w:rsidR="000672F5" w:rsidRPr="00797FBB" w:rsidRDefault="000672F5" w:rsidP="00BA53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62" w:rsidRPr="00797FBB" w:rsidRDefault="005F0A62" w:rsidP="00BA534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97FBB">
        <w:rPr>
          <w:rFonts w:ascii="Times New Roman" w:hAnsi="Times New Roman" w:cs="Times New Roman"/>
          <w:b w:val="0"/>
          <w:sz w:val="24"/>
          <w:szCs w:val="24"/>
        </w:rPr>
        <w:t>III. КРИТЕРИИ ОЦЕНКИ</w:t>
      </w:r>
    </w:p>
    <w:p w:rsidR="005F0A62" w:rsidRPr="00797FBB" w:rsidRDefault="005F0A62" w:rsidP="00BA534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7FBB">
        <w:rPr>
          <w:rFonts w:ascii="Times New Roman" w:hAnsi="Times New Roman" w:cs="Times New Roman"/>
          <w:b w:val="0"/>
          <w:sz w:val="24"/>
          <w:szCs w:val="24"/>
        </w:rPr>
        <w:t>ЭФФЕКТИВНОСТИ НАЛОГОВЫХ ЛЬГОТ (НАЛОГОВЫХ РАСХОДОВ)</w:t>
      </w:r>
    </w:p>
    <w:p w:rsidR="005F0A62" w:rsidRPr="00797FBB" w:rsidRDefault="005F0A62" w:rsidP="00BA53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62" w:rsidRPr="00797FBB" w:rsidRDefault="005F0A62" w:rsidP="00BA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Оценка эффективности налоговых льгот (налоговых расходов) осуществляется в два этапа: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1 этап - оценка целесообразности осуществления налоговых льгот (налоговых расходов);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2 этап - оценка результативности налоговых льгот (налоговых расходов).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97"/>
      <w:bookmarkEnd w:id="1"/>
      <w:r w:rsidRPr="00797FBB">
        <w:rPr>
          <w:rFonts w:ascii="Times New Roman" w:hAnsi="Times New Roman" w:cs="Times New Roman"/>
          <w:sz w:val="24"/>
          <w:szCs w:val="24"/>
        </w:rPr>
        <w:t>3.1. Обязательными критериями целесообразности осуществления налоговых льгот (налоговых расходов) являются:</w:t>
      </w:r>
    </w:p>
    <w:p w:rsidR="005F0A62" w:rsidRPr="00797FBB" w:rsidRDefault="005F0A62" w:rsidP="00BA5340">
      <w:pPr>
        <w:pStyle w:val="ConsPlusNormal"/>
        <w:numPr>
          <w:ilvl w:val="0"/>
          <w:numId w:val="8"/>
        </w:numPr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соответствие налоговых расходов (в том числе нераспределенных) целям и задачам </w:t>
      </w:r>
      <w:r w:rsidR="003727DE" w:rsidRPr="00797FBB">
        <w:rPr>
          <w:rFonts w:ascii="Times New Roman" w:hAnsi="Times New Roman" w:cs="Times New Roman"/>
          <w:sz w:val="24"/>
          <w:szCs w:val="24"/>
        </w:rPr>
        <w:t>муниципа</w:t>
      </w:r>
      <w:r w:rsidR="00452EC7" w:rsidRPr="00797FBB">
        <w:rPr>
          <w:rFonts w:ascii="Times New Roman" w:hAnsi="Times New Roman" w:cs="Times New Roman"/>
          <w:sz w:val="24"/>
          <w:szCs w:val="24"/>
        </w:rPr>
        <w:t>льных</w:t>
      </w:r>
      <w:r w:rsidRPr="00797FBB">
        <w:rPr>
          <w:rFonts w:ascii="Times New Roman" w:hAnsi="Times New Roman" w:cs="Times New Roman"/>
          <w:sz w:val="24"/>
          <w:szCs w:val="24"/>
        </w:rPr>
        <w:t xml:space="preserve"> программ (их структурных элементов) или иным целям социально-экономической политики публично-правового образования (в отношении не</w:t>
      </w:r>
      <w:r w:rsidR="00F96793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sz w:val="24"/>
          <w:szCs w:val="24"/>
        </w:rPr>
        <w:t>программных налоговых расходов);</w:t>
      </w:r>
    </w:p>
    <w:p w:rsidR="005F0A62" w:rsidRPr="00797FBB" w:rsidRDefault="005F0A62" w:rsidP="00BA5340">
      <w:pPr>
        <w:pStyle w:val="ConsPlusNormal"/>
        <w:numPr>
          <w:ilvl w:val="0"/>
          <w:numId w:val="8"/>
        </w:numPr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востребованность льготы (расхода), освобождения или иной преференции;</w:t>
      </w:r>
    </w:p>
    <w:p w:rsidR="005F0A62" w:rsidRPr="00797FBB" w:rsidRDefault="005F0A62" w:rsidP="00BA5340">
      <w:pPr>
        <w:pStyle w:val="ConsPlusNormal"/>
        <w:numPr>
          <w:ilvl w:val="0"/>
          <w:numId w:val="8"/>
        </w:numPr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отсутствие значимых отрицательных внешних эффектов.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165230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3.2. Оценка результативности производится на основании влияния налоговой льготы (налогового расхода) на результаты реализации соответствующей </w:t>
      </w:r>
      <w:r w:rsidR="00D279C0" w:rsidRPr="00797FBB">
        <w:rPr>
          <w:rFonts w:ascii="Times New Roman" w:hAnsi="Times New Roman" w:cs="Times New Roman"/>
          <w:sz w:val="24"/>
          <w:szCs w:val="24"/>
        </w:rPr>
        <w:t>муниципальной</w:t>
      </w:r>
      <w:r w:rsidRPr="00797FBB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 w:rsidR="007D2E7F" w:rsidRPr="00797FB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797FBB">
        <w:rPr>
          <w:rFonts w:ascii="Times New Roman" w:hAnsi="Times New Roman" w:cs="Times New Roman"/>
          <w:sz w:val="24"/>
          <w:szCs w:val="24"/>
        </w:rPr>
        <w:t xml:space="preserve"> либо результата достижения цели, определенной при предоставлении налоговой льготы (для налоговых расходов, отнесенных к не</w:t>
      </w:r>
      <w:r w:rsidR="00D945CB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sz w:val="24"/>
          <w:szCs w:val="24"/>
        </w:rPr>
        <w:t>программным или нераспределенным).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5"/>
      <w:bookmarkEnd w:id="2"/>
      <w:r w:rsidRPr="00797FBB">
        <w:rPr>
          <w:rFonts w:ascii="Times New Roman" w:hAnsi="Times New Roman" w:cs="Times New Roman"/>
          <w:sz w:val="24"/>
          <w:szCs w:val="24"/>
        </w:rPr>
        <w:t xml:space="preserve">3.2.3. 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797FBB">
        <w:rPr>
          <w:rFonts w:ascii="Times New Roman" w:hAnsi="Times New Roman" w:cs="Times New Roman"/>
          <w:sz w:val="24"/>
          <w:szCs w:val="24"/>
        </w:rPr>
        <w:t>затратности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</w:t>
      </w:r>
      <w:r w:rsidRPr="00797FBB">
        <w:rPr>
          <w:rFonts w:ascii="Times New Roman" w:hAnsi="Times New Roman" w:cs="Times New Roman"/>
          <w:sz w:val="24"/>
          <w:szCs w:val="24"/>
        </w:rPr>
        <w:lastRenderedPageBreak/>
        <w:t>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В целях настоящего пункта в качестве альтернативных механизмов могут учитываться в том числе:</w:t>
      </w:r>
    </w:p>
    <w:p w:rsidR="005F0A62" w:rsidRPr="00797FBB" w:rsidRDefault="005F0A62" w:rsidP="00BA5340">
      <w:pPr>
        <w:pStyle w:val="ConsPlusNormal"/>
        <w:numPr>
          <w:ilvl w:val="0"/>
          <w:numId w:val="7"/>
        </w:numPr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субсидии или иные формы непосредственной финансовой поддержки соответствующих категорий налогоплательщиков за счет средств бюджета;</w:t>
      </w:r>
    </w:p>
    <w:p w:rsidR="00533360" w:rsidRPr="00797FBB" w:rsidRDefault="005F0A62" w:rsidP="00AE459B">
      <w:pPr>
        <w:pStyle w:val="ConsPlusNormal"/>
        <w:numPr>
          <w:ilvl w:val="0"/>
          <w:numId w:val="7"/>
        </w:numPr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предоставление государственных (муниципальных) гарантий по обязательствам соответствующих категорий налогоплательщиков;</w:t>
      </w:r>
    </w:p>
    <w:p w:rsidR="005F0A62" w:rsidRPr="00797FBB" w:rsidRDefault="005F0A62" w:rsidP="00BA5340">
      <w:pPr>
        <w:pStyle w:val="ConsPlusNormal"/>
        <w:numPr>
          <w:ilvl w:val="0"/>
          <w:numId w:val="7"/>
        </w:numPr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5F0A62" w:rsidRPr="00797FBB" w:rsidRDefault="005F0A62" w:rsidP="00493AA5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Оценка бюджетной эффективности стимулирующих налоговых льгот (налоговых расходов) наряду со сравнительным анализом, указанным в </w:t>
      </w:r>
      <w:hyperlink w:anchor="P105" w:history="1">
        <w:r w:rsidRPr="00797FBB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797FBB">
        <w:rPr>
          <w:rFonts w:ascii="Times New Roman" w:hAnsi="Times New Roman" w:cs="Times New Roman"/>
          <w:sz w:val="24"/>
          <w:szCs w:val="24"/>
        </w:rPr>
        <w:t xml:space="preserve"> 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настоящей методики.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5F0A62" w:rsidRPr="00797FBB" w:rsidRDefault="005F0A62" w:rsidP="00BA53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62" w:rsidRPr="00797FBB" w:rsidRDefault="00312A3A" w:rsidP="00BA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587625" cy="491490"/>
            <wp:effectExtent l="0" t="0" r="3175" b="3810"/>
            <wp:docPr id="2" name="Рисунок 2" descr="base_23572_12251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122518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A62" w:rsidRPr="00797FBB" w:rsidRDefault="005F0A62" w:rsidP="00BA53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62" w:rsidRPr="00797FBB" w:rsidRDefault="005F0A62" w:rsidP="00BA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FBB">
        <w:rPr>
          <w:rFonts w:ascii="Times New Roman" w:hAnsi="Times New Roman" w:cs="Times New Roman"/>
          <w:sz w:val="24"/>
          <w:szCs w:val="24"/>
        </w:rPr>
        <w:t>N</w:t>
      </w:r>
      <w:r w:rsidRPr="00797FBB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-</w:t>
      </w:r>
      <w:r w:rsidR="001819CA" w:rsidRPr="00797FBB">
        <w:rPr>
          <w:rFonts w:ascii="Times New Roman" w:hAnsi="Times New Roman" w:cs="Times New Roman"/>
          <w:sz w:val="24"/>
          <w:szCs w:val="24"/>
        </w:rPr>
        <w:t xml:space="preserve"> объем налоговых поступлений в </w:t>
      </w:r>
      <w:r w:rsidRPr="00797FBB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1819CA" w:rsidRPr="00797FBB">
        <w:rPr>
          <w:rFonts w:ascii="Times New Roman" w:hAnsi="Times New Roman" w:cs="Times New Roman"/>
          <w:sz w:val="24"/>
          <w:szCs w:val="24"/>
        </w:rPr>
        <w:t>поселения</w:t>
      </w:r>
      <w:r w:rsidRPr="00797FBB">
        <w:rPr>
          <w:rFonts w:ascii="Times New Roman" w:hAnsi="Times New Roman" w:cs="Times New Roman"/>
          <w:sz w:val="24"/>
          <w:szCs w:val="24"/>
        </w:rPr>
        <w:t xml:space="preserve"> от j-</w:t>
      </w:r>
      <w:proofErr w:type="spellStart"/>
      <w:r w:rsidRPr="00797FB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налогоплательщика-получателя льготы (расхода) в i-ом году.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При определении объема налоговых поступлений в бюджет </w:t>
      </w:r>
      <w:r w:rsidR="001819CA" w:rsidRPr="00797FBB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833" w:rsidRPr="00797FB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7F7833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sz w:val="24"/>
          <w:szCs w:val="24"/>
        </w:rPr>
        <w:t xml:space="preserve">от налогоплательщиков-получателей налоговой льготы (налогового расхода) учитываются поступления по налогу на доходы физических лиц, налогу на имущество </w:t>
      </w:r>
      <w:r w:rsidR="0012245C" w:rsidRPr="00797FBB">
        <w:rPr>
          <w:rFonts w:ascii="Times New Roman" w:hAnsi="Times New Roman" w:cs="Times New Roman"/>
          <w:sz w:val="24"/>
          <w:szCs w:val="24"/>
        </w:rPr>
        <w:t>физических лиц</w:t>
      </w:r>
      <w:r w:rsidRPr="00797FBB">
        <w:rPr>
          <w:rFonts w:ascii="Times New Roman" w:hAnsi="Times New Roman" w:cs="Times New Roman"/>
          <w:sz w:val="24"/>
          <w:szCs w:val="24"/>
        </w:rPr>
        <w:t xml:space="preserve">, </w:t>
      </w:r>
      <w:r w:rsidR="0012245C" w:rsidRPr="00797FBB">
        <w:rPr>
          <w:rFonts w:ascii="Times New Roman" w:hAnsi="Times New Roman" w:cs="Times New Roman"/>
          <w:sz w:val="24"/>
          <w:szCs w:val="24"/>
        </w:rPr>
        <w:t xml:space="preserve">на единый сельскохозяйственный налог и </w:t>
      </w:r>
      <w:r w:rsidRPr="00797FBB">
        <w:rPr>
          <w:rFonts w:ascii="Times New Roman" w:hAnsi="Times New Roman" w:cs="Times New Roman"/>
          <w:sz w:val="24"/>
          <w:szCs w:val="24"/>
        </w:rPr>
        <w:t>земельному налогу.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</w:t>
      </w:r>
      <w:r w:rsidR="007F7833" w:rsidRPr="00797FB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7F7833" w:rsidRPr="00797FB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3833A1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sz w:val="24"/>
          <w:szCs w:val="24"/>
        </w:rPr>
        <w:t xml:space="preserve">от налогоплательщиков-получателей льготы (расхода) в отчетном году, текущем году, очередном году и (или) плановом периоде оценивается на основании показателей социально-экономического развития </w:t>
      </w:r>
      <w:r w:rsidR="007F7833" w:rsidRPr="00797FB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7F7833" w:rsidRPr="00797FB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>;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B</w:t>
      </w:r>
      <w:r w:rsidRPr="00797FBB">
        <w:rPr>
          <w:rFonts w:ascii="Times New Roman" w:hAnsi="Times New Roman" w:cs="Times New Roman"/>
          <w:sz w:val="24"/>
          <w:szCs w:val="24"/>
          <w:vertAlign w:val="subscript"/>
        </w:rPr>
        <w:t>0ij</w:t>
      </w:r>
      <w:r w:rsidRPr="00797FBB">
        <w:rPr>
          <w:rFonts w:ascii="Times New Roman" w:hAnsi="Times New Roman" w:cs="Times New Roman"/>
          <w:sz w:val="24"/>
          <w:szCs w:val="24"/>
        </w:rPr>
        <w:t xml:space="preserve"> - базовый объем налоговых поступлений в бюджет </w:t>
      </w:r>
      <w:r w:rsidR="007F7833" w:rsidRPr="00797FB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7F7833" w:rsidRPr="00797FB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от j-</w:t>
      </w:r>
      <w:proofErr w:type="spellStart"/>
      <w:r w:rsidRPr="00797FB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налогоплательщика-получателя льготы (расхода) в базовом году:</w:t>
      </w:r>
    </w:p>
    <w:p w:rsidR="005F0A62" w:rsidRPr="00797FBB" w:rsidRDefault="005F0A62" w:rsidP="00BA53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62" w:rsidRPr="00797FBB" w:rsidRDefault="005F0A62" w:rsidP="00BA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B</w:t>
      </w:r>
      <w:r w:rsidRPr="00797FBB">
        <w:rPr>
          <w:rFonts w:ascii="Times New Roman" w:hAnsi="Times New Roman" w:cs="Times New Roman"/>
          <w:sz w:val="24"/>
          <w:szCs w:val="24"/>
          <w:vertAlign w:val="subscript"/>
        </w:rPr>
        <w:t>0ij</w:t>
      </w:r>
      <w:r w:rsidRPr="00797FBB">
        <w:rPr>
          <w:rFonts w:ascii="Times New Roman" w:hAnsi="Times New Roman" w:cs="Times New Roman"/>
          <w:sz w:val="24"/>
          <w:szCs w:val="24"/>
        </w:rPr>
        <w:t xml:space="preserve"> = N</w:t>
      </w:r>
      <w:r w:rsidRPr="00797FBB">
        <w:rPr>
          <w:rFonts w:ascii="Times New Roman" w:hAnsi="Times New Roman" w:cs="Times New Roman"/>
          <w:sz w:val="24"/>
          <w:szCs w:val="24"/>
          <w:vertAlign w:val="subscript"/>
        </w:rPr>
        <w:t>0ij</w:t>
      </w:r>
      <w:r w:rsidRPr="00797FBB">
        <w:rPr>
          <w:rFonts w:ascii="Times New Roman" w:hAnsi="Times New Roman" w:cs="Times New Roman"/>
          <w:sz w:val="24"/>
          <w:szCs w:val="24"/>
        </w:rPr>
        <w:t xml:space="preserve"> + L</w:t>
      </w:r>
      <w:r w:rsidRPr="00797FBB">
        <w:rPr>
          <w:rFonts w:ascii="Times New Roman" w:hAnsi="Times New Roman" w:cs="Times New Roman"/>
          <w:sz w:val="24"/>
          <w:szCs w:val="24"/>
          <w:vertAlign w:val="subscript"/>
        </w:rPr>
        <w:t>0ij</w:t>
      </w:r>
      <w:r w:rsidRPr="00797FBB">
        <w:rPr>
          <w:rFonts w:ascii="Times New Roman" w:hAnsi="Times New Roman" w:cs="Times New Roman"/>
          <w:sz w:val="24"/>
          <w:szCs w:val="24"/>
        </w:rPr>
        <w:t>, где</w:t>
      </w:r>
    </w:p>
    <w:p w:rsidR="005F0A62" w:rsidRPr="00797FBB" w:rsidRDefault="005F0A62" w:rsidP="00BA53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62" w:rsidRPr="00797FBB" w:rsidRDefault="005F0A62" w:rsidP="00BA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N</w:t>
      </w:r>
      <w:r w:rsidRPr="00797FBB">
        <w:rPr>
          <w:rFonts w:ascii="Times New Roman" w:hAnsi="Times New Roman" w:cs="Times New Roman"/>
          <w:sz w:val="24"/>
          <w:szCs w:val="24"/>
          <w:vertAlign w:val="subscript"/>
        </w:rPr>
        <w:t>0ij</w:t>
      </w:r>
      <w:r w:rsidRPr="00797FBB">
        <w:rPr>
          <w:rFonts w:ascii="Times New Roman" w:hAnsi="Times New Roman" w:cs="Times New Roman"/>
          <w:sz w:val="24"/>
          <w:szCs w:val="24"/>
        </w:rPr>
        <w:t xml:space="preserve"> - объем налоговых поступлений </w:t>
      </w:r>
      <w:r w:rsidR="00F25B09" w:rsidRPr="00797FBB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F7833" w:rsidRPr="00797FB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7F7833" w:rsidRPr="00797FB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от j-</w:t>
      </w:r>
      <w:proofErr w:type="spellStart"/>
      <w:r w:rsidRPr="00797FB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налогоплательщика-получателя льготы (расхода) в базовом году;</w:t>
      </w:r>
    </w:p>
    <w:p w:rsidR="00533360" w:rsidRPr="00797FBB" w:rsidRDefault="00533360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L</w:t>
      </w:r>
      <w:r w:rsidRPr="00797FBB">
        <w:rPr>
          <w:rFonts w:ascii="Times New Roman" w:hAnsi="Times New Roman" w:cs="Times New Roman"/>
          <w:sz w:val="24"/>
          <w:szCs w:val="24"/>
          <w:vertAlign w:val="subscript"/>
        </w:rPr>
        <w:t>0ij</w:t>
      </w:r>
      <w:r w:rsidRPr="00797FBB">
        <w:rPr>
          <w:rFonts w:ascii="Times New Roman" w:hAnsi="Times New Roman" w:cs="Times New Roman"/>
          <w:sz w:val="24"/>
          <w:szCs w:val="24"/>
        </w:rPr>
        <w:t xml:space="preserve"> - объем налоговых льгот (налоговых расходов) по виду налога, полученных j-</w:t>
      </w:r>
      <w:proofErr w:type="spellStart"/>
      <w:r w:rsidRPr="00797FBB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налогоплательщиком-получателем льготы (расхода) в базовом году.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lastRenderedPageBreak/>
        <w:t>Под базовым годом понимается год, предшествующий году начала применения налоговой льготы (налогового расхода) j-</w:t>
      </w:r>
      <w:proofErr w:type="spellStart"/>
      <w:r w:rsidRPr="00797FBB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FBB">
        <w:rPr>
          <w:rFonts w:ascii="Times New Roman" w:hAnsi="Times New Roman" w:cs="Times New Roman"/>
          <w:sz w:val="24"/>
          <w:szCs w:val="24"/>
        </w:rPr>
        <w:t>g</w:t>
      </w:r>
      <w:r w:rsidRPr="00797FB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- номинальный темп прироста налоговых доходов субъектов Российской Федерации в i-ом году по отношению к базовому году (номинальный темп прироста налоговых доходов субъектов Российской Федерации определяется Министерством финансов Российской Федерации и доводится до финансовых органов не позднее 1 апреля текущего финансового года);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FBB">
        <w:rPr>
          <w:rFonts w:ascii="Times New Roman" w:hAnsi="Times New Roman" w:cs="Times New Roman"/>
          <w:sz w:val="24"/>
          <w:szCs w:val="24"/>
        </w:rPr>
        <w:t>m</w:t>
      </w:r>
      <w:r w:rsidRPr="00797FB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- количество налогоплательщиков получателей льготы (расхода) в i-ом году;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r - расчетная стоимость среднесрочных рыночных заимствований </w:t>
      </w:r>
      <w:r w:rsidR="007F7833" w:rsidRPr="00797FB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7F7833" w:rsidRPr="00797FB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>:</w:t>
      </w:r>
    </w:p>
    <w:p w:rsidR="005F0A62" w:rsidRPr="00797FBB" w:rsidRDefault="005F0A62" w:rsidP="00BA53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62" w:rsidRPr="00797FBB" w:rsidRDefault="005F0A62" w:rsidP="00BA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r = </w:t>
      </w:r>
      <w:proofErr w:type="spellStart"/>
      <w:r w:rsidRPr="00797FBB">
        <w:rPr>
          <w:rFonts w:ascii="Times New Roman" w:hAnsi="Times New Roman" w:cs="Times New Roman"/>
          <w:sz w:val="24"/>
          <w:szCs w:val="24"/>
        </w:rPr>
        <w:t>i</w:t>
      </w:r>
      <w:r w:rsidRPr="00797FBB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+ p + c, где:</w:t>
      </w:r>
    </w:p>
    <w:p w:rsidR="005F0A62" w:rsidRPr="00797FBB" w:rsidRDefault="005F0A62" w:rsidP="00BA53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62" w:rsidRPr="00797FBB" w:rsidRDefault="005F0A62" w:rsidP="00BA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FBB">
        <w:rPr>
          <w:rFonts w:ascii="Times New Roman" w:hAnsi="Times New Roman" w:cs="Times New Roman"/>
          <w:sz w:val="24"/>
          <w:szCs w:val="24"/>
        </w:rPr>
        <w:t>i</w:t>
      </w:r>
      <w:r w:rsidRPr="00797FBB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 xml:space="preserve"> - целевой уровень инфляции, определяемый на уровне 4 процента;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p - реальная процентная ставка, определяемая на уровне 2,5 процента;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c - кредитная премия за риск.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Кредитная премия за риск определяется в зависимости от отношения долга </w:t>
      </w:r>
      <w:r w:rsidR="00F25B09" w:rsidRPr="00797FBB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F7833" w:rsidRPr="00797FB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7F7833" w:rsidRPr="00797FB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F25B09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sz w:val="24"/>
          <w:szCs w:val="24"/>
        </w:rPr>
        <w:t>по состоянию на 1 января текущего финансового года к налоговым и неналоговым доходам отчетного периода: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1) если указанное отношение составляет менее 50 процентов, кредитная премия за риск принимается равной 1 проценту;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2) если указанное отношение составляет от 50 до 100 процентов, кредитная премия за риск принимается равной 2 процентам;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3) если указанное отношение составляет более 100 процентов, кредитная премия за риск принимается равной 3 процентам.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3.2.5. По </w:t>
      </w:r>
      <w:r w:rsidR="00853933" w:rsidRPr="00797FBB">
        <w:rPr>
          <w:rFonts w:ascii="Times New Roman" w:hAnsi="Times New Roman" w:cs="Times New Roman"/>
          <w:sz w:val="24"/>
          <w:szCs w:val="24"/>
        </w:rPr>
        <w:t xml:space="preserve">итогам оценки результативности </w:t>
      </w:r>
      <w:r w:rsidRPr="00797FBB">
        <w:rPr>
          <w:rFonts w:ascii="Times New Roman" w:hAnsi="Times New Roman" w:cs="Times New Roman"/>
          <w:sz w:val="24"/>
          <w:szCs w:val="24"/>
        </w:rPr>
        <w:t>формируется заключение: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3.3. По результатам оценки эффективности соответствующих налоговых льгот (налоговых расходов) формулирует</w:t>
      </w:r>
      <w:r w:rsidR="00853933" w:rsidRPr="00797FBB">
        <w:rPr>
          <w:rFonts w:ascii="Times New Roman" w:hAnsi="Times New Roman" w:cs="Times New Roman"/>
          <w:sz w:val="24"/>
          <w:szCs w:val="24"/>
        </w:rPr>
        <w:t>ся</w:t>
      </w:r>
      <w:r w:rsidRPr="00797FBB">
        <w:rPr>
          <w:rFonts w:ascii="Times New Roman" w:hAnsi="Times New Roman" w:cs="Times New Roman"/>
          <w:sz w:val="24"/>
          <w:szCs w:val="24"/>
        </w:rPr>
        <w:t xml:space="preserve"> общий вывод о степени их эффективности и рекомендации по целесообразности их дальнейшего осуществления.</w:t>
      </w:r>
    </w:p>
    <w:p w:rsidR="006E4B53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Исходные данные, результаты оценки эффективности налоговых расходов и рекомендации по результатам такой оценки представляются</w:t>
      </w:r>
      <w:r w:rsidR="007F7833" w:rsidRPr="00797FBB">
        <w:rPr>
          <w:rFonts w:ascii="Times New Roman" w:hAnsi="Times New Roman" w:cs="Times New Roman"/>
          <w:sz w:val="24"/>
          <w:szCs w:val="24"/>
        </w:rPr>
        <w:t xml:space="preserve"> экономической службой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="007F7833" w:rsidRPr="00797FBB">
        <w:rPr>
          <w:rFonts w:ascii="Times New Roman" w:hAnsi="Times New Roman" w:cs="Times New Roman"/>
          <w:sz w:val="24"/>
          <w:szCs w:val="24"/>
        </w:rPr>
        <w:t>главе поселения.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Результаты оценки эффективности налоговых расходов подлежат учету при оценке эффективности реализации соответствующих муниципальных</w:t>
      </w:r>
      <w:r w:rsidR="00853933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sz w:val="24"/>
          <w:szCs w:val="24"/>
        </w:rPr>
        <w:t>программ.</w:t>
      </w:r>
    </w:p>
    <w:p w:rsidR="005F0A62" w:rsidRPr="00797FBB" w:rsidRDefault="005F0A62" w:rsidP="00BA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3.4. Результаты указанной оценки учитываются при формировании основных направлений бюджетной и налоговой политики </w:t>
      </w:r>
      <w:r w:rsidR="007F7833" w:rsidRPr="00797FB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7F7833" w:rsidRPr="00797FB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853933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sz w:val="24"/>
          <w:szCs w:val="24"/>
        </w:rPr>
        <w:t>в части целесообразности сохранения соответствующих налоговых льгот (налоговых расходов) в очередном финансовом году и плановом периоде</w:t>
      </w:r>
      <w:r w:rsidR="00222541" w:rsidRPr="00797FBB">
        <w:rPr>
          <w:rFonts w:ascii="Times New Roman" w:hAnsi="Times New Roman" w:cs="Times New Roman"/>
          <w:sz w:val="24"/>
          <w:szCs w:val="24"/>
        </w:rPr>
        <w:t>.</w:t>
      </w:r>
    </w:p>
    <w:p w:rsidR="00533360" w:rsidRPr="00797FBB" w:rsidRDefault="00533360" w:rsidP="009931B4">
      <w:pPr>
        <w:spacing w:line="360" w:lineRule="auto"/>
        <w:jc w:val="both"/>
        <w:rPr>
          <w:sz w:val="26"/>
          <w:szCs w:val="26"/>
        </w:rPr>
      </w:pPr>
    </w:p>
    <w:p w:rsidR="00533360" w:rsidRPr="00797FBB" w:rsidRDefault="00533360" w:rsidP="009931B4">
      <w:pPr>
        <w:spacing w:line="360" w:lineRule="auto"/>
        <w:jc w:val="both"/>
        <w:rPr>
          <w:sz w:val="26"/>
          <w:szCs w:val="26"/>
        </w:rPr>
      </w:pPr>
    </w:p>
    <w:p w:rsidR="00BA5340" w:rsidRPr="00797FBB" w:rsidRDefault="00BA5340" w:rsidP="009931B4">
      <w:pPr>
        <w:spacing w:line="360" w:lineRule="auto"/>
        <w:jc w:val="both"/>
        <w:rPr>
          <w:sz w:val="26"/>
          <w:szCs w:val="26"/>
        </w:rPr>
        <w:sectPr w:rsidR="00BA5340" w:rsidRPr="00797FBB" w:rsidSect="00E37BF5">
          <w:pgSz w:w="11906" w:h="16838"/>
          <w:pgMar w:top="993" w:right="851" w:bottom="1134" w:left="1418" w:header="709" w:footer="709" w:gutter="0"/>
          <w:cols w:space="708"/>
          <w:docGrid w:linePitch="360"/>
        </w:sectPr>
      </w:pPr>
    </w:p>
    <w:p w:rsidR="00BD407F" w:rsidRPr="00797FBB" w:rsidRDefault="00BD407F" w:rsidP="00BD407F">
      <w:pPr>
        <w:pStyle w:val="a7"/>
        <w:jc w:val="right"/>
        <w:rPr>
          <w:rFonts w:ascii="Times New Roman" w:hAnsi="Times New Roman"/>
          <w:lang w:eastAsia="ru-RU"/>
        </w:rPr>
      </w:pPr>
      <w:r w:rsidRPr="00797FBB">
        <w:rPr>
          <w:rFonts w:ascii="Times New Roman" w:hAnsi="Times New Roman"/>
          <w:lang w:eastAsia="ru-RU"/>
        </w:rPr>
        <w:lastRenderedPageBreak/>
        <w:t>Приложение 2</w:t>
      </w:r>
    </w:p>
    <w:p w:rsidR="00BD407F" w:rsidRPr="00797FBB" w:rsidRDefault="00BD407F" w:rsidP="00BD407F">
      <w:pPr>
        <w:pStyle w:val="a7"/>
        <w:jc w:val="right"/>
        <w:rPr>
          <w:rFonts w:ascii="Times New Roman" w:hAnsi="Times New Roman"/>
          <w:lang w:eastAsia="ru-RU"/>
        </w:rPr>
      </w:pPr>
      <w:r w:rsidRPr="00797FBB">
        <w:rPr>
          <w:rFonts w:ascii="Times New Roman" w:hAnsi="Times New Roman"/>
          <w:lang w:eastAsia="ru-RU"/>
        </w:rPr>
        <w:t>к постановлению администрации</w:t>
      </w:r>
    </w:p>
    <w:p w:rsidR="00BD407F" w:rsidRPr="00797FBB" w:rsidRDefault="00BD407F" w:rsidP="00BD407F">
      <w:pPr>
        <w:pStyle w:val="a7"/>
        <w:jc w:val="right"/>
        <w:rPr>
          <w:rFonts w:ascii="Times New Roman" w:hAnsi="Times New Roman"/>
          <w:lang w:eastAsia="ru-RU"/>
        </w:rPr>
      </w:pPr>
      <w:r w:rsidRPr="00797FBB">
        <w:rPr>
          <w:rFonts w:ascii="Times New Roman" w:hAnsi="Times New Roman"/>
          <w:lang w:eastAsia="ru-RU"/>
        </w:rPr>
        <w:t xml:space="preserve">городского поселения </w:t>
      </w:r>
      <w:proofErr w:type="spellStart"/>
      <w:r w:rsidRPr="00797FBB">
        <w:rPr>
          <w:rFonts w:ascii="Times New Roman" w:hAnsi="Times New Roman"/>
          <w:lang w:eastAsia="ru-RU"/>
        </w:rPr>
        <w:t>Игрим</w:t>
      </w:r>
      <w:proofErr w:type="spellEnd"/>
      <w:r w:rsidRPr="00797FBB">
        <w:rPr>
          <w:rFonts w:ascii="Times New Roman" w:hAnsi="Times New Roman"/>
          <w:lang w:eastAsia="ru-RU"/>
        </w:rPr>
        <w:t xml:space="preserve"> </w:t>
      </w:r>
    </w:p>
    <w:p w:rsidR="00F92060" w:rsidRPr="006E4B53" w:rsidRDefault="00F92060" w:rsidP="00F92060">
      <w:pPr>
        <w:pStyle w:val="a7"/>
        <w:jc w:val="right"/>
        <w:rPr>
          <w:sz w:val="26"/>
          <w:szCs w:val="26"/>
        </w:rPr>
      </w:pPr>
      <w:r>
        <w:rPr>
          <w:rFonts w:ascii="Times New Roman" w:hAnsi="Times New Roman"/>
          <w:lang w:eastAsia="ru-RU"/>
        </w:rPr>
        <w:t>от 21.06.2019 г. № 103</w:t>
      </w:r>
    </w:p>
    <w:p w:rsidR="00BD407F" w:rsidRPr="00797FBB" w:rsidRDefault="00BD407F" w:rsidP="00BD407F">
      <w:pPr>
        <w:contextualSpacing/>
        <w:jc w:val="center"/>
        <w:rPr>
          <w:sz w:val="26"/>
          <w:szCs w:val="26"/>
        </w:rPr>
      </w:pPr>
    </w:p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745" w:rsidRPr="00797FBB" w:rsidRDefault="00BD407F" w:rsidP="00F5674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" w:name="P158"/>
      <w:bookmarkEnd w:id="3"/>
      <w:r w:rsidRPr="00797FBB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F56745" w:rsidRPr="00797FBB" w:rsidRDefault="00797FBB" w:rsidP="00300CC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ф</w:t>
      </w:r>
      <w:r w:rsidR="00BD407F" w:rsidRPr="00797FBB">
        <w:rPr>
          <w:rFonts w:ascii="Times New Roman" w:hAnsi="Times New Roman" w:cs="Times New Roman"/>
          <w:b w:val="0"/>
          <w:sz w:val="26"/>
          <w:szCs w:val="26"/>
        </w:rPr>
        <w:t xml:space="preserve">ормирования и утверждения перечня налоговых льгот (налоговых расходов) городского поселения </w:t>
      </w:r>
      <w:proofErr w:type="spellStart"/>
      <w:r w:rsidR="00BD407F" w:rsidRPr="00797FBB">
        <w:rPr>
          <w:rFonts w:ascii="Times New Roman" w:hAnsi="Times New Roman" w:cs="Times New Roman"/>
          <w:b w:val="0"/>
          <w:sz w:val="26"/>
          <w:szCs w:val="26"/>
        </w:rPr>
        <w:t>Игрим</w:t>
      </w:r>
      <w:proofErr w:type="spellEnd"/>
      <w:r w:rsidR="00BD407F" w:rsidRPr="00797FBB">
        <w:rPr>
          <w:rFonts w:ascii="Times New Roman" w:hAnsi="Times New Roman" w:cs="Times New Roman"/>
          <w:b w:val="0"/>
          <w:sz w:val="26"/>
          <w:szCs w:val="26"/>
        </w:rPr>
        <w:t>, установленных нормативными правовыми актами в пределах полномочий, отнесенных законодательством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407F" w:rsidRPr="00797FBB">
        <w:rPr>
          <w:rFonts w:ascii="Times New Roman" w:hAnsi="Times New Roman" w:cs="Times New Roman"/>
          <w:b w:val="0"/>
          <w:sz w:val="26"/>
          <w:szCs w:val="26"/>
        </w:rPr>
        <w:t xml:space="preserve">Российской Федерации о налогах и сборах </w:t>
      </w:r>
    </w:p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745" w:rsidRPr="00797FBB" w:rsidRDefault="00F56745" w:rsidP="00F567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97FBB">
        <w:rPr>
          <w:rFonts w:ascii="Times New Roman" w:hAnsi="Times New Roman" w:cs="Times New Roman"/>
          <w:b w:val="0"/>
          <w:sz w:val="26"/>
          <w:szCs w:val="26"/>
        </w:rPr>
        <w:t>I. ОБЩИЕ ПОЛОЖЕНИЯ</w:t>
      </w:r>
    </w:p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745" w:rsidRPr="00797FBB" w:rsidRDefault="00F56745" w:rsidP="00F567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FBB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формирования и утверждения перечня налоговых льгот (налоговых расходов) </w:t>
      </w:r>
      <w:r w:rsidR="00797FBB">
        <w:rPr>
          <w:rFonts w:ascii="Times New Roman" w:hAnsi="Times New Roman" w:cs="Times New Roman"/>
          <w:sz w:val="26"/>
          <w:szCs w:val="26"/>
        </w:rPr>
        <w:t>г</w:t>
      </w:r>
      <w:r w:rsidR="007F7833" w:rsidRPr="00797FBB">
        <w:rPr>
          <w:rFonts w:ascii="Times New Roman" w:hAnsi="Times New Roman" w:cs="Times New Roman"/>
          <w:sz w:val="26"/>
          <w:szCs w:val="26"/>
        </w:rPr>
        <w:t xml:space="preserve">ородского поселения </w:t>
      </w:r>
      <w:proofErr w:type="spellStart"/>
      <w:r w:rsidR="007F7833" w:rsidRPr="00797FBB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97FBB">
        <w:rPr>
          <w:rFonts w:ascii="Times New Roman" w:hAnsi="Times New Roman" w:cs="Times New Roman"/>
          <w:sz w:val="26"/>
          <w:szCs w:val="26"/>
        </w:rPr>
        <w:t xml:space="preserve">, установленных </w:t>
      </w:r>
      <w:r w:rsidR="00F92C1F" w:rsidRPr="00797FBB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797FBB">
        <w:rPr>
          <w:rFonts w:ascii="Times New Roman" w:hAnsi="Times New Roman" w:cs="Times New Roman"/>
          <w:sz w:val="26"/>
          <w:szCs w:val="26"/>
        </w:rPr>
        <w:t>г</w:t>
      </w:r>
      <w:r w:rsidR="007F7833" w:rsidRPr="00797FBB">
        <w:rPr>
          <w:rFonts w:ascii="Times New Roman" w:hAnsi="Times New Roman" w:cs="Times New Roman"/>
          <w:sz w:val="26"/>
          <w:szCs w:val="26"/>
        </w:rPr>
        <w:t xml:space="preserve">ородского поселения </w:t>
      </w:r>
      <w:proofErr w:type="spellStart"/>
      <w:r w:rsidR="007F7833" w:rsidRPr="00797FBB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97FBB">
        <w:rPr>
          <w:rFonts w:ascii="Times New Roman" w:hAnsi="Times New Roman" w:cs="Times New Roman"/>
          <w:sz w:val="26"/>
          <w:szCs w:val="26"/>
        </w:rPr>
        <w:t xml:space="preserve"> в пределах полномочий, отнесенных законодательством Российской Федерации о налогах и сборах (далее - Перечень).</w:t>
      </w:r>
    </w:p>
    <w:p w:rsidR="00F56745" w:rsidRPr="00797FBB" w:rsidRDefault="00F56745" w:rsidP="00F56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FBB">
        <w:rPr>
          <w:rFonts w:ascii="Times New Roman" w:hAnsi="Times New Roman" w:cs="Times New Roman"/>
          <w:sz w:val="26"/>
          <w:szCs w:val="26"/>
        </w:rPr>
        <w:t xml:space="preserve">1.2. Перечень налоговых льгот (налоговых расходов) </w:t>
      </w:r>
      <w:r w:rsidR="00797FBB">
        <w:rPr>
          <w:rFonts w:ascii="Times New Roman" w:hAnsi="Times New Roman" w:cs="Times New Roman"/>
          <w:sz w:val="26"/>
          <w:szCs w:val="26"/>
        </w:rPr>
        <w:t>г</w:t>
      </w:r>
      <w:r w:rsidR="007F7833" w:rsidRPr="00797FBB">
        <w:rPr>
          <w:rFonts w:ascii="Times New Roman" w:hAnsi="Times New Roman" w:cs="Times New Roman"/>
          <w:sz w:val="26"/>
          <w:szCs w:val="26"/>
        </w:rPr>
        <w:t xml:space="preserve">ородского поселения </w:t>
      </w:r>
      <w:proofErr w:type="spellStart"/>
      <w:r w:rsidR="007F7833" w:rsidRPr="00797FBB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97FBB">
        <w:rPr>
          <w:rFonts w:ascii="Times New Roman" w:hAnsi="Times New Roman" w:cs="Times New Roman"/>
          <w:sz w:val="26"/>
          <w:szCs w:val="26"/>
        </w:rPr>
        <w:t xml:space="preserve"> включает все налоговые льготы (налоговые расходы), установленные </w:t>
      </w:r>
      <w:r w:rsidR="00E6049B" w:rsidRPr="00797FBB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797FBB">
        <w:rPr>
          <w:rFonts w:ascii="Times New Roman" w:hAnsi="Times New Roman" w:cs="Times New Roman"/>
          <w:sz w:val="26"/>
          <w:szCs w:val="26"/>
        </w:rPr>
        <w:t>г</w:t>
      </w:r>
      <w:r w:rsidR="007F7833" w:rsidRPr="00797FBB">
        <w:rPr>
          <w:rFonts w:ascii="Times New Roman" w:hAnsi="Times New Roman" w:cs="Times New Roman"/>
          <w:sz w:val="26"/>
          <w:szCs w:val="26"/>
        </w:rPr>
        <w:t xml:space="preserve">ородского поселения </w:t>
      </w:r>
      <w:proofErr w:type="spellStart"/>
      <w:r w:rsidR="007F7833" w:rsidRPr="00797FBB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97FBB">
        <w:rPr>
          <w:rFonts w:ascii="Times New Roman" w:hAnsi="Times New Roman" w:cs="Times New Roman"/>
          <w:sz w:val="26"/>
          <w:szCs w:val="26"/>
        </w:rPr>
        <w:t>.</w:t>
      </w:r>
    </w:p>
    <w:p w:rsidR="00F56745" w:rsidRPr="00797FBB" w:rsidRDefault="00F56745" w:rsidP="00F56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FBB">
        <w:rPr>
          <w:rFonts w:ascii="Times New Roman" w:hAnsi="Times New Roman" w:cs="Times New Roman"/>
          <w:sz w:val="26"/>
          <w:szCs w:val="26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программам. В этом случае они относятся к нераспределенным налоговым льготам (налоговым расходам).</w:t>
      </w:r>
    </w:p>
    <w:p w:rsidR="00F56745" w:rsidRPr="00797FBB" w:rsidRDefault="00F56745" w:rsidP="00F56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FBB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</w:t>
      </w:r>
      <w:r w:rsidR="003D1861" w:rsidRPr="00797FBB">
        <w:rPr>
          <w:rFonts w:ascii="Times New Roman" w:hAnsi="Times New Roman" w:cs="Times New Roman"/>
          <w:sz w:val="26"/>
          <w:szCs w:val="26"/>
        </w:rPr>
        <w:t xml:space="preserve"> </w:t>
      </w:r>
      <w:r w:rsidRPr="00797FBB">
        <w:rPr>
          <w:rFonts w:ascii="Times New Roman" w:hAnsi="Times New Roman" w:cs="Times New Roman"/>
          <w:sz w:val="26"/>
          <w:szCs w:val="26"/>
        </w:rPr>
        <w:t>программным налоговым льготам (налоговым расходам).</w:t>
      </w:r>
    </w:p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745" w:rsidRPr="00797FBB" w:rsidRDefault="00F56745" w:rsidP="00F567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97FBB">
        <w:rPr>
          <w:rFonts w:ascii="Times New Roman" w:hAnsi="Times New Roman" w:cs="Times New Roman"/>
          <w:b w:val="0"/>
          <w:sz w:val="26"/>
          <w:szCs w:val="26"/>
        </w:rPr>
        <w:t>II. ПОРЯДОК ФОРМИРОВАНИЯ И УТВЕРЖДЕНИЯ</w:t>
      </w:r>
    </w:p>
    <w:p w:rsidR="00F56745" w:rsidRPr="00797FBB" w:rsidRDefault="00F56745" w:rsidP="00F5674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97FBB">
        <w:rPr>
          <w:rFonts w:ascii="Times New Roman" w:hAnsi="Times New Roman" w:cs="Times New Roman"/>
          <w:b w:val="0"/>
          <w:sz w:val="26"/>
          <w:szCs w:val="26"/>
        </w:rPr>
        <w:t>ПЕРЕЧНЯ НАЛОГОВЫХ ЛЬГОТ (НАЛОГОВЫХ РАСХОДОВ)</w:t>
      </w:r>
    </w:p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07FD" w:rsidRPr="00797FBB" w:rsidRDefault="00F56745" w:rsidP="001B07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FBB">
        <w:rPr>
          <w:rFonts w:ascii="Times New Roman" w:hAnsi="Times New Roman" w:cs="Times New Roman"/>
          <w:sz w:val="26"/>
          <w:szCs w:val="26"/>
        </w:rPr>
        <w:t>2.1. Формирование Перечня проводится ежегодно до 1 декабря п</w:t>
      </w:r>
      <w:r w:rsidR="001B07FD" w:rsidRPr="00797FBB">
        <w:rPr>
          <w:rFonts w:ascii="Times New Roman" w:hAnsi="Times New Roman" w:cs="Times New Roman"/>
          <w:sz w:val="26"/>
          <w:szCs w:val="26"/>
        </w:rPr>
        <w:t>редшествующего финансового года и размещается на официальном сайте в информационно-телекоммуникационной сети Интернет.</w:t>
      </w:r>
    </w:p>
    <w:p w:rsidR="00F56745" w:rsidRPr="00797FBB" w:rsidRDefault="00F56745" w:rsidP="00F567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07FD" w:rsidRPr="00797FBB" w:rsidRDefault="001B07FD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07FD" w:rsidRPr="00797FBB" w:rsidRDefault="001B07FD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07FD" w:rsidRPr="00797FBB" w:rsidRDefault="001B07FD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7FBB" w:rsidRDefault="00797FBB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797FBB" w:rsidSect="00E37BF5">
          <w:pgSz w:w="11906" w:h="16838"/>
          <w:pgMar w:top="993" w:right="851" w:bottom="1134" w:left="1418" w:header="709" w:footer="709" w:gutter="0"/>
          <w:cols w:space="708"/>
          <w:docGrid w:linePitch="360"/>
        </w:sectPr>
      </w:pPr>
    </w:p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745" w:rsidRPr="00797FBB" w:rsidRDefault="00F56745" w:rsidP="00F567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Приложение</w:t>
      </w:r>
    </w:p>
    <w:p w:rsidR="00F56745" w:rsidRPr="00797FBB" w:rsidRDefault="00F56745" w:rsidP="00F56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>к Порядку</w:t>
      </w:r>
    </w:p>
    <w:p w:rsidR="00F56745" w:rsidRPr="00797FBB" w:rsidRDefault="00797FBB" w:rsidP="00454EE8">
      <w:pPr>
        <w:pStyle w:val="ConsPlusNormal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sz w:val="24"/>
          <w:szCs w:val="24"/>
        </w:rPr>
        <w:t xml:space="preserve">формирования и утверждения перечня налоговых льгот (налоговых расходов) городского поселения </w:t>
      </w:r>
      <w:proofErr w:type="spellStart"/>
      <w:r w:rsidRPr="00797FBB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797FBB">
        <w:rPr>
          <w:rFonts w:ascii="Times New Roman" w:hAnsi="Times New Roman" w:cs="Times New Roman"/>
          <w:sz w:val="24"/>
          <w:szCs w:val="24"/>
        </w:rPr>
        <w:t>, установленных нормативными правовыми актами в пределах полномочий, отнесенных законодательством Российской Федерации о налогах и сборах</w:t>
      </w:r>
    </w:p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6745" w:rsidRPr="00797FBB" w:rsidRDefault="00F56745" w:rsidP="00F5674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208"/>
      <w:bookmarkEnd w:id="4"/>
      <w:r w:rsidRPr="00797FBB">
        <w:rPr>
          <w:rFonts w:ascii="Times New Roman" w:hAnsi="Times New Roman" w:cs="Times New Roman"/>
          <w:sz w:val="26"/>
          <w:szCs w:val="26"/>
        </w:rPr>
        <w:t>ПЕРЕЧЕНЬ</w:t>
      </w:r>
    </w:p>
    <w:p w:rsidR="00F56745" w:rsidRPr="00797FBB" w:rsidRDefault="00F56745" w:rsidP="00F5674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97FBB">
        <w:rPr>
          <w:rFonts w:ascii="Times New Roman" w:hAnsi="Times New Roman" w:cs="Times New Roman"/>
          <w:sz w:val="26"/>
          <w:szCs w:val="26"/>
        </w:rPr>
        <w:t>налоговых льгот (налоговых расходов) на _______ год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55"/>
        <w:gridCol w:w="992"/>
        <w:gridCol w:w="850"/>
        <w:gridCol w:w="709"/>
        <w:gridCol w:w="709"/>
        <w:gridCol w:w="1209"/>
        <w:gridCol w:w="775"/>
        <w:gridCol w:w="709"/>
        <w:gridCol w:w="709"/>
        <w:gridCol w:w="850"/>
        <w:gridCol w:w="1560"/>
        <w:gridCol w:w="1417"/>
        <w:gridCol w:w="2626"/>
      </w:tblGrid>
      <w:tr w:rsidR="00F56745" w:rsidRPr="00797FBB" w:rsidTr="00797FBB">
        <w:tc>
          <w:tcPr>
            <w:tcW w:w="567" w:type="dxa"/>
          </w:tcPr>
          <w:p w:rsidR="00F56745" w:rsidRPr="00797FBB" w:rsidRDefault="00F56745" w:rsidP="00797F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055" w:type="dxa"/>
          </w:tcPr>
          <w:p w:rsidR="00F56745" w:rsidRPr="00797FBB" w:rsidRDefault="00F56745" w:rsidP="00797F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992" w:type="dxa"/>
          </w:tcPr>
          <w:p w:rsidR="00F56745" w:rsidRPr="00797FBB" w:rsidRDefault="00F56745" w:rsidP="00797F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Реквизиты НПА, устанавливающего льготу</w:t>
            </w:r>
          </w:p>
        </w:tc>
        <w:tc>
          <w:tcPr>
            <w:tcW w:w="850" w:type="dxa"/>
          </w:tcPr>
          <w:p w:rsidR="00F56745" w:rsidRPr="00797FBB" w:rsidRDefault="00F56745" w:rsidP="00797F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Наименование налога (платежа)</w:t>
            </w:r>
          </w:p>
        </w:tc>
        <w:tc>
          <w:tcPr>
            <w:tcW w:w="709" w:type="dxa"/>
          </w:tcPr>
          <w:p w:rsidR="00F56745" w:rsidRPr="00797FBB" w:rsidRDefault="00F56745" w:rsidP="00797F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Плательщик</w:t>
            </w:r>
          </w:p>
        </w:tc>
        <w:tc>
          <w:tcPr>
            <w:tcW w:w="709" w:type="dxa"/>
          </w:tcPr>
          <w:p w:rsidR="00F56745" w:rsidRPr="00797FBB" w:rsidRDefault="00F56745" w:rsidP="00797F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Вид льготы</w:t>
            </w:r>
          </w:p>
        </w:tc>
        <w:tc>
          <w:tcPr>
            <w:tcW w:w="1209" w:type="dxa"/>
          </w:tcPr>
          <w:p w:rsidR="00F56745" w:rsidRPr="00797FBB" w:rsidRDefault="00F56745" w:rsidP="00797F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  <w:proofErr w:type="spellStart"/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льготируемой</w:t>
            </w:r>
            <w:proofErr w:type="spellEnd"/>
            <w:r w:rsidRPr="00797FBB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налоговой ставки (в процентных пунктах)</w:t>
            </w:r>
          </w:p>
        </w:tc>
        <w:tc>
          <w:tcPr>
            <w:tcW w:w="775" w:type="dxa"/>
          </w:tcPr>
          <w:p w:rsidR="00F56745" w:rsidRPr="00797FBB" w:rsidRDefault="00F56745" w:rsidP="00797F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</w:t>
            </w:r>
          </w:p>
        </w:tc>
        <w:tc>
          <w:tcPr>
            <w:tcW w:w="709" w:type="dxa"/>
          </w:tcPr>
          <w:p w:rsidR="00F56745" w:rsidRPr="00797FBB" w:rsidRDefault="00F56745" w:rsidP="00797F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Начало действия льготы</w:t>
            </w:r>
          </w:p>
        </w:tc>
        <w:tc>
          <w:tcPr>
            <w:tcW w:w="709" w:type="dxa"/>
          </w:tcPr>
          <w:p w:rsidR="00F56745" w:rsidRPr="00797FBB" w:rsidRDefault="00F56745" w:rsidP="00797F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Срок действия</w:t>
            </w:r>
          </w:p>
        </w:tc>
        <w:tc>
          <w:tcPr>
            <w:tcW w:w="850" w:type="dxa"/>
          </w:tcPr>
          <w:p w:rsidR="00F56745" w:rsidRPr="00797FBB" w:rsidRDefault="00F56745" w:rsidP="00797F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налоговой льготы</w:t>
            </w:r>
          </w:p>
        </w:tc>
        <w:tc>
          <w:tcPr>
            <w:tcW w:w="1560" w:type="dxa"/>
          </w:tcPr>
          <w:p w:rsidR="00F56745" w:rsidRPr="00797FBB" w:rsidRDefault="00F56745" w:rsidP="00797F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 xml:space="preserve">Код вида экономической деятельности (по </w:t>
            </w:r>
            <w:hyperlink r:id="rId9" w:history="1">
              <w:r w:rsidRPr="00797FBB">
                <w:rPr>
                  <w:rFonts w:ascii="Times New Roman" w:hAnsi="Times New Roman" w:cs="Times New Roman"/>
                  <w:sz w:val="18"/>
                  <w:szCs w:val="18"/>
                </w:rPr>
                <w:t>ОКВЭД</w:t>
              </w:r>
            </w:hyperlink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), к которому относится налоговая льгота (налоговый расход)</w:t>
            </w:r>
          </w:p>
        </w:tc>
        <w:tc>
          <w:tcPr>
            <w:tcW w:w="1417" w:type="dxa"/>
          </w:tcPr>
          <w:p w:rsidR="00F56745" w:rsidRPr="00797FBB" w:rsidRDefault="00F56745" w:rsidP="00797F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Категории налогоплательщиков, которым предоставлена льгота</w:t>
            </w:r>
          </w:p>
        </w:tc>
        <w:tc>
          <w:tcPr>
            <w:tcW w:w="2626" w:type="dxa"/>
          </w:tcPr>
          <w:p w:rsidR="00F56745" w:rsidRPr="00797FBB" w:rsidRDefault="00F56745" w:rsidP="00797FBB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</w:tr>
      <w:tr w:rsidR="00F56745" w:rsidRPr="00797FBB" w:rsidTr="00797FBB">
        <w:tc>
          <w:tcPr>
            <w:tcW w:w="567" w:type="dxa"/>
          </w:tcPr>
          <w:p w:rsidR="00F56745" w:rsidRPr="00797FBB" w:rsidRDefault="00F56745" w:rsidP="003F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5" w:type="dxa"/>
          </w:tcPr>
          <w:p w:rsidR="00F56745" w:rsidRPr="00797FBB" w:rsidRDefault="00F56745" w:rsidP="003F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56745" w:rsidRPr="00797FBB" w:rsidRDefault="00F56745" w:rsidP="003F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56745" w:rsidRPr="00797FBB" w:rsidRDefault="00F56745" w:rsidP="003F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56745" w:rsidRPr="00797FBB" w:rsidRDefault="00F56745" w:rsidP="003F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56745" w:rsidRPr="00797FBB" w:rsidRDefault="00F56745" w:rsidP="003F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F56745" w:rsidRPr="00797FBB" w:rsidRDefault="00F56745" w:rsidP="003F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5" w:type="dxa"/>
          </w:tcPr>
          <w:p w:rsidR="00F56745" w:rsidRPr="00797FBB" w:rsidRDefault="00F56745" w:rsidP="003F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56745" w:rsidRPr="00797FBB" w:rsidRDefault="00F56745" w:rsidP="003F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56745" w:rsidRPr="00797FBB" w:rsidRDefault="00F56745" w:rsidP="003F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56745" w:rsidRPr="00797FBB" w:rsidRDefault="00F56745" w:rsidP="003F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F56745" w:rsidRPr="00797FBB" w:rsidRDefault="00F56745" w:rsidP="003F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F56745" w:rsidRPr="00797FBB" w:rsidRDefault="00F56745" w:rsidP="003F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26" w:type="dxa"/>
          </w:tcPr>
          <w:p w:rsidR="00F56745" w:rsidRPr="00797FBB" w:rsidRDefault="00F56745" w:rsidP="003F2963">
            <w:pPr>
              <w:pStyle w:val="ConsPlusNormal"/>
              <w:ind w:right="20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56745" w:rsidRPr="00797FBB" w:rsidTr="00797FBB">
        <w:tc>
          <w:tcPr>
            <w:tcW w:w="567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5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</w:tcPr>
          <w:p w:rsidR="00F56745" w:rsidRPr="00797FBB" w:rsidRDefault="00F56745" w:rsidP="003F2963">
            <w:pPr>
              <w:pStyle w:val="ConsPlusNormal"/>
              <w:ind w:right="20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745" w:rsidRPr="00797FBB" w:rsidTr="00797FBB">
        <w:tc>
          <w:tcPr>
            <w:tcW w:w="567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7F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5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6745" w:rsidRPr="00797FBB" w:rsidRDefault="00F56745" w:rsidP="003F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</w:tcPr>
          <w:p w:rsidR="00F56745" w:rsidRPr="00797FBB" w:rsidRDefault="00F56745" w:rsidP="003F2963">
            <w:pPr>
              <w:pStyle w:val="ConsPlusNormal"/>
              <w:ind w:right="20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</w:rPr>
      </w:pPr>
    </w:p>
    <w:p w:rsidR="00F56745" w:rsidRPr="00797FBB" w:rsidRDefault="00F56745" w:rsidP="00F56745">
      <w:pPr>
        <w:pStyle w:val="ConsPlusNormal"/>
        <w:jc w:val="both"/>
        <w:rPr>
          <w:rFonts w:ascii="Times New Roman" w:hAnsi="Times New Roman" w:cs="Times New Roman"/>
        </w:rPr>
      </w:pPr>
    </w:p>
    <w:p w:rsidR="00F56745" w:rsidRPr="00797FBB" w:rsidRDefault="00F56745" w:rsidP="00F5674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56745" w:rsidRPr="00797FBB" w:rsidRDefault="00F56745" w:rsidP="00F56745"/>
    <w:p w:rsidR="00F56745" w:rsidRPr="00797FBB" w:rsidRDefault="00F56745" w:rsidP="009931B4">
      <w:pPr>
        <w:spacing w:line="360" w:lineRule="auto"/>
        <w:jc w:val="both"/>
        <w:rPr>
          <w:sz w:val="26"/>
          <w:szCs w:val="26"/>
        </w:rPr>
      </w:pPr>
    </w:p>
    <w:sectPr w:rsidR="00F56745" w:rsidRPr="00797FBB" w:rsidSect="00797FBB">
      <w:pgSz w:w="16838" w:h="11906" w:orient="landscape" w:code="9"/>
      <w:pgMar w:top="1418" w:right="962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62A5"/>
    <w:multiLevelType w:val="hybridMultilevel"/>
    <w:tmpl w:val="4328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7D8E"/>
    <w:multiLevelType w:val="hybridMultilevel"/>
    <w:tmpl w:val="C43E1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7661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064593"/>
    <w:multiLevelType w:val="hybridMultilevel"/>
    <w:tmpl w:val="C3F4E2C0"/>
    <w:lvl w:ilvl="0" w:tplc="622A3B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016A3B"/>
    <w:multiLevelType w:val="hybridMultilevel"/>
    <w:tmpl w:val="41C8E79C"/>
    <w:lvl w:ilvl="0" w:tplc="A4F841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C64436"/>
    <w:multiLevelType w:val="multilevel"/>
    <w:tmpl w:val="5CFCB1B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A3D6728"/>
    <w:multiLevelType w:val="singleLevel"/>
    <w:tmpl w:val="8B4458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7525DD2"/>
    <w:multiLevelType w:val="hybridMultilevel"/>
    <w:tmpl w:val="02945DC6"/>
    <w:lvl w:ilvl="0" w:tplc="622A3B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2F473E"/>
    <w:multiLevelType w:val="hybridMultilevel"/>
    <w:tmpl w:val="3DEAA58A"/>
    <w:lvl w:ilvl="0" w:tplc="C80AE37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B5"/>
    <w:rsid w:val="000119E2"/>
    <w:rsid w:val="000271FC"/>
    <w:rsid w:val="0002735D"/>
    <w:rsid w:val="00030C93"/>
    <w:rsid w:val="00030E8B"/>
    <w:rsid w:val="00032552"/>
    <w:rsid w:val="00046FE4"/>
    <w:rsid w:val="00052356"/>
    <w:rsid w:val="00053B58"/>
    <w:rsid w:val="00054376"/>
    <w:rsid w:val="00060B71"/>
    <w:rsid w:val="00061D95"/>
    <w:rsid w:val="00063017"/>
    <w:rsid w:val="000672F5"/>
    <w:rsid w:val="000846B5"/>
    <w:rsid w:val="00084ABE"/>
    <w:rsid w:val="00086A5F"/>
    <w:rsid w:val="00091BF5"/>
    <w:rsid w:val="00092062"/>
    <w:rsid w:val="00095C42"/>
    <w:rsid w:val="000B3169"/>
    <w:rsid w:val="000C1E81"/>
    <w:rsid w:val="000D0D9A"/>
    <w:rsid w:val="000D2E3C"/>
    <w:rsid w:val="000D43DA"/>
    <w:rsid w:val="000F466F"/>
    <w:rsid w:val="000F538A"/>
    <w:rsid w:val="000F6CF7"/>
    <w:rsid w:val="000F709B"/>
    <w:rsid w:val="000F778D"/>
    <w:rsid w:val="001060F1"/>
    <w:rsid w:val="00111E62"/>
    <w:rsid w:val="00114AF6"/>
    <w:rsid w:val="00121739"/>
    <w:rsid w:val="0012245C"/>
    <w:rsid w:val="00122703"/>
    <w:rsid w:val="0012761D"/>
    <w:rsid w:val="0013584C"/>
    <w:rsid w:val="001516E5"/>
    <w:rsid w:val="00151F41"/>
    <w:rsid w:val="001607CC"/>
    <w:rsid w:val="001632A8"/>
    <w:rsid w:val="00165230"/>
    <w:rsid w:val="00165610"/>
    <w:rsid w:val="0017058C"/>
    <w:rsid w:val="001734D8"/>
    <w:rsid w:val="001802B5"/>
    <w:rsid w:val="001819CA"/>
    <w:rsid w:val="001A30AD"/>
    <w:rsid w:val="001B07FD"/>
    <w:rsid w:val="001B0ADC"/>
    <w:rsid w:val="001C1A7A"/>
    <w:rsid w:val="001D0781"/>
    <w:rsid w:val="001D2E3D"/>
    <w:rsid w:val="001F255F"/>
    <w:rsid w:val="00201AD6"/>
    <w:rsid w:val="002139C3"/>
    <w:rsid w:val="002174B0"/>
    <w:rsid w:val="00222541"/>
    <w:rsid w:val="00222F26"/>
    <w:rsid w:val="00230001"/>
    <w:rsid w:val="00232BEE"/>
    <w:rsid w:val="002337EB"/>
    <w:rsid w:val="002356E4"/>
    <w:rsid w:val="00236D17"/>
    <w:rsid w:val="00263602"/>
    <w:rsid w:val="00264FA4"/>
    <w:rsid w:val="002839A6"/>
    <w:rsid w:val="00294498"/>
    <w:rsid w:val="002B2C86"/>
    <w:rsid w:val="002B31D4"/>
    <w:rsid w:val="002C0EEB"/>
    <w:rsid w:val="002C2F66"/>
    <w:rsid w:val="002D6E4D"/>
    <w:rsid w:val="002E29CF"/>
    <w:rsid w:val="002F0913"/>
    <w:rsid w:val="002F2FE5"/>
    <w:rsid w:val="00300CC7"/>
    <w:rsid w:val="0030189B"/>
    <w:rsid w:val="00302165"/>
    <w:rsid w:val="00312A3A"/>
    <w:rsid w:val="00323FE7"/>
    <w:rsid w:val="00340C05"/>
    <w:rsid w:val="00344538"/>
    <w:rsid w:val="00345C52"/>
    <w:rsid w:val="003461BD"/>
    <w:rsid w:val="003727DE"/>
    <w:rsid w:val="00382C72"/>
    <w:rsid w:val="003833A1"/>
    <w:rsid w:val="00390A6C"/>
    <w:rsid w:val="00397BD4"/>
    <w:rsid w:val="003A5E1F"/>
    <w:rsid w:val="003A65B1"/>
    <w:rsid w:val="003B4F40"/>
    <w:rsid w:val="003D1861"/>
    <w:rsid w:val="003E1BB7"/>
    <w:rsid w:val="003F2963"/>
    <w:rsid w:val="003F34B2"/>
    <w:rsid w:val="003F4AC1"/>
    <w:rsid w:val="003F5502"/>
    <w:rsid w:val="00401743"/>
    <w:rsid w:val="00407937"/>
    <w:rsid w:val="00415305"/>
    <w:rsid w:val="004250A0"/>
    <w:rsid w:val="004310EC"/>
    <w:rsid w:val="00434962"/>
    <w:rsid w:val="00434FE9"/>
    <w:rsid w:val="00452EC7"/>
    <w:rsid w:val="00454EE8"/>
    <w:rsid w:val="00463815"/>
    <w:rsid w:val="004647FF"/>
    <w:rsid w:val="00472D0D"/>
    <w:rsid w:val="00477433"/>
    <w:rsid w:val="0049272E"/>
    <w:rsid w:val="00493AA5"/>
    <w:rsid w:val="00494126"/>
    <w:rsid w:val="004A7D42"/>
    <w:rsid w:val="004B0F33"/>
    <w:rsid w:val="004B47AF"/>
    <w:rsid w:val="004C349B"/>
    <w:rsid w:val="004C6E03"/>
    <w:rsid w:val="004D32AF"/>
    <w:rsid w:val="004E1473"/>
    <w:rsid w:val="004F5944"/>
    <w:rsid w:val="0050535E"/>
    <w:rsid w:val="00513BA6"/>
    <w:rsid w:val="005169B3"/>
    <w:rsid w:val="0052171D"/>
    <w:rsid w:val="00526F7F"/>
    <w:rsid w:val="00530666"/>
    <w:rsid w:val="00533360"/>
    <w:rsid w:val="005447BA"/>
    <w:rsid w:val="00561E7B"/>
    <w:rsid w:val="0057355E"/>
    <w:rsid w:val="00591DD3"/>
    <w:rsid w:val="00592A3A"/>
    <w:rsid w:val="00594C31"/>
    <w:rsid w:val="005A4F48"/>
    <w:rsid w:val="005C105A"/>
    <w:rsid w:val="005C4A13"/>
    <w:rsid w:val="005C711B"/>
    <w:rsid w:val="005D74CB"/>
    <w:rsid w:val="005E3103"/>
    <w:rsid w:val="005F0A62"/>
    <w:rsid w:val="005F0BA7"/>
    <w:rsid w:val="005F1043"/>
    <w:rsid w:val="006036FB"/>
    <w:rsid w:val="006041AD"/>
    <w:rsid w:val="00604583"/>
    <w:rsid w:val="00616E80"/>
    <w:rsid w:val="00643A23"/>
    <w:rsid w:val="00645AF6"/>
    <w:rsid w:val="00656618"/>
    <w:rsid w:val="006749D1"/>
    <w:rsid w:val="00675190"/>
    <w:rsid w:val="006774E1"/>
    <w:rsid w:val="0068208B"/>
    <w:rsid w:val="006A1CE3"/>
    <w:rsid w:val="006B3057"/>
    <w:rsid w:val="006D0CF5"/>
    <w:rsid w:val="006D7EF9"/>
    <w:rsid w:val="006E4B53"/>
    <w:rsid w:val="006E7F62"/>
    <w:rsid w:val="006F20C2"/>
    <w:rsid w:val="00736818"/>
    <w:rsid w:val="007472E2"/>
    <w:rsid w:val="00755029"/>
    <w:rsid w:val="00761E20"/>
    <w:rsid w:val="007728B2"/>
    <w:rsid w:val="007803D0"/>
    <w:rsid w:val="0078070E"/>
    <w:rsid w:val="007830FA"/>
    <w:rsid w:val="00793F3A"/>
    <w:rsid w:val="00797FBB"/>
    <w:rsid w:val="007B1A6C"/>
    <w:rsid w:val="007C3EA4"/>
    <w:rsid w:val="007D2E7F"/>
    <w:rsid w:val="007D395B"/>
    <w:rsid w:val="007D3ABE"/>
    <w:rsid w:val="007D7402"/>
    <w:rsid w:val="007E3D78"/>
    <w:rsid w:val="007F6D3F"/>
    <w:rsid w:val="007F7833"/>
    <w:rsid w:val="00821E89"/>
    <w:rsid w:val="008341D8"/>
    <w:rsid w:val="00836542"/>
    <w:rsid w:val="00853933"/>
    <w:rsid w:val="008671C3"/>
    <w:rsid w:val="00873DE7"/>
    <w:rsid w:val="00877918"/>
    <w:rsid w:val="00885F42"/>
    <w:rsid w:val="008909AF"/>
    <w:rsid w:val="008B39AB"/>
    <w:rsid w:val="008C0392"/>
    <w:rsid w:val="008C4303"/>
    <w:rsid w:val="008D7C58"/>
    <w:rsid w:val="008E4549"/>
    <w:rsid w:val="008E6DEB"/>
    <w:rsid w:val="008F196C"/>
    <w:rsid w:val="008F1F9A"/>
    <w:rsid w:val="00900A9A"/>
    <w:rsid w:val="0093132E"/>
    <w:rsid w:val="00950A16"/>
    <w:rsid w:val="0096076E"/>
    <w:rsid w:val="00962888"/>
    <w:rsid w:val="00971FD9"/>
    <w:rsid w:val="009825B7"/>
    <w:rsid w:val="0098360D"/>
    <w:rsid w:val="00984CB4"/>
    <w:rsid w:val="00986D30"/>
    <w:rsid w:val="009931B4"/>
    <w:rsid w:val="009931D1"/>
    <w:rsid w:val="00994987"/>
    <w:rsid w:val="00995106"/>
    <w:rsid w:val="00995BA8"/>
    <w:rsid w:val="009A2B19"/>
    <w:rsid w:val="009A748E"/>
    <w:rsid w:val="009B0BBE"/>
    <w:rsid w:val="009B3F93"/>
    <w:rsid w:val="009B5B32"/>
    <w:rsid w:val="009D44CB"/>
    <w:rsid w:val="009E1438"/>
    <w:rsid w:val="009E33B6"/>
    <w:rsid w:val="009E4F75"/>
    <w:rsid w:val="009F39F6"/>
    <w:rsid w:val="009F4BB5"/>
    <w:rsid w:val="00A00506"/>
    <w:rsid w:val="00A05E89"/>
    <w:rsid w:val="00A12EEF"/>
    <w:rsid w:val="00A1769B"/>
    <w:rsid w:val="00A25FC8"/>
    <w:rsid w:val="00A270A7"/>
    <w:rsid w:val="00A61000"/>
    <w:rsid w:val="00A841D9"/>
    <w:rsid w:val="00A85D99"/>
    <w:rsid w:val="00A872A6"/>
    <w:rsid w:val="00A933C8"/>
    <w:rsid w:val="00A93689"/>
    <w:rsid w:val="00A955BE"/>
    <w:rsid w:val="00AA34E1"/>
    <w:rsid w:val="00AC07A6"/>
    <w:rsid w:val="00AC0E11"/>
    <w:rsid w:val="00AD06B9"/>
    <w:rsid w:val="00AE3EF1"/>
    <w:rsid w:val="00AE7A58"/>
    <w:rsid w:val="00B01E9E"/>
    <w:rsid w:val="00B4516D"/>
    <w:rsid w:val="00B47921"/>
    <w:rsid w:val="00B54FEB"/>
    <w:rsid w:val="00B56722"/>
    <w:rsid w:val="00B900AD"/>
    <w:rsid w:val="00BA1B5C"/>
    <w:rsid w:val="00BA4C39"/>
    <w:rsid w:val="00BA5340"/>
    <w:rsid w:val="00BC03D1"/>
    <w:rsid w:val="00BC1638"/>
    <w:rsid w:val="00BD407F"/>
    <w:rsid w:val="00BF4EE3"/>
    <w:rsid w:val="00BF5F86"/>
    <w:rsid w:val="00C004EC"/>
    <w:rsid w:val="00C0708E"/>
    <w:rsid w:val="00C16D8A"/>
    <w:rsid w:val="00C318C5"/>
    <w:rsid w:val="00C42158"/>
    <w:rsid w:val="00C44B0F"/>
    <w:rsid w:val="00C560ED"/>
    <w:rsid w:val="00C61D31"/>
    <w:rsid w:val="00C964DF"/>
    <w:rsid w:val="00C96CCF"/>
    <w:rsid w:val="00CA48DE"/>
    <w:rsid w:val="00CB78FA"/>
    <w:rsid w:val="00CC7F0B"/>
    <w:rsid w:val="00CD4E26"/>
    <w:rsid w:val="00CD63F1"/>
    <w:rsid w:val="00CE43B5"/>
    <w:rsid w:val="00D03D47"/>
    <w:rsid w:val="00D0555E"/>
    <w:rsid w:val="00D116AA"/>
    <w:rsid w:val="00D13169"/>
    <w:rsid w:val="00D175A1"/>
    <w:rsid w:val="00D279C0"/>
    <w:rsid w:val="00D6259E"/>
    <w:rsid w:val="00D65EA3"/>
    <w:rsid w:val="00D732E7"/>
    <w:rsid w:val="00D7371F"/>
    <w:rsid w:val="00D756DF"/>
    <w:rsid w:val="00D828A7"/>
    <w:rsid w:val="00D8386F"/>
    <w:rsid w:val="00D84842"/>
    <w:rsid w:val="00D945CB"/>
    <w:rsid w:val="00DC6733"/>
    <w:rsid w:val="00DD0A10"/>
    <w:rsid w:val="00DE2A2C"/>
    <w:rsid w:val="00DF1B13"/>
    <w:rsid w:val="00E019E3"/>
    <w:rsid w:val="00E04173"/>
    <w:rsid w:val="00E125FF"/>
    <w:rsid w:val="00E20A21"/>
    <w:rsid w:val="00E21887"/>
    <w:rsid w:val="00E21BB2"/>
    <w:rsid w:val="00E32497"/>
    <w:rsid w:val="00E37BF5"/>
    <w:rsid w:val="00E45B23"/>
    <w:rsid w:val="00E46E7D"/>
    <w:rsid w:val="00E529B7"/>
    <w:rsid w:val="00E6049B"/>
    <w:rsid w:val="00E70699"/>
    <w:rsid w:val="00E8091C"/>
    <w:rsid w:val="00E937AA"/>
    <w:rsid w:val="00E97AA2"/>
    <w:rsid w:val="00ED7261"/>
    <w:rsid w:val="00ED7AA3"/>
    <w:rsid w:val="00ED7E74"/>
    <w:rsid w:val="00EF7B87"/>
    <w:rsid w:val="00F05C3A"/>
    <w:rsid w:val="00F14CBF"/>
    <w:rsid w:val="00F201AD"/>
    <w:rsid w:val="00F25B09"/>
    <w:rsid w:val="00F2614A"/>
    <w:rsid w:val="00F34115"/>
    <w:rsid w:val="00F35E60"/>
    <w:rsid w:val="00F403E8"/>
    <w:rsid w:val="00F444DD"/>
    <w:rsid w:val="00F4677D"/>
    <w:rsid w:val="00F56745"/>
    <w:rsid w:val="00F60C9D"/>
    <w:rsid w:val="00F649E8"/>
    <w:rsid w:val="00F92060"/>
    <w:rsid w:val="00F92C1F"/>
    <w:rsid w:val="00F96793"/>
    <w:rsid w:val="00FA0A92"/>
    <w:rsid w:val="00FA5C83"/>
    <w:rsid w:val="00FB67D6"/>
    <w:rsid w:val="00FD441D"/>
    <w:rsid w:val="00FF43C2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43B33-86DB-416D-8CE5-5F51C083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line="360" w:lineRule="auto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firstLine="709"/>
      <w:jc w:val="both"/>
    </w:pPr>
    <w:rPr>
      <w:szCs w:val="28"/>
    </w:rPr>
  </w:style>
  <w:style w:type="paragraph" w:styleId="22">
    <w:name w:val="Body Text Indent 2"/>
    <w:basedOn w:val="a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3">
    <w:name w:val="Body Text Indent 3"/>
    <w:basedOn w:val="a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8"/>
    </w:rPr>
  </w:style>
  <w:style w:type="paragraph" w:styleId="30">
    <w:name w:val="Body Text 3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 w:val="26"/>
      <w:szCs w:val="28"/>
    </w:rPr>
  </w:style>
  <w:style w:type="paragraph" w:customStyle="1" w:styleId="ConsPlusTitle">
    <w:name w:val="ConsPlusTitle"/>
    <w:rsid w:val="00604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B2C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unhideWhenUsed/>
    <w:rsid w:val="00BA1B5C"/>
    <w:pPr>
      <w:spacing w:before="100" w:beforeAutospacing="1" w:after="100" w:afterAutospacing="1"/>
    </w:pPr>
  </w:style>
  <w:style w:type="paragraph" w:customStyle="1" w:styleId="ConsPlusNormal">
    <w:name w:val="ConsPlusNormal"/>
    <w:rsid w:val="009B0B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No Spacing"/>
    <w:uiPriority w:val="1"/>
    <w:qFormat/>
    <w:rsid w:val="00BA5340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D8EB4779BA4E1FA3565458882AC95F2E38D454037536F21F7B376B31A99113E167DB2587DABA38168B59D04A85798AAD155171216F814229p1u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EB4779BA4E1FA3565446853CA501213BDF0E0D7135F04923666D66F6C115B4279B23D28BFE681F81529A1AC03285AF14p4u7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EB4779BA4E1FA3565458882AC95F2E38D456037735F21F7B376B31A99113E175DB7D8BD8BA2313824C861BC0p2u4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72;&#1073;&#1083;&#1086;&#1085;&#1099;\&#1096;&#1072;&#1073;&#1083;&#1086;&#1085;%20&#1087;&#1086;&#1089;&#1090;&#1072;&#1085;&#1086;&#1074;&#1083;&#1077;&#1085;&#1080;&#1077;%20&#1082;&#1085;&#1080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2329-1F0F-49A9-9873-9A18C340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книжный</Template>
  <TotalTime>161</TotalTime>
  <Pages>8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17534</CharactersWithSpaces>
  <SharedDoc>false</SharedDoc>
  <HLinks>
    <vt:vector size="42" baseType="variant">
      <vt:variant>
        <vt:i4>4980821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consultantplus://offline/ref=D8EB4779BA4E1FA3565458882AC95F2E38D456037735F21F7B376B31A99113E175DB7D8BD8BA2313824C861BC0p2u4A</vt:lpwstr>
      </vt:variant>
      <vt:variant>
        <vt:lpwstr/>
      </vt:variant>
      <vt:variant>
        <vt:i4>262208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2949227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consultantplus://offline/ref=D8EB4779BA4E1FA3565458882AC95F2E38D454037536F21F7B376B31A99113E167DB2587DABA38168B59D04A85798AAD155171216F814229p1u5A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consultantplus://offline/ref=D8EB4779BA4E1FA3565446853CA501213BDF0E0D7135F04923666D66F6C115B4279B23D28BFE681F81529A1AC03285AF14p4u7A</vt:lpwstr>
      </vt:variant>
      <vt:variant>
        <vt:lpwstr/>
      </vt:variant>
      <vt:variant>
        <vt:i4>589893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MASHBURO</dc:creator>
  <cp:keywords/>
  <cp:lastModifiedBy>Вероника</cp:lastModifiedBy>
  <cp:revision>6</cp:revision>
  <cp:lastPrinted>2019-06-26T07:21:00Z</cp:lastPrinted>
  <dcterms:created xsi:type="dcterms:W3CDTF">2019-02-13T10:57:00Z</dcterms:created>
  <dcterms:modified xsi:type="dcterms:W3CDTF">2019-06-26T07:38:00Z</dcterms:modified>
</cp:coreProperties>
</file>