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CB" w:rsidRDefault="001717CB" w:rsidP="001717CB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6D4" w:rsidRDefault="00E356D4" w:rsidP="001717CB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6D4" w:rsidRPr="001717CB" w:rsidRDefault="00E356D4" w:rsidP="001717CB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083" w:rsidRPr="001717CB" w:rsidRDefault="006156DB" w:rsidP="001717C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17CB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8A4083" w:rsidRPr="001717CB" w:rsidRDefault="008A4083" w:rsidP="001717C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17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ограничении </w:t>
      </w:r>
      <w:r w:rsidR="00157061" w:rsidRPr="001717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роста </w:t>
      </w:r>
      <w:bookmarkStart w:id="0" w:name="_GoBack"/>
      <w:bookmarkEnd w:id="0"/>
      <w:r w:rsidRPr="001717CB">
        <w:rPr>
          <w:rFonts w:ascii="Times New Roman" w:hAnsi="Times New Roman" w:cs="Times New Roman"/>
          <w:b/>
          <w:sz w:val="24"/>
          <w:szCs w:val="24"/>
          <w:lang w:eastAsia="ru-RU"/>
        </w:rPr>
        <w:t>платы граждан за коммунальные услуги в 2015 году</w:t>
      </w:r>
    </w:p>
    <w:p w:rsidR="008A4083" w:rsidRPr="001717CB" w:rsidRDefault="008A4083" w:rsidP="001717C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7765" w:rsidRPr="001717CB" w:rsidRDefault="006C7765" w:rsidP="001717C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17CB">
        <w:rPr>
          <w:rFonts w:ascii="Times New Roman" w:hAnsi="Times New Roman" w:cs="Times New Roman"/>
          <w:b/>
          <w:sz w:val="24"/>
          <w:szCs w:val="24"/>
          <w:lang w:eastAsia="ru-RU"/>
        </w:rPr>
        <w:t>Изменение платы граждан за коммунальные услуги с 1 июля 2015 г</w:t>
      </w:r>
      <w:r w:rsidR="00C424A9" w:rsidRPr="001717CB">
        <w:rPr>
          <w:rFonts w:ascii="Times New Roman" w:hAnsi="Times New Roman" w:cs="Times New Roman"/>
          <w:b/>
          <w:sz w:val="24"/>
          <w:szCs w:val="24"/>
          <w:lang w:eastAsia="ru-RU"/>
        </w:rPr>
        <w:t>ода</w:t>
      </w:r>
      <w:r w:rsidRPr="001717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строго ограничено и находится на постоянном контроле</w:t>
      </w:r>
      <w:r w:rsidR="006156DB" w:rsidRPr="001717C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C7765" w:rsidRPr="001717CB" w:rsidRDefault="006C7765" w:rsidP="001717C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717CB">
        <w:rPr>
          <w:rFonts w:ascii="Times New Roman" w:hAnsi="Times New Roman" w:cs="Times New Roman"/>
          <w:sz w:val="24"/>
          <w:szCs w:val="24"/>
          <w:lang w:eastAsia="ru-RU"/>
        </w:rPr>
        <w:t>Начиная с 2014 года Правительством РФ принято</w:t>
      </w:r>
      <w:proofErr w:type="gramEnd"/>
      <w:r w:rsidRPr="001717CB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 ежегодном ограничении роста совокупной платы граждан за коммунальные услуги (электроснабжение, газоснабжение, отопление, горячее водоснабжение, холодное водоснабжение, водоотведение).</w:t>
      </w:r>
    </w:p>
    <w:p w:rsidR="006C7765" w:rsidRPr="001717CB" w:rsidRDefault="006C7765" w:rsidP="001717CB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Т.е. вне зависимости от изменения тарифов на какую-либо конкретную коммунальную услугу гражданин защищен </w:t>
      </w:r>
      <w:r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установленным </w:t>
      </w:r>
      <w:r w:rsidR="00C424A9"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постановлением Губернатора автономного округа от 29.05.2014 № 65 (в ред. Постановления Губернатора ХМАО-Югры от 27.06.2015 № 68)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период с 1 июля 2014 года по 2018 год</w:t>
      </w:r>
      <w:proofErr w:type="gramStart"/>
      <w:r w:rsidR="00C424A9"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редельным максимальным индексом роста совокупной платы за коммунальные услуги 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каждому конкретному городу и </w:t>
      </w:r>
      <w:r w:rsidR="00C5483F"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поселению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7765" w:rsidRPr="001717CB" w:rsidRDefault="006C7765" w:rsidP="001717CB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размера платы граждан за коммунальные услуги произойдет </w:t>
      </w:r>
      <w:r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 1 июля 2015 г</w:t>
      </w:r>
      <w:r w:rsidR="00C424A9"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ода.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Новые цифры в платежках мы увидим </w:t>
      </w:r>
      <w:r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августе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7765" w:rsidRPr="001717CB" w:rsidRDefault="006C7765" w:rsidP="001717CB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счет введенных ограничений прирост платы граждан за коммунальные услуги в 2015 году в среднем по </w:t>
      </w:r>
      <w:r w:rsidR="00C424A9"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Югре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составит </w:t>
      </w:r>
      <w:r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не более </w:t>
      </w:r>
      <w:r w:rsidR="00C424A9"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</w:t>
      </w:r>
      <w:r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%.</w:t>
      </w:r>
    </w:p>
    <w:p w:rsidR="006C7765" w:rsidRPr="001717CB" w:rsidRDefault="006C7765" w:rsidP="001717CB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этом в большинстве </w:t>
      </w:r>
      <w:r w:rsidR="00C424A9"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 образований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среднее изменение платы граждан за коммунальные услуги сложится в диапазоне от </w:t>
      </w:r>
      <w:r w:rsidR="00C424A9" w:rsidRPr="00171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="00C424A9"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 до </w:t>
      </w:r>
      <w:r w:rsidR="00C424A9"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11,5</w:t>
      </w:r>
      <w:r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%.</w:t>
      </w:r>
    </w:p>
    <w:p w:rsidR="006C7765" w:rsidRPr="001717CB" w:rsidRDefault="006C7765" w:rsidP="001717CB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первом полугодии 2015 года повышения размера платы граждан за коммунальные услуги не было. Тарифы были установлены на уровне декабря 2014 года.</w:t>
      </w:r>
    </w:p>
    <w:p w:rsidR="006C7765" w:rsidRPr="001717CB" w:rsidRDefault="006C7765" w:rsidP="001717CB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стоимость коммунальных услуг </w:t>
      </w:r>
      <w:proofErr w:type="gramStart"/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том</w:t>
      </w:r>
      <w:proofErr w:type="gramEnd"/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объеме их потребления в платежках с июля 2015 г</w:t>
      </w:r>
      <w:r w:rsidR="00C424A9"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должна быть выше установленного предельного индекса по сравнению с декабрем 2014 г</w:t>
      </w:r>
      <w:r w:rsidR="00C424A9"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ода.</w:t>
      </w:r>
    </w:p>
    <w:p w:rsidR="006C7765" w:rsidRPr="001717CB" w:rsidRDefault="006C7765" w:rsidP="001717CB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официальн</w:t>
      </w:r>
      <w:r w:rsidR="00AD26BA"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сайт</w:t>
      </w:r>
      <w:r w:rsidR="00AD26BA"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Региональной службы по тарифам Ханты-Мансийского автономного округа - Югры (http://www.rst.admhmao.ru)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размещены информационные инструменты (калькуляторы), с помощью которых можно произвести примерный расчет платы за коммунальные услуги.</w:t>
      </w:r>
    </w:p>
    <w:p w:rsidR="006C7765" w:rsidRPr="001717CB" w:rsidRDefault="006C7765" w:rsidP="001717CB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самостоятельно сравнить прирост платы за коммунальные услуги в июле с установленным, необходимо сложить стоимость </w:t>
      </w:r>
      <w:r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коммунальных услуг 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платежки (вода, газ, тепло, электричество) отдельно за декабрь 2014 г. и за июль 2015 г., поделить получившуюся сумму за июль на аналогичный показатель за декабрь 2014 г. и умножить на 100, чтобы получить изменение стоимости в процентах. Затем сравнить с установленным предельным индексом по Вашему городу или муниципальному образованию.</w:t>
      </w:r>
    </w:p>
    <w:p w:rsidR="00AD26BA" w:rsidRPr="001717CB" w:rsidRDefault="00AD26BA" w:rsidP="001717CB">
      <w:pPr>
        <w:shd w:val="clear" w:color="auto" w:fill="FFFFFF"/>
        <w:spacing w:after="0" w:line="327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оплаты услуг по приборам учета размер платы приводится в сопоставимые условия, т.е. совокупная плата, например, за июль 2015 года считается путем сложения платы по услугам, рассчитанной на основании данных об объемах потребления в декабре 2014 года и тарифах применяемых с 1 июля 2015 года. Получившийся сопоставимый размер платы за июль 2015 года сравнивается с платой за декабрь 2014 года.</w:t>
      </w:r>
    </w:p>
    <w:p w:rsidR="006C7765" w:rsidRPr="001717CB" w:rsidRDefault="006C7765" w:rsidP="001717CB">
      <w:pPr>
        <w:shd w:val="clear" w:color="auto" w:fill="FFFFFF"/>
        <w:spacing w:after="0" w:line="327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 расчета изменения размера платы за коммунальные услуги:</w:t>
      </w:r>
    </w:p>
    <w:p w:rsidR="006C7765" w:rsidRPr="006C7765" w:rsidRDefault="006C7765" w:rsidP="006C7765">
      <w:pPr>
        <w:shd w:val="clear" w:color="auto" w:fill="FFFFFF"/>
        <w:spacing w:after="0" w:line="327" w:lineRule="atLeast"/>
        <w:jc w:val="both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6C7765" w:rsidRPr="001717CB" w:rsidRDefault="006C7765" w:rsidP="00490DCC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структуру платежного документа помимо коммунальных услуг, которые регулируются государством, входят также жилищные услуги (например, содержание и ремонт жилого помещения, домофон, охрана и т.п.), стоимость которых не регулируется государством. Она определяется самими собственниками жилых помещений при выборе способа управления многоквартирным домом 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(непосредственный способ управления, ТСЖ, ЖКС, либо с привлечением управляющих компаний) и фиксируется в договоре.</w:t>
      </w:r>
    </w:p>
    <w:p w:rsidR="006C7765" w:rsidRPr="001717CB" w:rsidRDefault="006C7765" w:rsidP="00490DCC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платы за жилищные услуги следует уточнять в своей Управляющей компании либо в договоре управления домом.</w:t>
      </w:r>
    </w:p>
    <w:p w:rsidR="006C7765" w:rsidRPr="001717CB" w:rsidRDefault="006C7765" w:rsidP="00490DCC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при одинаковом наборе коммунальных услуг и сопоставимых объёмах потребления рост платежапревысит установленный администрацией региона для конкретного муниципального образования максимальный индекс, необходимо обратиться в свою управляющую </w:t>
      </w:r>
      <w:proofErr w:type="gramStart"/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компанию</w:t>
      </w:r>
      <w:proofErr w:type="gramEnd"/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ТСЖ за разъяснениями.</w:t>
      </w:r>
    </w:p>
    <w:p w:rsidR="006C7765" w:rsidRPr="001717CB" w:rsidRDefault="006C7765" w:rsidP="00490DCC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правильностью начисления платы граждан за коммунальные услуги осуществляет </w:t>
      </w:r>
      <w:r w:rsidR="00AD26BA"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Служба жилищного и строительного надзора Ханты-Мансийского автономного округа - Югры</w:t>
      </w:r>
      <w:r w:rsidR="00AD26BA" w:rsidRPr="001717CB">
        <w:rPr>
          <w:sz w:val="24"/>
          <w:szCs w:val="24"/>
        </w:rPr>
        <w:t xml:space="preserve"> (</w:t>
      </w:r>
      <w:r w:rsidR="00AD26BA"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сайт: http://www.jsn.admhmao.ru)</w:t>
      </w: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7765" w:rsidRPr="001717CB" w:rsidRDefault="006C7765" w:rsidP="00490DCC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Коммунальные услуги как жизненно важные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контролем за</w:t>
      </w:r>
      <w:proofErr w:type="gramEnd"/>
      <w:r w:rsidRPr="00171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величиной затрат коммунальных предприятий реализуются меры социальной адресной поддержки нуждающихся граждан и семей.</w:t>
      </w:r>
    </w:p>
    <w:p w:rsidR="006C5A62" w:rsidRPr="001717CB" w:rsidRDefault="006C5A62" w:rsidP="00490DCC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7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  <w:proofErr w:type="gramEnd"/>
    </w:p>
    <w:p w:rsidR="006C5A62" w:rsidRPr="001717CB" w:rsidRDefault="006C5A62" w:rsidP="00490DCC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Управление социальной защиты населения по месту жительства. </w:t>
      </w:r>
    </w:p>
    <w:p w:rsidR="00806661" w:rsidRPr="00490DCC" w:rsidRDefault="001717CB" w:rsidP="0078179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219710</wp:posOffset>
            </wp:positionV>
            <wp:extent cx="5400675" cy="3629025"/>
            <wp:effectExtent l="19050" t="0" r="9525" b="0"/>
            <wp:wrapTight wrapText="bothSides">
              <wp:wrapPolygon edited="0">
                <wp:start x="-76" y="0"/>
                <wp:lineTo x="-76" y="21543"/>
                <wp:lineTo x="21638" y="21543"/>
                <wp:lineTo x="21638" y="0"/>
                <wp:lineTo x="-76" y="0"/>
              </wp:wrapPolygon>
            </wp:wrapTight>
            <wp:docPr id="1" name="Рисунок 1" descr="http://www.fstrf.ru/press/news/1979/img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strf.ru/press/news/1979/img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06661" w:rsidRPr="00490DCC" w:rsidSect="00E356D4">
      <w:pgSz w:w="11906" w:h="16838"/>
      <w:pgMar w:top="709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648"/>
    <w:rsid w:val="00121701"/>
    <w:rsid w:val="00157061"/>
    <w:rsid w:val="001717CB"/>
    <w:rsid w:val="00320AA2"/>
    <w:rsid w:val="00490DCC"/>
    <w:rsid w:val="004A44A1"/>
    <w:rsid w:val="00610648"/>
    <w:rsid w:val="006156DB"/>
    <w:rsid w:val="006C5A62"/>
    <w:rsid w:val="006C7765"/>
    <w:rsid w:val="0078179B"/>
    <w:rsid w:val="00806661"/>
    <w:rsid w:val="008A4083"/>
    <w:rsid w:val="00AD26BA"/>
    <w:rsid w:val="00B43437"/>
    <w:rsid w:val="00C424A9"/>
    <w:rsid w:val="00C5483F"/>
    <w:rsid w:val="00E244A3"/>
    <w:rsid w:val="00E356D4"/>
    <w:rsid w:val="00E722CF"/>
    <w:rsid w:val="00EC183F"/>
    <w:rsid w:val="00F17D74"/>
    <w:rsid w:val="00F84E69"/>
    <w:rsid w:val="00FB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strf.ru/press/news/1979/img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Корякина Наталья Олеговна</dc:creator>
  <cp:keywords/>
  <dc:description/>
  <cp:lastModifiedBy>Вика</cp:lastModifiedBy>
  <cp:revision>5</cp:revision>
  <cp:lastPrinted>2015-08-11T12:53:00Z</cp:lastPrinted>
  <dcterms:created xsi:type="dcterms:W3CDTF">2015-08-20T05:27:00Z</dcterms:created>
  <dcterms:modified xsi:type="dcterms:W3CDTF">2015-08-20T10:39:00Z</dcterms:modified>
</cp:coreProperties>
</file>