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6F" w:rsidRDefault="00D75B71">
      <w:pPr>
        <w:shd w:val="clear" w:color="auto" w:fill="FFFFFF"/>
        <w:spacing w:line="322" w:lineRule="exact"/>
        <w:ind w:left="2155" w:right="1613" w:firstLine="1157"/>
      </w:pPr>
      <w:r>
        <w:rPr>
          <w:rFonts w:eastAsia="Times New Roman"/>
          <w:b/>
          <w:bCs/>
          <w:sz w:val="28"/>
          <w:szCs w:val="28"/>
        </w:rPr>
        <w:t xml:space="preserve">АДМИНИСТРАЦИЯ </w:t>
      </w:r>
      <w:r>
        <w:rPr>
          <w:rFonts w:eastAsia="Times New Roman"/>
          <w:b/>
          <w:bCs/>
          <w:spacing w:val="-3"/>
          <w:sz w:val="28"/>
          <w:szCs w:val="28"/>
        </w:rPr>
        <w:t>ГОРОДСКОГО ПОСЕЛЕНИЯ ИГРИМ</w:t>
      </w:r>
    </w:p>
    <w:p w:rsidR="00CB086F" w:rsidRPr="00D75B71" w:rsidRDefault="00D75B71">
      <w:pPr>
        <w:shd w:val="clear" w:color="auto" w:fill="FFFFFF"/>
        <w:spacing w:line="278" w:lineRule="exact"/>
        <w:ind w:left="1939" w:right="1613" w:firstLine="1589"/>
        <w:rPr>
          <w:b/>
        </w:rPr>
      </w:pPr>
      <w:r w:rsidRPr="00D75B71">
        <w:rPr>
          <w:rFonts w:eastAsia="Times New Roman"/>
          <w:b/>
          <w:sz w:val="24"/>
          <w:szCs w:val="24"/>
        </w:rPr>
        <w:t>Березовского района Ханты-Мансийского автономного округа - Югры</w:t>
      </w:r>
    </w:p>
    <w:p w:rsidR="00CB086F" w:rsidRDefault="00D75B71">
      <w:pPr>
        <w:shd w:val="clear" w:color="auto" w:fill="FFFFFF"/>
        <w:spacing w:before="638" w:line="283" w:lineRule="exact"/>
        <w:ind w:left="2909"/>
      </w:pPr>
      <w:r>
        <w:rPr>
          <w:rFonts w:eastAsia="Times New Roman"/>
          <w:b/>
          <w:bCs/>
          <w:spacing w:val="-6"/>
          <w:position w:val="-4"/>
          <w:sz w:val="40"/>
          <w:szCs w:val="40"/>
        </w:rPr>
        <w:t>РАСПОРЯЖЕНИЕ</w:t>
      </w:r>
    </w:p>
    <w:p w:rsidR="00CB086F" w:rsidRDefault="00CB086F">
      <w:pPr>
        <w:shd w:val="clear" w:color="auto" w:fill="FFFFFF"/>
        <w:spacing w:before="638" w:line="283" w:lineRule="exact"/>
        <w:ind w:left="2909"/>
        <w:sectPr w:rsidR="00CB086F">
          <w:type w:val="continuous"/>
          <w:pgSz w:w="11909" w:h="16834"/>
          <w:pgMar w:top="360" w:right="926" w:bottom="360" w:left="1642" w:header="720" w:footer="720" w:gutter="0"/>
          <w:cols w:space="60"/>
          <w:noEndnote/>
        </w:sectPr>
      </w:pPr>
    </w:p>
    <w:p w:rsidR="00CB086F" w:rsidRDefault="00D75B71">
      <w:pPr>
        <w:shd w:val="clear" w:color="auto" w:fill="FFFFFF"/>
        <w:tabs>
          <w:tab w:val="left" w:pos="7920"/>
        </w:tabs>
        <w:spacing w:before="739"/>
        <w:ind w:left="5"/>
      </w:pPr>
      <w:r>
        <w:rPr>
          <w:rFonts w:eastAsia="Times New Roman"/>
          <w:sz w:val="28"/>
          <w:szCs w:val="28"/>
        </w:rPr>
        <w:lastRenderedPageBreak/>
        <w:t xml:space="preserve">от« </w:t>
      </w:r>
      <w:r w:rsidRPr="00D75B71">
        <w:rPr>
          <w:rFonts w:eastAsia="Times New Roman"/>
          <w:sz w:val="28"/>
          <w:szCs w:val="28"/>
          <w:lang w:val="en-US"/>
        </w:rPr>
        <w:t>17</w:t>
      </w:r>
      <w:r w:rsidRPr="00D75B71">
        <w:rPr>
          <w:rFonts w:eastAsia="Times New Roman"/>
          <w:sz w:val="28"/>
          <w:szCs w:val="28"/>
        </w:rPr>
        <w:t>» июня 2010г</w:t>
      </w:r>
      <w:r>
        <w:rPr>
          <w:rFonts w:eastAsia="Times New Roman"/>
          <w:sz w:val="28"/>
          <w:szCs w:val="28"/>
        </w:rPr>
        <w:t>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№   </w:t>
      </w:r>
      <w:r w:rsidRPr="00D75B71">
        <w:rPr>
          <w:rFonts w:eastAsia="Times New Roman"/>
          <w:iCs/>
          <w:sz w:val="28"/>
          <w:szCs w:val="28"/>
        </w:rPr>
        <w:t>91</w:t>
      </w:r>
    </w:p>
    <w:p w:rsidR="00CB086F" w:rsidRDefault="00D75B71">
      <w:pPr>
        <w:shd w:val="clear" w:color="auto" w:fill="FFFFFF"/>
        <w:spacing w:before="5"/>
      </w:pPr>
      <w:r>
        <w:rPr>
          <w:rFonts w:eastAsia="Times New Roman"/>
          <w:sz w:val="28"/>
          <w:szCs w:val="28"/>
        </w:rPr>
        <w:t>пгт. Игрим</w:t>
      </w:r>
    </w:p>
    <w:p w:rsidR="00CB086F" w:rsidRDefault="00D75B71">
      <w:pPr>
        <w:shd w:val="clear" w:color="auto" w:fill="FFFFFF"/>
        <w:spacing w:before="274" w:line="322" w:lineRule="exact"/>
        <w:ind w:left="5" w:right="3763"/>
      </w:pPr>
      <w:r>
        <w:rPr>
          <w:rFonts w:eastAsia="Times New Roman"/>
          <w:spacing w:val="-2"/>
          <w:sz w:val="28"/>
          <w:szCs w:val="28"/>
        </w:rPr>
        <w:t xml:space="preserve">О проведении пожарной тренировки с ДПД </w:t>
      </w:r>
      <w:r>
        <w:rPr>
          <w:rFonts w:eastAsia="Times New Roman"/>
          <w:sz w:val="28"/>
          <w:szCs w:val="28"/>
        </w:rPr>
        <w:t>в п. Ванзетур, д. Анеева</w:t>
      </w:r>
    </w:p>
    <w:p w:rsidR="00CB086F" w:rsidRDefault="00D75B71">
      <w:pPr>
        <w:shd w:val="clear" w:color="auto" w:fill="FFFFFF"/>
        <w:spacing w:before="312" w:line="322" w:lineRule="exact"/>
        <w:ind w:right="14" w:firstLine="696"/>
        <w:jc w:val="both"/>
      </w:pPr>
      <w:r>
        <w:rPr>
          <w:rFonts w:eastAsia="Times New Roman"/>
          <w:sz w:val="28"/>
          <w:szCs w:val="28"/>
        </w:rPr>
        <w:t xml:space="preserve">В соответствии с Федеральными законами от 21.12.94 N 68-ФЗ "О защите населения и территорий от чрезвычайных ситуаций природного и техногенного характера", от 12.02.98 N 28-ФЗ "О гражданской обороне, для </w:t>
      </w:r>
      <w:r>
        <w:rPr>
          <w:rFonts w:eastAsia="Times New Roman"/>
          <w:spacing w:val="-1"/>
          <w:sz w:val="28"/>
          <w:szCs w:val="28"/>
        </w:rPr>
        <w:t>экстренного привлечения необходимых сре</w:t>
      </w:r>
      <w:proofErr w:type="gramStart"/>
      <w:r>
        <w:rPr>
          <w:rFonts w:eastAsia="Times New Roman"/>
          <w:spacing w:val="-1"/>
          <w:sz w:val="28"/>
          <w:szCs w:val="28"/>
        </w:rPr>
        <w:t>дств пр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и угрозе и возникновении </w:t>
      </w:r>
      <w:r>
        <w:rPr>
          <w:rFonts w:eastAsia="Times New Roman"/>
          <w:sz w:val="28"/>
          <w:szCs w:val="28"/>
        </w:rPr>
        <w:t>чрезвычайных ситуаций:</w:t>
      </w:r>
    </w:p>
    <w:p w:rsidR="00CB086F" w:rsidRDefault="00D75B71">
      <w:pPr>
        <w:shd w:val="clear" w:color="auto" w:fill="FFFFFF"/>
        <w:spacing w:line="322" w:lineRule="exact"/>
        <w:ind w:left="696"/>
      </w:pPr>
      <w:r>
        <w:rPr>
          <w:rFonts w:eastAsia="Times New Roman"/>
          <w:sz w:val="28"/>
          <w:szCs w:val="28"/>
        </w:rPr>
        <w:t>Начальнику Ванзетурского территориального отдела - Томчук Е.В.:</w:t>
      </w:r>
    </w:p>
    <w:p w:rsidR="00CB086F" w:rsidRDefault="00D75B71" w:rsidP="00D75B71">
      <w:pPr>
        <w:numPr>
          <w:ilvl w:val="0"/>
          <w:numId w:val="1"/>
        </w:numPr>
        <w:shd w:val="clear" w:color="auto" w:fill="FFFFFF"/>
        <w:tabs>
          <w:tab w:val="left" w:pos="1147"/>
        </w:tabs>
        <w:spacing w:line="322" w:lineRule="exact"/>
        <w:ind w:right="10" w:firstLine="706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учения с ДПД, с полным отчетом о проведении координации действий каждого дружинника (время прибытия, время ликвидации очага возгорания, время полного приведения в готовность мотопомпы).</w:t>
      </w:r>
    </w:p>
    <w:p w:rsidR="00CB086F" w:rsidRDefault="00D75B71" w:rsidP="00D75B71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22" w:lineRule="exact"/>
        <w:ind w:firstLine="706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экстренных выездов (выезд на аварии и чрезвычайные ситуации, выполнение требований пожарной безопасности), разрешить заправку начальнику Ванзетурского территориального отдела администрации городского поселения Игрим в п. Ванзетур (Томчук Е.В.) -150 литров бензина, для заправки автомобиля ЗИЛ -131.</w:t>
      </w:r>
    </w:p>
    <w:p w:rsidR="00CB086F" w:rsidRDefault="00CB086F">
      <w:pPr>
        <w:rPr>
          <w:sz w:val="2"/>
          <w:szCs w:val="2"/>
        </w:rPr>
      </w:pPr>
    </w:p>
    <w:p w:rsidR="00CB086F" w:rsidRDefault="00D75B71" w:rsidP="00D75B71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22" w:lineRule="exact"/>
        <w:ind w:left="10" w:right="10" w:firstLine="710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связи с проведением плановой тренировки разрешить заправку мотопомпы в количестве 10 литров бензина марки АИ-92.</w:t>
      </w:r>
    </w:p>
    <w:p w:rsidR="00CB086F" w:rsidRDefault="00D75B71" w:rsidP="00D75B71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22" w:lineRule="exact"/>
        <w:ind w:left="10" w:right="43" w:firstLine="71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замены масла в двигателе пожарной автомашины ЗИЛ - 131 </w:t>
      </w:r>
      <w:r>
        <w:rPr>
          <w:rFonts w:eastAsia="Times New Roman"/>
          <w:spacing w:val="-1"/>
          <w:sz w:val="28"/>
          <w:szCs w:val="28"/>
        </w:rPr>
        <w:t>приобрести: масло марки МС-8 15 литров, заборный шланг 3 метра.</w:t>
      </w:r>
    </w:p>
    <w:p w:rsidR="00CB086F" w:rsidRDefault="00D75B71" w:rsidP="00D75B71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22" w:lineRule="exact"/>
        <w:ind w:left="10" w:right="5" w:firstLine="710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Начальнику Ванзетурского территориального отдела - Томчук Е.В. произвести списание материально-технических средств по акту пожарной тренировки.</w:t>
      </w:r>
    </w:p>
    <w:p w:rsidR="00CB086F" w:rsidRDefault="00D75B71">
      <w:pPr>
        <w:shd w:val="clear" w:color="auto" w:fill="FFFFFF"/>
        <w:spacing w:line="322" w:lineRule="exact"/>
        <w:ind w:left="730"/>
      </w:pPr>
      <w:r>
        <w:rPr>
          <w:rFonts w:eastAsia="Times New Roman"/>
          <w:sz w:val="28"/>
          <w:szCs w:val="28"/>
        </w:rPr>
        <w:t>Старосте д. Анеева - Руковой Т.М.</w:t>
      </w:r>
    </w:p>
    <w:p w:rsidR="00CB086F" w:rsidRDefault="00D75B71" w:rsidP="00D75B71">
      <w:pPr>
        <w:shd w:val="clear" w:color="auto" w:fill="FFFFFF"/>
        <w:tabs>
          <w:tab w:val="left" w:pos="0"/>
        </w:tabs>
        <w:jc w:val="both"/>
      </w:pPr>
      <w:r>
        <w:rPr>
          <w:spacing w:val="-27"/>
          <w:sz w:val="28"/>
          <w:szCs w:val="28"/>
        </w:rPr>
        <w:tab/>
        <w:t xml:space="preserve">1. </w:t>
      </w:r>
      <w:r>
        <w:rPr>
          <w:rFonts w:eastAsia="Times New Roman"/>
          <w:sz w:val="28"/>
          <w:szCs w:val="28"/>
        </w:rPr>
        <w:t>Провести учения с ДПД, с полным отчетом о проведении координации действий каждого дружинника (время прибытия, время ликвидации очага возгорания, время полного приведения в готовность мотопомпы).</w:t>
      </w:r>
    </w:p>
    <w:p w:rsidR="00CB086F" w:rsidRDefault="00D75B71" w:rsidP="00D75B71">
      <w:pPr>
        <w:shd w:val="clear" w:color="auto" w:fill="FFFFFF"/>
        <w:tabs>
          <w:tab w:val="left" w:pos="1003"/>
        </w:tabs>
        <w:spacing w:line="322" w:lineRule="exact"/>
        <w:ind w:left="725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Бухгалтерии списание ГСМ производить </w:t>
      </w:r>
      <w:proofErr w:type="gramStart"/>
      <w:r>
        <w:rPr>
          <w:rFonts w:eastAsia="Times New Roman"/>
          <w:spacing w:val="-1"/>
          <w:sz w:val="28"/>
          <w:szCs w:val="28"/>
        </w:rPr>
        <w:t>согласно норм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расхода.</w:t>
      </w:r>
    </w:p>
    <w:p w:rsidR="00CB086F" w:rsidRDefault="00D75B71" w:rsidP="00D75B71">
      <w:pPr>
        <w:shd w:val="clear" w:color="auto" w:fill="FFFFFF"/>
        <w:tabs>
          <w:tab w:val="left" w:pos="1104"/>
        </w:tabs>
        <w:spacing w:line="322" w:lineRule="exact"/>
        <w:ind w:left="19" w:right="5" w:firstLine="715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распоряжения возложить на главного бухгалтера - Корикову Г.Д.</w:t>
      </w:r>
    </w:p>
    <w:p w:rsidR="00D75B71" w:rsidRDefault="00D75B71">
      <w:pPr>
        <w:shd w:val="clear" w:color="auto" w:fill="FFFFFF"/>
        <w:tabs>
          <w:tab w:val="left" w:pos="3792"/>
          <w:tab w:val="left" w:pos="6912"/>
        </w:tabs>
        <w:spacing w:before="24"/>
        <w:ind w:left="14"/>
        <w:rPr>
          <w:rFonts w:eastAsia="Times New Roman"/>
          <w:spacing w:val="-2"/>
          <w:sz w:val="28"/>
          <w:szCs w:val="28"/>
        </w:rPr>
      </w:pPr>
    </w:p>
    <w:p w:rsidR="00D75B71" w:rsidRDefault="00D75B71">
      <w:pPr>
        <w:shd w:val="clear" w:color="auto" w:fill="FFFFFF"/>
        <w:tabs>
          <w:tab w:val="left" w:pos="3792"/>
          <w:tab w:val="left" w:pos="6912"/>
        </w:tabs>
        <w:spacing w:before="24"/>
        <w:ind w:left="14"/>
      </w:pPr>
      <w:r>
        <w:rPr>
          <w:rFonts w:eastAsia="Times New Roman"/>
          <w:spacing w:val="-2"/>
          <w:sz w:val="28"/>
          <w:szCs w:val="28"/>
        </w:rPr>
        <w:t>Глава поселения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  <w:lang w:val="en-US"/>
        </w:rPr>
        <w:tab/>
      </w:r>
      <w:r>
        <w:rPr>
          <w:rFonts w:eastAsia="Times New Roman"/>
          <w:spacing w:val="-4"/>
          <w:sz w:val="28"/>
          <w:szCs w:val="28"/>
        </w:rPr>
        <w:t>Р.Р. Каримов</w:t>
      </w:r>
    </w:p>
    <w:sectPr w:rsidR="00D75B71" w:rsidSect="00D75B71">
      <w:type w:val="continuous"/>
      <w:pgSz w:w="11909" w:h="16834"/>
      <w:pgMar w:top="360" w:right="926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D77"/>
    <w:multiLevelType w:val="singleLevel"/>
    <w:tmpl w:val="2262570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59B41DE6"/>
    <w:multiLevelType w:val="singleLevel"/>
    <w:tmpl w:val="718A2002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5B71"/>
    <w:rsid w:val="00B9439A"/>
    <w:rsid w:val="00CB086F"/>
    <w:rsid w:val="00D7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OWNER</cp:lastModifiedBy>
  <cp:revision>2</cp:revision>
  <dcterms:created xsi:type="dcterms:W3CDTF">2011-02-08T04:39:00Z</dcterms:created>
  <dcterms:modified xsi:type="dcterms:W3CDTF">2011-02-08T04:39:00Z</dcterms:modified>
</cp:coreProperties>
</file>