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DA" w:rsidRPr="00F83857" w:rsidRDefault="00446FDA" w:rsidP="00446FDA">
      <w:pPr>
        <w:suppressAutoHyphens/>
        <w:spacing w:after="0" w:line="240" w:lineRule="auto"/>
        <w:jc w:val="center"/>
        <w:rPr>
          <w:rFonts w:ascii="Times New Roman" w:eastAsia="Times New Roman" w:hAnsi="Times New Roman" w:cs="Times New Roman"/>
          <w:b/>
          <w:bCs/>
          <w:sz w:val="24"/>
          <w:szCs w:val="24"/>
          <w:lang w:eastAsia="ar-SA"/>
        </w:rPr>
      </w:pPr>
      <w:r w:rsidRPr="00F83857">
        <w:rPr>
          <w:rFonts w:ascii="Times New Roman" w:eastAsia="Times New Roman" w:hAnsi="Times New Roman" w:cs="Times New Roman"/>
          <w:b/>
          <w:bCs/>
          <w:sz w:val="24"/>
          <w:szCs w:val="24"/>
          <w:lang w:eastAsia="ar-SA"/>
        </w:rPr>
        <w:t>Информационное сообщение</w:t>
      </w:r>
    </w:p>
    <w:p w:rsidR="00446FDA" w:rsidRPr="00F83857" w:rsidRDefault="00125807" w:rsidP="00446FDA">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о проведении 31</w:t>
      </w:r>
      <w:r w:rsidR="00446FDA" w:rsidRPr="00F83857">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декабря </w:t>
      </w:r>
      <w:r w:rsidR="00446FDA">
        <w:rPr>
          <w:rFonts w:ascii="Times New Roman" w:eastAsia="Times New Roman" w:hAnsi="Times New Roman" w:cs="Times New Roman"/>
          <w:b/>
          <w:bCs/>
          <w:sz w:val="24"/>
          <w:szCs w:val="24"/>
          <w:lang w:eastAsia="ar-SA"/>
        </w:rPr>
        <w:t>2019</w:t>
      </w:r>
      <w:r w:rsidR="00446FDA" w:rsidRPr="00F83857">
        <w:rPr>
          <w:rFonts w:ascii="Times New Roman" w:eastAsia="Times New Roman" w:hAnsi="Times New Roman" w:cs="Times New Roman"/>
          <w:b/>
          <w:bCs/>
          <w:sz w:val="24"/>
          <w:szCs w:val="24"/>
          <w:lang w:eastAsia="ar-SA"/>
        </w:rPr>
        <w:t xml:space="preserve"> г. аукциона в электронной форме по приватизации</w:t>
      </w:r>
    </w:p>
    <w:p w:rsidR="00446FDA" w:rsidRDefault="00446FDA" w:rsidP="00446FDA">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муниципального имущества </w:t>
      </w:r>
      <w:r w:rsidRPr="00F83857">
        <w:rPr>
          <w:rFonts w:ascii="Times New Roman" w:eastAsia="Times New Roman" w:hAnsi="Times New Roman" w:cs="Times New Roman"/>
          <w:b/>
          <w:bCs/>
          <w:sz w:val="24"/>
          <w:szCs w:val="24"/>
          <w:lang w:eastAsia="ar-SA"/>
        </w:rPr>
        <w:t xml:space="preserve">на электронной торговой </w:t>
      </w:r>
      <w:r w:rsidR="00836AE3" w:rsidRPr="00F83857">
        <w:rPr>
          <w:rFonts w:ascii="Times New Roman" w:eastAsia="Times New Roman" w:hAnsi="Times New Roman" w:cs="Times New Roman"/>
          <w:b/>
          <w:bCs/>
          <w:sz w:val="24"/>
          <w:szCs w:val="24"/>
          <w:lang w:eastAsia="ar-SA"/>
        </w:rPr>
        <w:t xml:space="preserve">площадке </w:t>
      </w:r>
      <w:r w:rsidR="00836AE3">
        <w:rPr>
          <w:rFonts w:ascii="Times New Roman" w:eastAsia="Times New Roman" w:hAnsi="Times New Roman" w:cs="Times New Roman"/>
          <w:b/>
          <w:bCs/>
          <w:sz w:val="24"/>
          <w:szCs w:val="24"/>
          <w:lang w:eastAsia="ar-SA"/>
        </w:rPr>
        <w:t>ЗАО «Сбербанк-АСТ»</w:t>
      </w:r>
      <w:r>
        <w:rPr>
          <w:rFonts w:ascii="Times New Roman" w:eastAsia="Times New Roman" w:hAnsi="Times New Roman" w:cs="Times New Roman"/>
          <w:b/>
          <w:bCs/>
          <w:sz w:val="24"/>
          <w:szCs w:val="24"/>
          <w:lang w:eastAsia="ar-SA"/>
        </w:rPr>
        <w:t xml:space="preserve"> </w:t>
      </w:r>
      <w:r w:rsidRPr="00F83857">
        <w:rPr>
          <w:rFonts w:ascii="Times New Roman" w:eastAsia="Times New Roman" w:hAnsi="Times New Roman" w:cs="Times New Roman"/>
          <w:b/>
          <w:bCs/>
          <w:sz w:val="24"/>
          <w:szCs w:val="24"/>
          <w:lang w:eastAsia="ar-SA"/>
        </w:rPr>
        <w:t>www.</w:t>
      </w:r>
      <w:r>
        <w:rPr>
          <w:rFonts w:ascii="Times New Roman" w:eastAsia="Times New Roman" w:hAnsi="Times New Roman" w:cs="Times New Roman"/>
          <w:b/>
          <w:bCs/>
          <w:sz w:val="24"/>
          <w:szCs w:val="24"/>
          <w:lang w:val="en-US" w:eastAsia="ar-SA"/>
        </w:rPr>
        <w:t>utp</w:t>
      </w:r>
      <w:r w:rsidRPr="00F83857">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val="en-US" w:eastAsia="ar-SA"/>
        </w:rPr>
        <w:t>sberbank</w:t>
      </w:r>
      <w:r>
        <w:rPr>
          <w:rFonts w:ascii="Times New Roman" w:eastAsia="Times New Roman" w:hAnsi="Times New Roman" w:cs="Times New Roman"/>
          <w:b/>
          <w:bCs/>
          <w:sz w:val="24"/>
          <w:szCs w:val="24"/>
          <w:lang w:eastAsia="ar-SA"/>
        </w:rPr>
        <w:t>-ast.</w:t>
      </w:r>
      <w:r>
        <w:rPr>
          <w:rFonts w:ascii="Times New Roman" w:eastAsia="Times New Roman" w:hAnsi="Times New Roman" w:cs="Times New Roman"/>
          <w:b/>
          <w:bCs/>
          <w:sz w:val="24"/>
          <w:szCs w:val="24"/>
          <w:lang w:val="en-US" w:eastAsia="ar-SA"/>
        </w:rPr>
        <w:t>ru</w:t>
      </w:r>
      <w:r w:rsidRPr="00F83857">
        <w:rPr>
          <w:rFonts w:ascii="Times New Roman" w:eastAsia="Times New Roman" w:hAnsi="Times New Roman" w:cs="Times New Roman"/>
          <w:b/>
          <w:bCs/>
          <w:sz w:val="24"/>
          <w:szCs w:val="24"/>
          <w:lang w:eastAsia="ar-SA"/>
        </w:rPr>
        <w:t xml:space="preserve"> в сети Интернет</w:t>
      </w:r>
    </w:p>
    <w:p w:rsidR="00446FDA" w:rsidRPr="00F83857" w:rsidRDefault="00446FDA" w:rsidP="00446FDA">
      <w:pPr>
        <w:suppressAutoHyphens/>
        <w:spacing w:after="0" w:line="240" w:lineRule="auto"/>
        <w:jc w:val="both"/>
        <w:rPr>
          <w:rFonts w:ascii="Times New Roman" w:eastAsia="Times New Roman" w:hAnsi="Times New Roman" w:cs="Times New Roman"/>
          <w:b/>
          <w:bCs/>
          <w:sz w:val="24"/>
          <w:szCs w:val="24"/>
          <w:lang w:eastAsia="ar-SA"/>
        </w:rPr>
      </w:pPr>
    </w:p>
    <w:p w:rsidR="00446FDA" w:rsidRPr="00532AD7"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532AD7">
        <w:rPr>
          <w:rFonts w:ascii="Times New Roman" w:eastAsia="Times New Roman" w:hAnsi="Times New Roman" w:cs="Times New Roman"/>
          <w:sz w:val="24"/>
          <w:szCs w:val="24"/>
          <w:lang w:eastAsia="ar-SA"/>
        </w:rPr>
        <w:t xml:space="preserve">Администрация городского поселения Игрим (как </w:t>
      </w:r>
      <w:r>
        <w:rPr>
          <w:rFonts w:ascii="Times New Roman" w:eastAsia="Times New Roman" w:hAnsi="Times New Roman" w:cs="Times New Roman"/>
          <w:sz w:val="24"/>
          <w:szCs w:val="24"/>
          <w:lang w:eastAsia="ar-SA"/>
        </w:rPr>
        <w:t>Продавец имущества</w:t>
      </w:r>
      <w:r w:rsidRPr="00532AD7">
        <w:rPr>
          <w:rFonts w:ascii="Times New Roman" w:eastAsia="Times New Roman" w:hAnsi="Times New Roman" w:cs="Times New Roman"/>
          <w:sz w:val="24"/>
          <w:szCs w:val="24"/>
          <w:lang w:eastAsia="ar-SA"/>
        </w:rPr>
        <w:t xml:space="preserve">) сообщает о </w:t>
      </w:r>
      <w:r w:rsidRPr="00EA26DD">
        <w:rPr>
          <w:rFonts w:ascii="Times New Roman" w:eastAsia="Times New Roman" w:hAnsi="Times New Roman" w:cs="Times New Roman"/>
          <w:sz w:val="24"/>
          <w:szCs w:val="24"/>
          <w:lang w:eastAsia="ar-SA"/>
        </w:rPr>
        <w:t xml:space="preserve">проведении </w:t>
      </w:r>
      <w:r w:rsidR="00125807">
        <w:rPr>
          <w:rFonts w:ascii="Times New Roman" w:eastAsia="Times New Roman" w:hAnsi="Times New Roman" w:cs="Times New Roman"/>
          <w:sz w:val="24"/>
          <w:szCs w:val="24"/>
          <w:lang w:eastAsia="ar-SA"/>
        </w:rPr>
        <w:t>31</w:t>
      </w:r>
      <w:r w:rsidR="00EB3BA6">
        <w:rPr>
          <w:rFonts w:ascii="Times New Roman" w:eastAsia="Times New Roman" w:hAnsi="Times New Roman" w:cs="Times New Roman"/>
          <w:sz w:val="24"/>
          <w:szCs w:val="24"/>
          <w:lang w:eastAsia="ar-SA"/>
        </w:rPr>
        <w:t>.1</w:t>
      </w:r>
      <w:r w:rsidR="00125807">
        <w:rPr>
          <w:rFonts w:ascii="Times New Roman" w:eastAsia="Times New Roman" w:hAnsi="Times New Roman" w:cs="Times New Roman"/>
          <w:sz w:val="24"/>
          <w:szCs w:val="24"/>
          <w:lang w:eastAsia="ar-SA"/>
        </w:rPr>
        <w:t>2</w:t>
      </w:r>
      <w:r w:rsidR="00EB3BA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2019</w:t>
      </w:r>
      <w:r w:rsidRPr="00EA26DD">
        <w:rPr>
          <w:rFonts w:ascii="Times New Roman" w:eastAsia="Times New Roman" w:hAnsi="Times New Roman" w:cs="Times New Roman"/>
          <w:sz w:val="24"/>
          <w:szCs w:val="24"/>
          <w:lang w:eastAsia="ar-SA"/>
        </w:rPr>
        <w:t xml:space="preserve"> </w:t>
      </w:r>
      <w:r w:rsidRPr="00532AD7">
        <w:rPr>
          <w:rFonts w:ascii="Times New Roman" w:eastAsia="Times New Roman" w:hAnsi="Times New Roman" w:cs="Times New Roman"/>
          <w:sz w:val="24"/>
          <w:szCs w:val="24"/>
          <w:lang w:eastAsia="ar-SA"/>
        </w:rPr>
        <w:t>аукциона по приватизации муниципального имущества, находящего в собственности муниципального образования городское поселение Игрим.</w:t>
      </w:r>
    </w:p>
    <w:p w:rsidR="00446FDA" w:rsidRPr="00532AD7" w:rsidRDefault="00446FDA" w:rsidP="00446FDA">
      <w:pPr>
        <w:pStyle w:val="a3"/>
        <w:jc w:val="both"/>
        <w:rPr>
          <w:i/>
          <w:sz w:val="24"/>
          <w:szCs w:val="24"/>
          <w:lang w:eastAsia="ar-SA"/>
        </w:rPr>
      </w:pPr>
      <w:r w:rsidRPr="00532AD7">
        <w:rPr>
          <w:b/>
          <w:i/>
          <w:sz w:val="24"/>
          <w:szCs w:val="24"/>
          <w:lang w:eastAsia="ar-SA"/>
        </w:rPr>
        <w:t>Основание проведения аукциона</w:t>
      </w:r>
      <w:r w:rsidRPr="00532AD7">
        <w:rPr>
          <w:i/>
          <w:sz w:val="24"/>
          <w:szCs w:val="24"/>
          <w:lang w:eastAsia="ar-SA"/>
        </w:rPr>
        <w:t xml:space="preserve">: </w:t>
      </w:r>
    </w:p>
    <w:p w:rsidR="00446FDA" w:rsidRPr="00532AD7" w:rsidRDefault="00446FDA" w:rsidP="00446FDA">
      <w:pPr>
        <w:pStyle w:val="a3"/>
        <w:jc w:val="both"/>
        <w:rPr>
          <w:sz w:val="24"/>
          <w:szCs w:val="24"/>
          <w:lang w:eastAsia="ar-SA"/>
        </w:rPr>
      </w:pPr>
      <w:r w:rsidRPr="00532AD7">
        <w:rPr>
          <w:sz w:val="24"/>
          <w:szCs w:val="24"/>
          <w:lang w:eastAsia="ar-SA"/>
        </w:rPr>
        <w:t>Прогнозный план (Программа) приватизации муниципального имущества муниципального образования городского поселения Игрим на 201</w:t>
      </w:r>
      <w:r>
        <w:rPr>
          <w:sz w:val="24"/>
          <w:szCs w:val="24"/>
          <w:lang w:eastAsia="ar-SA"/>
        </w:rPr>
        <w:t>9</w:t>
      </w:r>
      <w:r w:rsidRPr="00532AD7">
        <w:rPr>
          <w:sz w:val="24"/>
          <w:szCs w:val="24"/>
          <w:lang w:eastAsia="ar-SA"/>
        </w:rPr>
        <w:t xml:space="preserve"> год, утвержденная Р</w:t>
      </w:r>
      <w:r w:rsidRPr="00532AD7">
        <w:rPr>
          <w:rFonts w:eastAsia="Calibri"/>
          <w:sz w:val="24"/>
          <w:szCs w:val="24"/>
          <w:lang w:eastAsia="en-US"/>
        </w:rPr>
        <w:t xml:space="preserve">ешением Совета депутатов городского </w:t>
      </w:r>
      <w:r>
        <w:rPr>
          <w:rFonts w:eastAsia="Calibri"/>
          <w:sz w:val="24"/>
          <w:szCs w:val="24"/>
          <w:lang w:eastAsia="en-US"/>
        </w:rPr>
        <w:t>поселения Игрим № 32</w:t>
      </w:r>
      <w:r w:rsidRPr="00532AD7">
        <w:rPr>
          <w:rFonts w:eastAsia="Calibri"/>
          <w:sz w:val="24"/>
          <w:szCs w:val="24"/>
          <w:lang w:eastAsia="en-US"/>
        </w:rPr>
        <w:t xml:space="preserve"> от </w:t>
      </w:r>
      <w:r>
        <w:rPr>
          <w:rFonts w:eastAsia="Calibri"/>
          <w:sz w:val="24"/>
          <w:szCs w:val="24"/>
          <w:lang w:eastAsia="en-US"/>
        </w:rPr>
        <w:t>24</w:t>
      </w:r>
      <w:r w:rsidRPr="00532AD7">
        <w:rPr>
          <w:rFonts w:eastAsia="Calibri"/>
          <w:sz w:val="24"/>
          <w:szCs w:val="24"/>
          <w:lang w:eastAsia="en-US"/>
        </w:rPr>
        <w:t>.</w:t>
      </w:r>
      <w:r>
        <w:rPr>
          <w:rFonts w:eastAsia="Calibri"/>
          <w:sz w:val="24"/>
          <w:szCs w:val="24"/>
          <w:lang w:eastAsia="en-US"/>
        </w:rPr>
        <w:t>1</w:t>
      </w:r>
      <w:r w:rsidRPr="00532AD7">
        <w:rPr>
          <w:rFonts w:eastAsia="Calibri"/>
          <w:sz w:val="24"/>
          <w:szCs w:val="24"/>
          <w:lang w:eastAsia="en-US"/>
        </w:rPr>
        <w:t>2.201</w:t>
      </w:r>
      <w:r>
        <w:rPr>
          <w:rFonts w:eastAsia="Calibri"/>
          <w:sz w:val="24"/>
          <w:szCs w:val="24"/>
          <w:lang w:eastAsia="en-US"/>
        </w:rPr>
        <w:t xml:space="preserve">8 г, </w:t>
      </w:r>
      <w:r w:rsidRPr="00532AD7">
        <w:rPr>
          <w:color w:val="000000"/>
          <w:sz w:val="24"/>
          <w:szCs w:val="24"/>
          <w:lang w:eastAsia="ar-SA"/>
        </w:rPr>
        <w:t xml:space="preserve">Распоряжение администрации городского поселения Игрим от </w:t>
      </w:r>
      <w:r w:rsidR="00F531B9">
        <w:rPr>
          <w:color w:val="000000"/>
          <w:sz w:val="24"/>
          <w:szCs w:val="24"/>
          <w:lang w:eastAsia="ar-SA"/>
        </w:rPr>
        <w:t>«29</w:t>
      </w:r>
      <w:r>
        <w:rPr>
          <w:color w:val="000000"/>
          <w:sz w:val="24"/>
          <w:szCs w:val="24"/>
          <w:lang w:eastAsia="ar-SA"/>
        </w:rPr>
        <w:t xml:space="preserve">» </w:t>
      </w:r>
      <w:r w:rsidR="00F531B9">
        <w:rPr>
          <w:color w:val="000000"/>
          <w:sz w:val="24"/>
          <w:szCs w:val="24"/>
          <w:lang w:eastAsia="ar-SA"/>
        </w:rPr>
        <w:t>ноября</w:t>
      </w:r>
      <w:r>
        <w:rPr>
          <w:color w:val="000000"/>
          <w:sz w:val="24"/>
          <w:szCs w:val="24"/>
          <w:lang w:eastAsia="ar-SA"/>
        </w:rPr>
        <w:t xml:space="preserve"> 2019 года</w:t>
      </w:r>
      <w:r w:rsidRPr="00532AD7">
        <w:rPr>
          <w:color w:val="000000"/>
          <w:sz w:val="24"/>
          <w:szCs w:val="24"/>
          <w:lang w:eastAsia="ar-SA"/>
        </w:rPr>
        <w:t xml:space="preserve"> № </w:t>
      </w:r>
      <w:r w:rsidR="00F531B9">
        <w:rPr>
          <w:color w:val="000000"/>
          <w:sz w:val="24"/>
          <w:szCs w:val="24"/>
          <w:lang w:eastAsia="ar-SA"/>
        </w:rPr>
        <w:t>208</w:t>
      </w:r>
      <w:r w:rsidRPr="00532AD7">
        <w:rPr>
          <w:color w:val="000000"/>
          <w:sz w:val="24"/>
          <w:szCs w:val="24"/>
          <w:lang w:eastAsia="ar-SA"/>
        </w:rPr>
        <w:t xml:space="preserve"> «Об утверждении условий приватизации муниципального имущества».</w:t>
      </w:r>
    </w:p>
    <w:p w:rsidR="00446FDA" w:rsidRDefault="00446FDA" w:rsidP="00446FDA">
      <w:pPr>
        <w:tabs>
          <w:tab w:val="num" w:pos="0"/>
        </w:tabs>
        <w:suppressAutoHyphens/>
        <w:spacing w:after="0" w:line="240" w:lineRule="auto"/>
        <w:jc w:val="both"/>
        <w:rPr>
          <w:rFonts w:ascii="Times New Roman" w:eastAsia="Andale Sans UI" w:hAnsi="Times New Roman" w:cs="Times New Roman"/>
          <w:kern w:val="3"/>
          <w:sz w:val="24"/>
          <w:szCs w:val="24"/>
          <w:lang w:val="de-DE" w:eastAsia="ja-JP" w:bidi="fa-IR"/>
        </w:rPr>
      </w:pPr>
      <w:r>
        <w:rPr>
          <w:rFonts w:ascii="Times New Roman" w:eastAsia="Andale Sans UI" w:hAnsi="Times New Roman" w:cs="Times New Roman"/>
          <w:b/>
          <w:i/>
          <w:kern w:val="3"/>
          <w:sz w:val="24"/>
          <w:szCs w:val="24"/>
          <w:lang w:eastAsia="ja-JP" w:bidi="fa-IR"/>
        </w:rPr>
        <w:t>Собственник выставляемого на торги имущества (</w:t>
      </w:r>
      <w:r w:rsidRPr="00532AD7">
        <w:rPr>
          <w:rFonts w:ascii="Times New Roman" w:eastAsia="Andale Sans UI" w:hAnsi="Times New Roman" w:cs="Times New Roman"/>
          <w:b/>
          <w:i/>
          <w:kern w:val="3"/>
          <w:sz w:val="24"/>
          <w:szCs w:val="24"/>
          <w:lang w:eastAsia="ja-JP" w:bidi="fa-IR"/>
        </w:rPr>
        <w:t>Продавец</w:t>
      </w:r>
      <w:r>
        <w:rPr>
          <w:rFonts w:ascii="Times New Roman" w:eastAsia="Andale Sans UI" w:hAnsi="Times New Roman" w:cs="Times New Roman"/>
          <w:b/>
          <w:i/>
          <w:kern w:val="3"/>
          <w:sz w:val="24"/>
          <w:szCs w:val="24"/>
          <w:lang w:eastAsia="ja-JP" w:bidi="fa-IR"/>
        </w:rPr>
        <w:t>)</w:t>
      </w:r>
      <w:r w:rsidRPr="00532AD7">
        <w:rPr>
          <w:rFonts w:ascii="Times New Roman" w:eastAsia="Andale Sans UI" w:hAnsi="Times New Roman" w:cs="Times New Roman"/>
          <w:kern w:val="3"/>
          <w:sz w:val="24"/>
          <w:szCs w:val="24"/>
          <w:lang w:eastAsia="ja-JP" w:bidi="fa-IR"/>
        </w:rPr>
        <w:t xml:space="preserve"> – администрация городского поселения Игрим</w:t>
      </w:r>
      <w:r w:rsidRPr="00532AD7">
        <w:rPr>
          <w:rFonts w:ascii="Times New Roman" w:eastAsia="Andale Sans UI" w:hAnsi="Times New Roman" w:cs="Times New Roman"/>
          <w:kern w:val="3"/>
          <w:sz w:val="24"/>
          <w:szCs w:val="24"/>
          <w:lang w:val="de-DE" w:eastAsia="ja-JP" w:bidi="fa-IR"/>
        </w:rPr>
        <w:t xml:space="preserve">. </w:t>
      </w:r>
    </w:p>
    <w:p w:rsidR="00446FDA" w:rsidRDefault="00446FDA" w:rsidP="00446FDA">
      <w:pPr>
        <w:tabs>
          <w:tab w:val="num" w:pos="0"/>
        </w:tabs>
        <w:suppressAutoHyphens/>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Оператор –ЗАО «Сбербанк АСТ» </w:t>
      </w:r>
    </w:p>
    <w:p w:rsidR="00446FDA" w:rsidRPr="00532AD7" w:rsidRDefault="00446FDA" w:rsidP="00446FDA">
      <w:pPr>
        <w:tabs>
          <w:tab w:val="num" w:pos="0"/>
        </w:tabs>
        <w:suppressAutoHyphens/>
        <w:spacing w:after="0" w:line="240" w:lineRule="auto"/>
        <w:jc w:val="both"/>
        <w:rPr>
          <w:rFonts w:ascii="Times New Roman" w:eastAsia="Times New Roman" w:hAnsi="Times New Roman" w:cs="Times New Roman"/>
          <w:i/>
          <w:sz w:val="24"/>
          <w:szCs w:val="24"/>
          <w:lang w:eastAsia="ar-SA"/>
        </w:rPr>
      </w:pPr>
      <w:r w:rsidRPr="00532AD7">
        <w:rPr>
          <w:rFonts w:ascii="Times New Roman" w:eastAsia="Times New Roman" w:hAnsi="Times New Roman" w:cs="Times New Roman"/>
          <w:b/>
          <w:i/>
          <w:sz w:val="24"/>
          <w:szCs w:val="24"/>
          <w:lang w:eastAsia="ar-SA"/>
        </w:rPr>
        <w:t>Способ приватизации муниципального имущества</w:t>
      </w:r>
      <w:r w:rsidRPr="00532AD7">
        <w:rPr>
          <w:rFonts w:ascii="Times New Roman" w:eastAsia="Times New Roman" w:hAnsi="Times New Roman" w:cs="Times New Roman"/>
          <w:i/>
          <w:sz w:val="24"/>
          <w:szCs w:val="24"/>
          <w:lang w:eastAsia="ar-SA"/>
        </w:rPr>
        <w:t>:</w:t>
      </w:r>
    </w:p>
    <w:p w:rsidR="00446FDA" w:rsidRPr="00532AD7" w:rsidRDefault="00446FDA" w:rsidP="00446FD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Аукцион в электронной форме</w:t>
      </w:r>
    </w:p>
    <w:p w:rsidR="00446FDA" w:rsidRPr="00532AD7" w:rsidRDefault="00446FDA" w:rsidP="00446FDA">
      <w:pPr>
        <w:suppressAutoHyphens/>
        <w:spacing w:after="0" w:line="240" w:lineRule="auto"/>
        <w:jc w:val="both"/>
        <w:rPr>
          <w:rFonts w:ascii="Times New Roman" w:eastAsia="Times New Roman" w:hAnsi="Times New Roman" w:cs="Times New Roman"/>
          <w:bCs/>
          <w:sz w:val="24"/>
          <w:szCs w:val="24"/>
          <w:lang w:eastAsia="ar-SA"/>
        </w:rPr>
      </w:pPr>
      <w:r w:rsidRPr="00532AD7">
        <w:rPr>
          <w:rFonts w:ascii="Times New Roman" w:eastAsia="Times New Roman" w:hAnsi="Times New Roman" w:cs="Times New Roman"/>
          <w:b/>
          <w:bCs/>
          <w:i/>
          <w:sz w:val="24"/>
          <w:szCs w:val="24"/>
          <w:lang w:eastAsia="ar-SA"/>
        </w:rPr>
        <w:t>Предмет аукциона</w:t>
      </w:r>
      <w:r w:rsidRPr="00532AD7">
        <w:rPr>
          <w:rFonts w:ascii="Times New Roman" w:eastAsia="Times New Roman" w:hAnsi="Times New Roman" w:cs="Times New Roman"/>
          <w:bCs/>
          <w:sz w:val="24"/>
          <w:szCs w:val="24"/>
          <w:lang w:eastAsia="ar-SA"/>
        </w:rPr>
        <w:t xml:space="preserve"> – право заключение договора купли-продажи </w:t>
      </w:r>
      <w:r>
        <w:rPr>
          <w:rFonts w:ascii="Times New Roman" w:eastAsia="Times New Roman" w:hAnsi="Times New Roman" w:cs="Times New Roman"/>
          <w:bCs/>
          <w:sz w:val="24"/>
          <w:szCs w:val="24"/>
          <w:lang w:eastAsia="ar-SA"/>
        </w:rPr>
        <w:t>имущества,</w:t>
      </w:r>
      <w:r w:rsidRPr="00532AD7">
        <w:rPr>
          <w:rFonts w:ascii="Times New Roman" w:eastAsia="Times New Roman" w:hAnsi="Times New Roman" w:cs="Times New Roman"/>
          <w:bCs/>
          <w:sz w:val="24"/>
          <w:szCs w:val="24"/>
          <w:lang w:eastAsia="ar-SA"/>
        </w:rPr>
        <w:t xml:space="preserve"> принадлежаще</w:t>
      </w:r>
      <w:r>
        <w:rPr>
          <w:rFonts w:ascii="Times New Roman" w:eastAsia="Times New Roman" w:hAnsi="Times New Roman" w:cs="Times New Roman"/>
          <w:bCs/>
          <w:sz w:val="24"/>
          <w:szCs w:val="24"/>
          <w:lang w:eastAsia="ar-SA"/>
        </w:rPr>
        <w:t>го</w:t>
      </w:r>
      <w:r w:rsidRPr="00532AD7">
        <w:rPr>
          <w:rFonts w:ascii="Times New Roman" w:eastAsia="Times New Roman" w:hAnsi="Times New Roman" w:cs="Times New Roman"/>
          <w:bCs/>
          <w:sz w:val="24"/>
          <w:szCs w:val="24"/>
          <w:lang w:eastAsia="ar-SA"/>
        </w:rPr>
        <w:t xml:space="preserve"> муниципальному образованию городское поселения Игрим </w:t>
      </w:r>
    </w:p>
    <w:p w:rsidR="00446FDA" w:rsidRPr="00532AD7" w:rsidRDefault="00446FDA" w:rsidP="00446FDA">
      <w:pPr>
        <w:suppressAutoHyphens/>
        <w:spacing w:after="0" w:line="240" w:lineRule="auto"/>
        <w:jc w:val="both"/>
        <w:rPr>
          <w:rFonts w:ascii="Times New Roman" w:eastAsia="Times New Roman" w:hAnsi="Times New Roman" w:cs="Times New Roman"/>
          <w:b/>
          <w:bCs/>
          <w:i/>
          <w:sz w:val="24"/>
          <w:szCs w:val="24"/>
          <w:lang w:eastAsia="ar-SA"/>
        </w:rPr>
      </w:pPr>
    </w:p>
    <w:p w:rsidR="00446FDA" w:rsidRPr="00532AD7" w:rsidRDefault="00446FDA" w:rsidP="00446FDA">
      <w:pPr>
        <w:suppressAutoHyphens/>
        <w:spacing w:after="0" w:line="240" w:lineRule="auto"/>
        <w:jc w:val="center"/>
        <w:rPr>
          <w:rFonts w:ascii="Times New Roman" w:eastAsia="Times New Roman" w:hAnsi="Times New Roman" w:cs="Times New Roman"/>
          <w:bCs/>
          <w:sz w:val="24"/>
          <w:szCs w:val="24"/>
          <w:u w:val="single"/>
          <w:lang w:eastAsia="ar-SA"/>
        </w:rPr>
      </w:pPr>
      <w:r w:rsidRPr="00A56821">
        <w:rPr>
          <w:rFonts w:ascii="Times New Roman" w:eastAsia="Times New Roman" w:hAnsi="Times New Roman" w:cs="Times New Roman"/>
          <w:b/>
          <w:bCs/>
          <w:i/>
          <w:sz w:val="24"/>
          <w:szCs w:val="24"/>
          <w:lang w:eastAsia="ar-SA"/>
        </w:rPr>
        <w:t>СВЕДЕНИЯ О ВЫСТАВЛЯЕМОМ НА АУКЦИОН ИМУЩЕСТВЕ</w:t>
      </w:r>
    </w:p>
    <w:p w:rsidR="00446FDA" w:rsidRDefault="00446FDA" w:rsidP="00446FDA">
      <w:pPr>
        <w:suppressAutoHyphens/>
        <w:spacing w:after="0" w:line="240" w:lineRule="auto"/>
        <w:jc w:val="center"/>
        <w:rPr>
          <w:rFonts w:ascii="Times New Roman" w:eastAsia="Times New Roman" w:hAnsi="Times New Roman" w:cs="Times New Roman"/>
          <w:b/>
          <w:bCs/>
          <w:sz w:val="24"/>
          <w:szCs w:val="24"/>
          <w:u w:val="single"/>
          <w:lang w:eastAsia="ar-SA"/>
        </w:rPr>
      </w:pPr>
    </w:p>
    <w:p w:rsidR="00446FDA" w:rsidRDefault="00446FDA" w:rsidP="00446FDA">
      <w:pPr>
        <w:suppressAutoHyphens/>
        <w:spacing w:after="0" w:line="240" w:lineRule="auto"/>
        <w:jc w:val="center"/>
        <w:rPr>
          <w:rFonts w:ascii="Times New Roman" w:eastAsia="Times New Roman" w:hAnsi="Times New Roman" w:cs="Times New Roman"/>
          <w:b/>
          <w:bCs/>
          <w:sz w:val="24"/>
          <w:szCs w:val="24"/>
          <w:u w:val="single"/>
          <w:lang w:eastAsia="ar-SA"/>
        </w:rPr>
      </w:pPr>
      <w:r w:rsidRPr="00162ABF">
        <w:rPr>
          <w:rFonts w:ascii="Times New Roman" w:eastAsia="Times New Roman" w:hAnsi="Times New Roman" w:cs="Times New Roman"/>
          <w:b/>
          <w:bCs/>
          <w:sz w:val="24"/>
          <w:szCs w:val="24"/>
          <w:u w:val="single"/>
          <w:lang w:eastAsia="ar-SA"/>
        </w:rPr>
        <w:t>ЛОТ №1</w:t>
      </w:r>
    </w:p>
    <w:p w:rsidR="00446FDA" w:rsidRPr="00162ABF" w:rsidRDefault="00446FDA" w:rsidP="00446FDA">
      <w:pPr>
        <w:suppressAutoHyphens/>
        <w:spacing w:after="0" w:line="240" w:lineRule="auto"/>
        <w:jc w:val="both"/>
        <w:rPr>
          <w:rFonts w:ascii="Times New Roman" w:eastAsia="Times New Roman" w:hAnsi="Times New Roman" w:cs="Times New Roman"/>
          <w:b/>
          <w:bCs/>
          <w:sz w:val="24"/>
          <w:szCs w:val="24"/>
          <w:u w:val="single"/>
          <w:lang w:eastAsia="ar-SA"/>
        </w:rPr>
      </w:pPr>
    </w:p>
    <w:p w:rsidR="00446FDA" w:rsidRDefault="00446FDA" w:rsidP="00446FDA">
      <w:pPr>
        <w:spacing w:after="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Самоходная машина ТРАКТОР «К-700А» с прицепом</w:t>
      </w:r>
    </w:p>
    <w:p w:rsidR="00446FDA" w:rsidRPr="00532AD7" w:rsidRDefault="00446FDA" w:rsidP="00446FDA">
      <w:pPr>
        <w:spacing w:after="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Cs/>
          <w:sz w:val="24"/>
          <w:szCs w:val="24"/>
          <w:u w:val="single"/>
          <w:lang w:eastAsia="ar-SA"/>
        </w:rPr>
        <w:t>Комплектующие</w:t>
      </w:r>
      <w:r w:rsidRPr="00532AD7">
        <w:rPr>
          <w:rFonts w:ascii="Times New Roman" w:eastAsia="Times New Roman" w:hAnsi="Times New Roman" w:cs="Times New Roman"/>
          <w:bCs/>
          <w:sz w:val="24"/>
          <w:szCs w:val="24"/>
          <w:lang w:eastAsia="ar-SA"/>
        </w:rPr>
        <w:t>:</w:t>
      </w:r>
    </w:p>
    <w:p w:rsidR="00446FDA" w:rsidRDefault="00446FDA" w:rsidP="00446FDA">
      <w:pPr>
        <w:suppressAutoHyphens/>
        <w:spacing w:after="0" w:line="240" w:lineRule="auto"/>
        <w:jc w:val="both"/>
        <w:rPr>
          <w:rFonts w:ascii="Times New Roman" w:eastAsia="Times New Roman" w:hAnsi="Times New Roman" w:cs="Times New Roman"/>
          <w:sz w:val="24"/>
          <w:szCs w:val="24"/>
          <w:lang w:eastAsia="ar-SA"/>
        </w:rPr>
      </w:pPr>
    </w:p>
    <w:p w:rsidR="00446FDA"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966BA0">
        <w:rPr>
          <w:rFonts w:ascii="Times New Roman" w:eastAsia="Times New Roman" w:hAnsi="Times New Roman" w:cs="Times New Roman"/>
          <w:sz w:val="24"/>
          <w:szCs w:val="24"/>
          <w:lang w:eastAsia="ar-SA"/>
        </w:rPr>
        <w:t>Трактор К -700А с прицепом (завод изготовитель - АО " Кировский завод" г. Санкт-Петербург, модель - К-700А, тип автомобиля - трактор, масса - 12810, тип двигателя - дизельный), Государственный  знак (номер) 86 ХР 25-20,  1983 года выпуска, двигатель № 689417, машины (рама) № 8008282, основного ведущего моста № 1002011, цвет - желтый, паспорт транспортного средства серия АА № 373378, выдан 31 января 2000 года; Государственный  знак (номер) прицепа 86 ХР 25-21, 1986 года выпуска, машины (рама) № 838281, цвет - черный, паспорт транспортного средства АА № 344105, выдан 07 марта 2001 года.</w:t>
      </w:r>
    </w:p>
    <w:p w:rsidR="00446FDA" w:rsidRPr="00966BA0" w:rsidRDefault="00446FDA" w:rsidP="00446FD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Обременений нет.</w:t>
      </w:r>
    </w:p>
    <w:p w:rsidR="00446FDA" w:rsidRDefault="00446FDA" w:rsidP="00446FDA">
      <w:pPr>
        <w:suppressAutoHyphens/>
        <w:spacing w:after="0" w:line="240" w:lineRule="auto"/>
        <w:jc w:val="both"/>
        <w:rPr>
          <w:rFonts w:ascii="Times New Roman" w:eastAsia="Times New Roman" w:hAnsi="Times New Roman" w:cs="Times New Roman"/>
          <w:b/>
          <w:i/>
          <w:sz w:val="24"/>
          <w:szCs w:val="24"/>
          <w:lang w:eastAsia="ar-SA"/>
        </w:rPr>
      </w:pPr>
      <w:r w:rsidRPr="00F83857">
        <w:rPr>
          <w:rFonts w:ascii="Times New Roman" w:eastAsia="Times New Roman" w:hAnsi="Times New Roman" w:cs="Times New Roman"/>
          <w:b/>
          <w:i/>
          <w:sz w:val="24"/>
          <w:szCs w:val="24"/>
          <w:lang w:eastAsia="ar-SA"/>
        </w:rPr>
        <w:t xml:space="preserve">Информация о предыдущих торгах: </w:t>
      </w:r>
      <w:r w:rsidR="00EB3BA6">
        <w:rPr>
          <w:rFonts w:ascii="Times New Roman" w:eastAsia="Times New Roman" w:hAnsi="Times New Roman" w:cs="Times New Roman"/>
          <w:b/>
          <w:i/>
          <w:sz w:val="24"/>
          <w:szCs w:val="24"/>
          <w:lang w:eastAsia="ar-SA"/>
        </w:rPr>
        <w:t>аукцион, запланированный на 29 ноября 2019</w:t>
      </w:r>
      <w:r w:rsidR="004043F0">
        <w:rPr>
          <w:rFonts w:ascii="Times New Roman" w:eastAsia="Times New Roman" w:hAnsi="Times New Roman" w:cs="Times New Roman"/>
          <w:b/>
          <w:i/>
          <w:sz w:val="24"/>
          <w:szCs w:val="24"/>
          <w:lang w:eastAsia="ar-SA"/>
        </w:rPr>
        <w:t xml:space="preserve"> признан несостоявшимся, в виду признания</w:t>
      </w:r>
      <w:r w:rsidR="004043F0" w:rsidRPr="004043F0">
        <w:rPr>
          <w:rFonts w:ascii="Times New Roman" w:eastAsia="Times New Roman" w:hAnsi="Times New Roman" w:cs="Times New Roman"/>
          <w:b/>
          <w:i/>
          <w:sz w:val="24"/>
          <w:szCs w:val="24"/>
          <w:lang w:eastAsia="ar-SA"/>
        </w:rPr>
        <w:t xml:space="preserve"> тольк</w:t>
      </w:r>
      <w:r w:rsidR="004043F0">
        <w:rPr>
          <w:rFonts w:ascii="Times New Roman" w:eastAsia="Times New Roman" w:hAnsi="Times New Roman" w:cs="Times New Roman"/>
          <w:b/>
          <w:i/>
          <w:sz w:val="24"/>
          <w:szCs w:val="24"/>
          <w:lang w:eastAsia="ar-SA"/>
        </w:rPr>
        <w:t>о одного Претендента участником.</w:t>
      </w:r>
    </w:p>
    <w:p w:rsidR="00446FDA" w:rsidRDefault="00446FDA" w:rsidP="00446FDA">
      <w:pPr>
        <w:suppressAutoHyphens/>
        <w:spacing w:after="0" w:line="240" w:lineRule="auto"/>
        <w:jc w:val="both"/>
        <w:rPr>
          <w:rFonts w:ascii="Times New Roman" w:eastAsia="Times New Roman" w:hAnsi="Times New Roman" w:cs="Times New Roman"/>
          <w:b/>
          <w:i/>
          <w:sz w:val="24"/>
          <w:szCs w:val="24"/>
          <w:lang w:eastAsia="ar-SA"/>
        </w:rPr>
      </w:pPr>
    </w:p>
    <w:p w:rsidR="00446FDA"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532AD7">
        <w:rPr>
          <w:rFonts w:ascii="Times New Roman" w:eastAsia="Times New Roman" w:hAnsi="Times New Roman" w:cs="Times New Roman"/>
          <w:b/>
          <w:i/>
          <w:sz w:val="24"/>
          <w:szCs w:val="24"/>
          <w:lang w:eastAsia="ar-SA"/>
        </w:rPr>
        <w:t xml:space="preserve">Местонахождение объекта: </w:t>
      </w:r>
      <w:r w:rsidRPr="00532AD7">
        <w:rPr>
          <w:rFonts w:ascii="Times New Roman" w:eastAsia="Times New Roman" w:hAnsi="Times New Roman" w:cs="Times New Roman"/>
          <w:sz w:val="24"/>
          <w:szCs w:val="24"/>
          <w:lang w:eastAsia="ar-SA"/>
        </w:rPr>
        <w:t>Россия, ХМАО-Югра, Тюменская область, Березовский район, п. Игрим</w:t>
      </w:r>
      <w:r>
        <w:rPr>
          <w:rFonts w:ascii="Times New Roman" w:eastAsia="Times New Roman" w:hAnsi="Times New Roman" w:cs="Times New Roman"/>
          <w:sz w:val="24"/>
          <w:szCs w:val="24"/>
          <w:lang w:eastAsia="ar-SA"/>
        </w:rPr>
        <w:t>, ул. Молодежная,14А</w:t>
      </w:r>
    </w:p>
    <w:p w:rsidR="00446FDA" w:rsidRPr="00532AD7" w:rsidRDefault="00446FDA" w:rsidP="00446FDA">
      <w:pPr>
        <w:suppressAutoHyphens/>
        <w:spacing w:after="0" w:line="240" w:lineRule="auto"/>
        <w:jc w:val="both"/>
        <w:rPr>
          <w:rFonts w:ascii="Times New Roman" w:eastAsia="Times New Roman" w:hAnsi="Times New Roman" w:cs="Times New Roman"/>
          <w:b/>
          <w:i/>
          <w:sz w:val="24"/>
          <w:szCs w:val="24"/>
          <w:lang w:eastAsia="ar-SA"/>
        </w:rPr>
      </w:pPr>
    </w:p>
    <w:p w:rsidR="00446FDA" w:rsidRPr="00115993" w:rsidRDefault="00446FDA" w:rsidP="00446FDA">
      <w:pPr>
        <w:tabs>
          <w:tab w:val="left" w:pos="4118"/>
          <w:tab w:val="left" w:pos="7123"/>
        </w:tabs>
        <w:jc w:val="both"/>
        <w:rPr>
          <w:rFonts w:ascii="Times New Roman" w:eastAsia="Times New Roman" w:hAnsi="Times New Roman" w:cs="Times New Roman"/>
          <w:spacing w:val="-2"/>
          <w:sz w:val="24"/>
          <w:szCs w:val="24"/>
          <w:lang w:eastAsia="ru-RU"/>
        </w:rPr>
      </w:pPr>
      <w:r w:rsidRPr="00532AD7">
        <w:rPr>
          <w:rFonts w:ascii="Times New Roman" w:eastAsia="Times New Roman" w:hAnsi="Times New Roman" w:cs="Times New Roman"/>
          <w:b/>
          <w:i/>
          <w:sz w:val="24"/>
          <w:szCs w:val="24"/>
          <w:lang w:eastAsia="ar-SA"/>
        </w:rPr>
        <w:t>Начальная цена продажи имущества</w:t>
      </w:r>
      <w:r w:rsidRPr="00532AD7">
        <w:rPr>
          <w:rFonts w:ascii="Times New Roman" w:eastAsia="Times New Roman" w:hAnsi="Times New Roman" w:cs="Times New Roman"/>
          <w:i/>
          <w:sz w:val="24"/>
          <w:szCs w:val="24"/>
          <w:lang w:eastAsia="ar-SA"/>
        </w:rPr>
        <w:t xml:space="preserve">: </w:t>
      </w:r>
      <w:r w:rsidR="00A723D2">
        <w:rPr>
          <w:rFonts w:ascii="Times New Roman" w:eastAsia="Times New Roman" w:hAnsi="Times New Roman" w:cs="Times New Roman"/>
          <w:b/>
          <w:sz w:val="24"/>
          <w:szCs w:val="24"/>
          <w:lang w:eastAsia="ar-SA"/>
        </w:rPr>
        <w:t>205</w:t>
      </w:r>
      <w:r>
        <w:rPr>
          <w:rFonts w:ascii="Times New Roman" w:eastAsia="Times New Roman" w:hAnsi="Times New Roman" w:cs="Times New Roman"/>
          <w:b/>
          <w:sz w:val="24"/>
          <w:szCs w:val="24"/>
          <w:lang w:eastAsia="ar-SA"/>
        </w:rPr>
        <w:t xml:space="preserve"> 000</w:t>
      </w:r>
      <w:r w:rsidRPr="00532AD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двести </w:t>
      </w:r>
      <w:r w:rsidR="00A723D2">
        <w:rPr>
          <w:rFonts w:ascii="Times New Roman" w:eastAsia="Times New Roman" w:hAnsi="Times New Roman" w:cs="Times New Roman"/>
          <w:sz w:val="24"/>
          <w:szCs w:val="24"/>
          <w:lang w:eastAsia="ar-SA"/>
        </w:rPr>
        <w:t>пять тысяч</w:t>
      </w:r>
      <w:r>
        <w:rPr>
          <w:rFonts w:ascii="Times New Roman" w:eastAsia="Times New Roman" w:hAnsi="Times New Roman" w:cs="Times New Roman"/>
          <w:sz w:val="24"/>
          <w:szCs w:val="24"/>
          <w:lang w:eastAsia="ar-SA"/>
        </w:rPr>
        <w:t>) рублей</w:t>
      </w:r>
      <w:r w:rsidRPr="001159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00 копеек</w:t>
      </w:r>
      <w:r w:rsidRPr="00115993">
        <w:rPr>
          <w:rFonts w:ascii="Times New Roman" w:eastAsia="Times New Roman" w:hAnsi="Times New Roman" w:cs="Times New Roman"/>
          <w:sz w:val="24"/>
          <w:szCs w:val="24"/>
          <w:lang w:eastAsia="ar-SA"/>
        </w:rPr>
        <w:t>, без учета НДС</w:t>
      </w:r>
      <w:r w:rsidRPr="00532AD7">
        <w:rPr>
          <w:rFonts w:ascii="Times New Roman" w:eastAsia="Times New Roman" w:hAnsi="Times New Roman" w:cs="Times New Roman"/>
          <w:sz w:val="24"/>
          <w:szCs w:val="24"/>
          <w:lang w:eastAsia="ar-SA"/>
        </w:rPr>
        <w:t xml:space="preserve">, установлена на основании отчета № </w:t>
      </w:r>
      <w:r w:rsidR="00A723D2">
        <w:rPr>
          <w:rFonts w:ascii="Times New Roman" w:eastAsia="Times New Roman" w:hAnsi="Times New Roman" w:cs="Times New Roman"/>
          <w:sz w:val="24"/>
          <w:szCs w:val="24"/>
          <w:lang w:eastAsia="ar-SA"/>
        </w:rPr>
        <w:t>545</w:t>
      </w:r>
      <w:r>
        <w:rPr>
          <w:rFonts w:ascii="Times New Roman" w:eastAsia="Times New Roman" w:hAnsi="Times New Roman" w:cs="Times New Roman"/>
          <w:sz w:val="24"/>
          <w:szCs w:val="24"/>
          <w:lang w:eastAsia="ar-SA"/>
        </w:rPr>
        <w:t>/19</w:t>
      </w:r>
      <w:r w:rsidRPr="00532AD7">
        <w:rPr>
          <w:rFonts w:ascii="Times New Roman" w:eastAsia="Times New Roman" w:hAnsi="Times New Roman" w:cs="Times New Roman"/>
          <w:sz w:val="24"/>
          <w:szCs w:val="24"/>
          <w:lang w:eastAsia="ar-SA"/>
        </w:rPr>
        <w:t xml:space="preserve"> от </w:t>
      </w:r>
      <w:r w:rsidR="00A723D2">
        <w:rPr>
          <w:rFonts w:ascii="Times New Roman" w:eastAsia="Times New Roman" w:hAnsi="Times New Roman" w:cs="Times New Roman"/>
          <w:sz w:val="24"/>
          <w:szCs w:val="24"/>
          <w:lang w:eastAsia="ar-SA"/>
        </w:rPr>
        <w:t>22.10</w:t>
      </w:r>
      <w:r>
        <w:rPr>
          <w:rFonts w:ascii="Times New Roman" w:eastAsia="Times New Roman" w:hAnsi="Times New Roman" w:cs="Times New Roman"/>
          <w:sz w:val="24"/>
          <w:szCs w:val="24"/>
          <w:lang w:eastAsia="ar-SA"/>
        </w:rPr>
        <w:t>.2019</w:t>
      </w:r>
      <w:r w:rsidRPr="00532AD7">
        <w:rPr>
          <w:rFonts w:ascii="Times New Roman" w:eastAsia="Times New Roman" w:hAnsi="Times New Roman" w:cs="Times New Roman"/>
          <w:sz w:val="24"/>
          <w:szCs w:val="24"/>
          <w:lang w:eastAsia="ar-SA"/>
        </w:rPr>
        <w:t xml:space="preserve"> об оценке рыночной стоимости объектов движимого имущества, выполненного в соответствии с Федеральным законом Российской Федерации от 29.07.1998 года № 135-ФЗ «Об оценочной деятельности в Российской Федерации».</w:t>
      </w:r>
    </w:p>
    <w:p w:rsidR="00446FDA"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532AD7">
        <w:rPr>
          <w:rFonts w:ascii="Times New Roman" w:eastAsia="Times New Roman" w:hAnsi="Times New Roman" w:cs="Times New Roman"/>
          <w:b/>
          <w:i/>
          <w:spacing w:val="-2"/>
          <w:sz w:val="24"/>
          <w:szCs w:val="24"/>
          <w:lang w:eastAsia="ru-RU"/>
        </w:rPr>
        <w:t>Внимание! НДС исчисляется и уплачивается покупателем самостоятельно по месту регистрации в налоговом органе.</w:t>
      </w:r>
    </w:p>
    <w:p w:rsidR="00446FDA" w:rsidRPr="00532AD7"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p>
    <w:p w:rsidR="00446FDA" w:rsidRPr="00374F42"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374F42">
        <w:rPr>
          <w:rFonts w:ascii="Times New Roman" w:eastAsia="Times New Roman" w:hAnsi="Times New Roman" w:cs="Times New Roman"/>
          <w:b/>
          <w:i/>
          <w:spacing w:val="-2"/>
          <w:sz w:val="24"/>
          <w:szCs w:val="24"/>
          <w:lang w:eastAsia="ru-RU"/>
        </w:rPr>
        <w:lastRenderedPageBreak/>
        <w:t>Величина повышения начальной цены («Шаг аукциона»):</w:t>
      </w:r>
      <w:r w:rsidRPr="00374F42">
        <w:rPr>
          <w:rFonts w:ascii="Times New Roman" w:eastAsia="Times New Roman" w:hAnsi="Times New Roman" w:cs="Times New Roman"/>
          <w:i/>
          <w:spacing w:val="-2"/>
          <w:sz w:val="24"/>
          <w:szCs w:val="24"/>
          <w:lang w:eastAsia="ru-RU"/>
        </w:rPr>
        <w:t xml:space="preserve"> </w:t>
      </w:r>
      <w:r w:rsidRPr="00374F42">
        <w:rPr>
          <w:rFonts w:ascii="Times New Roman" w:eastAsia="Times New Roman" w:hAnsi="Times New Roman" w:cs="Times New Roman"/>
          <w:b/>
          <w:spacing w:val="-2"/>
          <w:sz w:val="24"/>
          <w:szCs w:val="24"/>
          <w:lang w:eastAsia="ru-RU"/>
        </w:rPr>
        <w:t>10</w:t>
      </w:r>
      <w:r w:rsidR="001B5B37" w:rsidRPr="00374F42">
        <w:rPr>
          <w:rFonts w:ascii="Times New Roman" w:eastAsia="Times New Roman" w:hAnsi="Times New Roman" w:cs="Times New Roman"/>
          <w:b/>
          <w:spacing w:val="-2"/>
          <w:sz w:val="24"/>
          <w:szCs w:val="24"/>
          <w:lang w:eastAsia="ru-RU"/>
        </w:rPr>
        <w:t xml:space="preserve"> </w:t>
      </w:r>
      <w:r w:rsidR="00A723D2" w:rsidRPr="00374F42">
        <w:rPr>
          <w:rFonts w:ascii="Times New Roman" w:eastAsia="Times New Roman" w:hAnsi="Times New Roman" w:cs="Times New Roman"/>
          <w:b/>
          <w:spacing w:val="-2"/>
          <w:sz w:val="24"/>
          <w:szCs w:val="24"/>
          <w:lang w:eastAsia="ru-RU"/>
        </w:rPr>
        <w:t>250</w:t>
      </w:r>
      <w:r w:rsidRPr="00374F42">
        <w:rPr>
          <w:rFonts w:ascii="Times New Roman" w:eastAsia="Times New Roman" w:hAnsi="Times New Roman" w:cs="Times New Roman"/>
          <w:spacing w:val="-2"/>
          <w:sz w:val="24"/>
          <w:szCs w:val="24"/>
          <w:lang w:eastAsia="ru-RU"/>
        </w:rPr>
        <w:t xml:space="preserve"> (десять тысяч двести</w:t>
      </w:r>
      <w:r w:rsidR="00A723D2" w:rsidRPr="00374F42">
        <w:rPr>
          <w:rFonts w:ascii="Times New Roman" w:eastAsia="Times New Roman" w:hAnsi="Times New Roman" w:cs="Times New Roman"/>
          <w:spacing w:val="-2"/>
          <w:sz w:val="24"/>
          <w:szCs w:val="24"/>
          <w:lang w:eastAsia="ru-RU"/>
        </w:rPr>
        <w:t xml:space="preserve"> пятьдесят</w:t>
      </w:r>
      <w:r w:rsidRPr="00374F42">
        <w:rPr>
          <w:rFonts w:ascii="Times New Roman" w:eastAsia="Times New Roman" w:hAnsi="Times New Roman" w:cs="Times New Roman"/>
          <w:spacing w:val="-2"/>
          <w:sz w:val="24"/>
          <w:szCs w:val="24"/>
          <w:lang w:eastAsia="ru-RU"/>
        </w:rPr>
        <w:t xml:space="preserve">) рублей 00 копеек, что составляет </w:t>
      </w:r>
      <w:r w:rsidRPr="00374F42">
        <w:rPr>
          <w:rFonts w:ascii="Times New Roman" w:eastAsia="Times New Roman" w:hAnsi="Times New Roman" w:cs="Times New Roman"/>
          <w:b/>
          <w:i/>
          <w:spacing w:val="-2"/>
          <w:sz w:val="24"/>
          <w:szCs w:val="24"/>
          <w:lang w:eastAsia="ru-RU"/>
        </w:rPr>
        <w:t>5% начальной цены;</w:t>
      </w:r>
    </w:p>
    <w:p w:rsidR="00446FDA" w:rsidRPr="00374F42"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p>
    <w:p w:rsidR="00446FDA" w:rsidRPr="00532AD7"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374F42">
        <w:rPr>
          <w:rFonts w:ascii="Times New Roman" w:eastAsia="Times New Roman" w:hAnsi="Times New Roman" w:cs="Times New Roman"/>
          <w:b/>
          <w:i/>
          <w:spacing w:val="-2"/>
          <w:sz w:val="24"/>
          <w:szCs w:val="24"/>
          <w:lang w:eastAsia="ru-RU"/>
        </w:rPr>
        <w:t>Сумма задатка:</w:t>
      </w:r>
      <w:r w:rsidRPr="00374F42">
        <w:rPr>
          <w:rFonts w:ascii="Times New Roman" w:eastAsia="Times New Roman" w:hAnsi="Times New Roman" w:cs="Times New Roman"/>
          <w:spacing w:val="-2"/>
          <w:sz w:val="24"/>
          <w:szCs w:val="24"/>
          <w:lang w:eastAsia="ru-RU"/>
        </w:rPr>
        <w:t xml:space="preserve"> </w:t>
      </w:r>
      <w:r w:rsidR="00A723D2" w:rsidRPr="00374F42">
        <w:rPr>
          <w:rFonts w:ascii="Times New Roman" w:eastAsia="Times New Roman" w:hAnsi="Times New Roman" w:cs="Times New Roman"/>
          <w:b/>
          <w:spacing w:val="-2"/>
          <w:sz w:val="24"/>
          <w:szCs w:val="24"/>
          <w:lang w:eastAsia="ru-RU"/>
        </w:rPr>
        <w:t>41000</w:t>
      </w:r>
      <w:r w:rsidRPr="00374F42">
        <w:rPr>
          <w:rFonts w:ascii="Times New Roman" w:eastAsia="Times New Roman" w:hAnsi="Times New Roman" w:cs="Times New Roman"/>
          <w:b/>
          <w:spacing w:val="-2"/>
          <w:sz w:val="24"/>
          <w:szCs w:val="24"/>
          <w:lang w:eastAsia="ru-RU"/>
        </w:rPr>
        <w:t xml:space="preserve"> </w:t>
      </w:r>
      <w:r w:rsidRPr="00374F42">
        <w:rPr>
          <w:rFonts w:ascii="Times New Roman" w:eastAsia="Times New Roman" w:hAnsi="Times New Roman" w:cs="Times New Roman"/>
          <w:spacing w:val="-2"/>
          <w:sz w:val="24"/>
          <w:szCs w:val="24"/>
          <w:lang w:eastAsia="ru-RU"/>
        </w:rPr>
        <w:t>(</w:t>
      </w:r>
      <w:r w:rsidR="00A723D2" w:rsidRPr="00374F42">
        <w:rPr>
          <w:rFonts w:ascii="Times New Roman" w:eastAsia="Times New Roman" w:hAnsi="Times New Roman" w:cs="Times New Roman"/>
          <w:spacing w:val="-2"/>
          <w:sz w:val="24"/>
          <w:szCs w:val="24"/>
          <w:lang w:eastAsia="ru-RU"/>
        </w:rPr>
        <w:t>сорок одна тысяча</w:t>
      </w:r>
      <w:r w:rsidRPr="00374F42">
        <w:rPr>
          <w:rFonts w:ascii="Times New Roman" w:eastAsia="Times New Roman" w:hAnsi="Times New Roman" w:cs="Times New Roman"/>
          <w:spacing w:val="-2"/>
          <w:sz w:val="24"/>
          <w:szCs w:val="24"/>
          <w:lang w:eastAsia="ru-RU"/>
        </w:rPr>
        <w:t>)</w:t>
      </w:r>
      <w:r w:rsidR="00374F42" w:rsidRPr="00374F42">
        <w:rPr>
          <w:rFonts w:ascii="Times New Roman" w:eastAsia="Times New Roman" w:hAnsi="Times New Roman" w:cs="Times New Roman"/>
          <w:spacing w:val="-2"/>
          <w:sz w:val="24"/>
          <w:szCs w:val="24"/>
          <w:lang w:eastAsia="ru-RU"/>
        </w:rPr>
        <w:t xml:space="preserve"> рублей 00 копеек</w:t>
      </w:r>
      <w:r w:rsidRPr="00374F42">
        <w:rPr>
          <w:rFonts w:ascii="Times New Roman" w:eastAsia="Times New Roman" w:hAnsi="Times New Roman" w:cs="Times New Roman"/>
          <w:spacing w:val="-2"/>
          <w:sz w:val="24"/>
          <w:szCs w:val="24"/>
          <w:lang w:eastAsia="ru-RU"/>
        </w:rPr>
        <w:t xml:space="preserve">, что составляет </w:t>
      </w:r>
      <w:r w:rsidRPr="00374F42">
        <w:rPr>
          <w:rFonts w:ascii="Times New Roman" w:eastAsia="Times New Roman" w:hAnsi="Times New Roman" w:cs="Times New Roman"/>
          <w:b/>
          <w:i/>
          <w:spacing w:val="-2"/>
          <w:sz w:val="24"/>
          <w:szCs w:val="24"/>
          <w:lang w:eastAsia="ru-RU"/>
        </w:rPr>
        <w:t>20 % начальной цены.</w:t>
      </w:r>
    </w:p>
    <w:p w:rsidR="00446FDA" w:rsidRDefault="00446FDA" w:rsidP="00446FDA">
      <w:pPr>
        <w:pStyle w:val="4"/>
        <w:shd w:val="clear" w:color="auto" w:fill="auto"/>
        <w:spacing w:after="0"/>
        <w:ind w:firstLine="0"/>
      </w:pPr>
    </w:p>
    <w:p w:rsidR="00446FDA" w:rsidRDefault="00446FDA" w:rsidP="00A67F84">
      <w:pPr>
        <w:pStyle w:val="4"/>
        <w:shd w:val="clear" w:color="auto" w:fill="auto"/>
        <w:spacing w:after="0"/>
        <w:ind w:firstLine="0"/>
        <w:jc w:val="center"/>
        <w:rPr>
          <w:b/>
          <w:i/>
        </w:rPr>
      </w:pPr>
      <w:r w:rsidRPr="009925E2">
        <w:rPr>
          <w:b/>
          <w:i/>
        </w:rPr>
        <w:t>СРОКИ ПОДАЧИ ЗАЯВОК, ДАТА, ВРЕМЯ ПРОВЕДЕНИ</w:t>
      </w:r>
      <w:r>
        <w:rPr>
          <w:b/>
          <w:i/>
        </w:rPr>
        <w:t xml:space="preserve">    </w:t>
      </w:r>
      <w:r w:rsidRPr="009925E2">
        <w:rPr>
          <w:b/>
          <w:i/>
        </w:rPr>
        <w:t xml:space="preserve"> АУКЦИОНА</w:t>
      </w:r>
    </w:p>
    <w:p w:rsidR="00446FDA" w:rsidRPr="009925E2" w:rsidRDefault="00446FDA" w:rsidP="00446FDA">
      <w:pPr>
        <w:pStyle w:val="4"/>
        <w:shd w:val="clear" w:color="auto" w:fill="auto"/>
        <w:spacing w:after="0"/>
        <w:ind w:firstLine="0"/>
        <w:rPr>
          <w:b/>
          <w:i/>
        </w:rPr>
      </w:pPr>
    </w:p>
    <w:p w:rsidR="00446FDA" w:rsidRPr="009925E2" w:rsidRDefault="00446FDA" w:rsidP="00446FDA">
      <w:pPr>
        <w:pStyle w:val="4"/>
        <w:shd w:val="clear" w:color="auto" w:fill="auto"/>
        <w:spacing w:after="0"/>
        <w:ind w:firstLine="0"/>
      </w:pPr>
      <w:r w:rsidRPr="009925E2">
        <w:t>Указанное в настоящем информационном сообщении время – местное.</w:t>
      </w:r>
    </w:p>
    <w:p w:rsidR="00446FDA" w:rsidRPr="009925E2" w:rsidRDefault="00446FDA" w:rsidP="00446FDA">
      <w:pPr>
        <w:pStyle w:val="4"/>
        <w:shd w:val="clear" w:color="auto" w:fill="auto"/>
        <w:spacing w:after="360"/>
        <w:ind w:firstLine="0"/>
      </w:pPr>
      <w:r w:rsidRPr="009925E2">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446FDA" w:rsidRPr="009925E2" w:rsidRDefault="00446FDA" w:rsidP="00446FDA">
      <w:pPr>
        <w:pStyle w:val="4"/>
        <w:numPr>
          <w:ilvl w:val="0"/>
          <w:numId w:val="2"/>
        </w:numPr>
        <w:shd w:val="clear" w:color="auto" w:fill="auto"/>
        <w:spacing w:after="0"/>
        <w:ind w:firstLine="0"/>
        <w:jc w:val="both"/>
      </w:pPr>
      <w:r w:rsidRPr="009925E2">
        <w:t>Начало приема з</w:t>
      </w:r>
      <w:r w:rsidR="00125807">
        <w:t>аявок на участие в аукционе - 03.12</w:t>
      </w:r>
      <w:r w:rsidRPr="009925E2">
        <w:t>.2019 г. в 09.00 часов.</w:t>
      </w:r>
    </w:p>
    <w:p w:rsidR="00446FDA" w:rsidRPr="009925E2" w:rsidRDefault="00446FDA" w:rsidP="00446FDA">
      <w:pPr>
        <w:pStyle w:val="4"/>
        <w:numPr>
          <w:ilvl w:val="0"/>
          <w:numId w:val="2"/>
        </w:numPr>
        <w:shd w:val="clear" w:color="auto" w:fill="auto"/>
        <w:spacing w:after="0"/>
        <w:ind w:firstLine="0"/>
        <w:jc w:val="both"/>
      </w:pPr>
      <w:r w:rsidRPr="009925E2">
        <w:t xml:space="preserve"> Окончание приема з</w:t>
      </w:r>
      <w:r w:rsidR="00046055">
        <w:t>аявок на участие в аукционе – 28</w:t>
      </w:r>
      <w:r w:rsidR="00125807">
        <w:t>.12</w:t>
      </w:r>
      <w:r w:rsidR="00A723D2">
        <w:t>.2019 г</w:t>
      </w:r>
      <w:r w:rsidRPr="009925E2">
        <w:t>. в 17.00 часов.</w:t>
      </w:r>
    </w:p>
    <w:p w:rsidR="00446FDA" w:rsidRPr="009925E2" w:rsidRDefault="00446FDA" w:rsidP="00446FDA">
      <w:pPr>
        <w:pStyle w:val="4"/>
        <w:numPr>
          <w:ilvl w:val="0"/>
          <w:numId w:val="2"/>
        </w:numPr>
        <w:shd w:val="clear" w:color="auto" w:fill="auto"/>
        <w:spacing w:after="0"/>
        <w:ind w:firstLine="0"/>
        <w:jc w:val="both"/>
      </w:pPr>
      <w:r w:rsidRPr="009925E2">
        <w:t xml:space="preserve"> Дата опр</w:t>
      </w:r>
      <w:r w:rsidR="00A723D2">
        <w:t>е</w:t>
      </w:r>
      <w:r w:rsidR="00125807">
        <w:t>деления участников аукциона – 30.12</w:t>
      </w:r>
      <w:r w:rsidR="00A723D2">
        <w:t>.2019</w:t>
      </w:r>
      <w:r w:rsidRPr="009925E2">
        <w:t xml:space="preserve"> г. в 1</w:t>
      </w:r>
      <w:r w:rsidR="00EB3BA6">
        <w:t>2</w:t>
      </w:r>
      <w:r w:rsidRPr="009925E2">
        <w:t>.00</w:t>
      </w:r>
    </w:p>
    <w:p w:rsidR="00446FDA" w:rsidRPr="009925E2" w:rsidRDefault="00446FDA" w:rsidP="00446FDA">
      <w:pPr>
        <w:pStyle w:val="4"/>
        <w:numPr>
          <w:ilvl w:val="0"/>
          <w:numId w:val="2"/>
        </w:numPr>
        <w:shd w:val="clear" w:color="auto" w:fill="auto"/>
        <w:spacing w:after="0"/>
        <w:ind w:firstLine="0"/>
        <w:jc w:val="both"/>
      </w:pPr>
      <w:r w:rsidRPr="009925E2">
        <w:t xml:space="preserve"> Проведение аукциона (дата, время начала приема предложений по цене от участников аукциона) </w:t>
      </w:r>
      <w:r w:rsidR="00A723D2">
        <w:t>–</w:t>
      </w:r>
      <w:r w:rsidRPr="009925E2">
        <w:t xml:space="preserve"> </w:t>
      </w:r>
      <w:r w:rsidR="00EB3BA6">
        <w:t>31</w:t>
      </w:r>
      <w:r w:rsidR="00125807">
        <w:t>.12</w:t>
      </w:r>
      <w:r w:rsidR="00A723D2">
        <w:t>.</w:t>
      </w:r>
      <w:r w:rsidR="00125807">
        <w:t>2019 г. в 12.0</w:t>
      </w:r>
      <w:r w:rsidRPr="009925E2">
        <w:t>0 часов.</w:t>
      </w:r>
    </w:p>
    <w:p w:rsidR="00446FDA" w:rsidRDefault="00446FDA" w:rsidP="00446FDA">
      <w:pPr>
        <w:pStyle w:val="4"/>
        <w:numPr>
          <w:ilvl w:val="0"/>
          <w:numId w:val="2"/>
        </w:numPr>
        <w:shd w:val="clear" w:color="auto" w:fill="auto"/>
        <w:spacing w:after="291"/>
        <w:ind w:firstLine="0"/>
        <w:jc w:val="both"/>
      </w:pPr>
      <w:r w:rsidRPr="009925E2">
        <w:t xml:space="preserve"> Подведение итогов аукциона: процедура аукциона считается завершенной со времени подписания Продавцом протокола об итогах аукциона.</w:t>
      </w:r>
    </w:p>
    <w:p w:rsidR="00446FDA" w:rsidRPr="004515A1" w:rsidRDefault="00446FDA" w:rsidP="00446FDA">
      <w:pPr>
        <w:pStyle w:val="4"/>
        <w:shd w:val="clear" w:color="auto" w:fill="auto"/>
        <w:spacing w:after="291"/>
        <w:ind w:firstLine="0"/>
        <w:jc w:val="center"/>
        <w:rPr>
          <w:b/>
          <w:i/>
        </w:rPr>
      </w:pPr>
      <w:r w:rsidRPr="004515A1">
        <w:rPr>
          <w:b/>
          <w:i/>
        </w:rPr>
        <w:t>УСЛОВИЯ УЧАСТИЯ В АУКЦИОНЕ</w:t>
      </w:r>
    </w:p>
    <w:p w:rsidR="00446FDA" w:rsidRDefault="00446FDA" w:rsidP="00446FDA">
      <w:pPr>
        <w:pStyle w:val="4"/>
        <w:spacing w:after="0"/>
        <w:ind w:firstLine="0"/>
        <w:jc w:val="both"/>
      </w:pPr>
      <w: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46FDA" w:rsidRDefault="00446FDA" w:rsidP="00446FDA">
      <w:pPr>
        <w:pStyle w:val="4"/>
        <w:spacing w:after="0"/>
        <w:ind w:firstLine="0"/>
        <w:jc w:val="both"/>
      </w:pPr>
      <w:r>
        <w:t>-</w:t>
      </w:r>
      <w:r>
        <w:tab/>
        <w:t xml:space="preserve"> внести задаток на счет Оператора в указанном в настоящем информационном сообщении порядке;</w:t>
      </w:r>
    </w:p>
    <w:p w:rsidR="00446FDA" w:rsidRDefault="00446FDA" w:rsidP="00446FDA">
      <w:pPr>
        <w:pStyle w:val="4"/>
        <w:spacing w:after="0"/>
        <w:ind w:firstLine="0"/>
        <w:jc w:val="both"/>
      </w:pPr>
      <w:r>
        <w:t>-</w:t>
      </w:r>
      <w:r>
        <w:tab/>
        <w:t xml:space="preserve"> в установленном порядке зарегистрировать заявку на электронной площадке по утвержденной Продавцом форме;</w:t>
      </w:r>
    </w:p>
    <w:p w:rsidR="00446FDA" w:rsidRDefault="00446FDA" w:rsidP="00446FDA">
      <w:pPr>
        <w:pStyle w:val="4"/>
        <w:spacing w:after="0"/>
        <w:ind w:firstLine="0"/>
        <w:jc w:val="both"/>
      </w:pPr>
      <w:r>
        <w:t>-</w:t>
      </w:r>
      <w:r>
        <w:tab/>
        <w:t xml:space="preserve"> представить иные документы по перечню, указанному в настоящем информационном сообщении.</w:t>
      </w:r>
    </w:p>
    <w:p w:rsidR="00446FDA" w:rsidRDefault="00446FDA" w:rsidP="00446FDA">
      <w:pPr>
        <w:pStyle w:val="4"/>
        <w:spacing w:after="0"/>
        <w:ind w:firstLine="0"/>
        <w:jc w:val="both"/>
      </w:pPr>
      <w: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46FDA" w:rsidRDefault="00446FDA" w:rsidP="00446FDA">
      <w:pPr>
        <w:pStyle w:val="4"/>
        <w:spacing w:after="0"/>
        <w:ind w:firstLine="0"/>
        <w:jc w:val="both"/>
      </w:pPr>
      <w:r>
        <w:t>Обязанность доказать свое право на участие в аукционе возлагается на Претендента.</w:t>
      </w:r>
    </w:p>
    <w:p w:rsidR="00446FDA" w:rsidRPr="009925E2" w:rsidRDefault="00446FDA" w:rsidP="00446FDA">
      <w:pPr>
        <w:pStyle w:val="4"/>
        <w:spacing w:after="0"/>
        <w:ind w:firstLine="0"/>
        <w:jc w:val="both"/>
      </w:pPr>
    </w:p>
    <w:p w:rsidR="00446FDA" w:rsidRPr="000246B3" w:rsidRDefault="00446FDA" w:rsidP="00446FDA">
      <w:pPr>
        <w:pStyle w:val="4"/>
        <w:spacing w:after="291"/>
        <w:ind w:firstLine="0"/>
        <w:jc w:val="center"/>
        <w:rPr>
          <w:b/>
          <w:i/>
        </w:rPr>
      </w:pPr>
      <w:r w:rsidRPr="000246B3">
        <w:rPr>
          <w:b/>
          <w:i/>
        </w:rPr>
        <w:t>ПОРЯДОК РЕГИСТРАЦИИ НА ЭЛЕКТРОННОЙ ПЛОЩАДКЕ</w:t>
      </w:r>
    </w:p>
    <w:p w:rsidR="00446FDA" w:rsidRDefault="00446FDA" w:rsidP="00446FDA">
      <w:pPr>
        <w:pStyle w:val="4"/>
        <w:spacing w:after="0"/>
        <w:ind w:firstLine="0"/>
        <w:jc w:val="both"/>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446FDA" w:rsidRDefault="00446FDA" w:rsidP="00446FDA">
      <w:pPr>
        <w:pStyle w:val="4"/>
        <w:spacing w:after="0"/>
        <w:ind w:firstLine="0"/>
        <w:jc w:val="both"/>
      </w:pPr>
      <w:r>
        <w:t>Регистрация на электронной площадке осуществляется без взимания платы.</w:t>
      </w:r>
    </w:p>
    <w:p w:rsidR="00446FDA" w:rsidRDefault="00446FDA" w:rsidP="00446FDA">
      <w:pPr>
        <w:pStyle w:val="4"/>
        <w:spacing w:after="0"/>
        <w:ind w:firstLine="0"/>
        <w:jc w:val="both"/>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46FDA" w:rsidRDefault="00446FDA" w:rsidP="00446FDA">
      <w:pPr>
        <w:pStyle w:val="4"/>
        <w:shd w:val="clear" w:color="auto" w:fill="auto"/>
        <w:spacing w:after="0"/>
        <w:ind w:firstLine="0"/>
        <w:jc w:val="both"/>
      </w:pPr>
      <w:r>
        <w:t>Регистрация на электронной площадке проводится в соответствии с Регламентом электронной площадки.</w:t>
      </w:r>
    </w:p>
    <w:p w:rsidR="00446FDA" w:rsidRDefault="00446FDA" w:rsidP="00446FDA">
      <w:pPr>
        <w:pStyle w:val="4"/>
        <w:shd w:val="clear" w:color="auto" w:fill="auto"/>
        <w:spacing w:after="0"/>
        <w:ind w:firstLine="0"/>
        <w:jc w:val="both"/>
        <w:rPr>
          <w:highlight w:val="yellow"/>
        </w:rPr>
      </w:pPr>
    </w:p>
    <w:p w:rsidR="00446FDA" w:rsidRPr="000246B3" w:rsidRDefault="00446FDA" w:rsidP="00446FDA">
      <w:pPr>
        <w:pStyle w:val="4"/>
        <w:spacing w:after="291"/>
        <w:ind w:firstLine="0"/>
        <w:jc w:val="center"/>
        <w:rPr>
          <w:b/>
          <w:i/>
        </w:rPr>
      </w:pPr>
      <w:r w:rsidRPr="000246B3">
        <w:rPr>
          <w:b/>
          <w:i/>
        </w:rPr>
        <w:t>ПОРЯДОК ОЗНАКОМЛЕНИЯ С ДОКУМЕНТАМИ И ИНФОРМАЦИЕЙ ОБ ОБЪЕКТЕ</w:t>
      </w:r>
    </w:p>
    <w:p w:rsidR="00446FDA" w:rsidRPr="004043F0" w:rsidRDefault="00446FDA" w:rsidP="00446FDA">
      <w:pPr>
        <w:pStyle w:val="4"/>
        <w:spacing w:after="0"/>
        <w:ind w:firstLine="0"/>
        <w:jc w:val="both"/>
      </w:pPr>
      <w: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admigrim.ru</w:t>
      </w:r>
      <w:r w:rsidR="004043F0">
        <w:t>,</w:t>
      </w:r>
      <w:r>
        <w:t xml:space="preserve"> </w:t>
      </w:r>
      <w:r w:rsidR="004043F0">
        <w:t xml:space="preserve">на электронной площадке </w:t>
      </w:r>
      <w:r>
        <w:t>www.</w:t>
      </w:r>
      <w:r w:rsidR="00EE103D">
        <w:rPr>
          <w:lang w:val="en-US"/>
        </w:rPr>
        <w:t>utp</w:t>
      </w:r>
      <w:r w:rsidR="00EE103D" w:rsidRPr="00EE103D">
        <w:t>.</w:t>
      </w:r>
      <w:r w:rsidR="00EE103D">
        <w:rPr>
          <w:lang w:val="en-US"/>
        </w:rPr>
        <w:t>sberbank</w:t>
      </w:r>
      <w:r w:rsidR="00EE103D" w:rsidRPr="00EE103D">
        <w:t>-</w:t>
      </w:r>
      <w:r w:rsidR="00EE103D">
        <w:rPr>
          <w:lang w:val="en-US"/>
        </w:rPr>
        <w:t>ast</w:t>
      </w:r>
      <w:r w:rsidR="00EE103D" w:rsidRPr="00EE103D">
        <w:t>.</w:t>
      </w:r>
      <w:r w:rsidR="00EE103D">
        <w:rPr>
          <w:lang w:val="en-US"/>
        </w:rPr>
        <w:t>ru</w:t>
      </w:r>
      <w:r w:rsidR="004043F0">
        <w:t>/</w:t>
      </w:r>
      <w:r w:rsidR="004043F0">
        <w:rPr>
          <w:lang w:val="en-US"/>
        </w:rPr>
        <w:t>AP</w:t>
      </w:r>
    </w:p>
    <w:p w:rsidR="00446FDA" w:rsidRDefault="00446FDA" w:rsidP="00446FDA">
      <w:pPr>
        <w:pStyle w:val="4"/>
        <w:spacing w:after="0"/>
        <w:ind w:firstLine="0"/>
        <w:jc w:val="both"/>
      </w:pPr>
      <w: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446FDA" w:rsidRDefault="00446FDA" w:rsidP="00446FDA">
      <w:pPr>
        <w:pStyle w:val="4"/>
        <w:spacing w:after="0"/>
        <w:ind w:firstLine="0"/>
        <w:jc w:val="both"/>
      </w:pPr>
      <w: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446FDA" w:rsidRDefault="00446FDA" w:rsidP="00446FDA">
      <w:pPr>
        <w:pStyle w:val="4"/>
        <w:spacing w:after="0"/>
        <w:ind w:firstLine="0"/>
        <w:jc w:val="both"/>
      </w:pPr>
      <w:r>
        <w:t>В течение 2 (двух) рабочих дней со дня поступления запроса Продавец предоставляет Оператора торгов для размещения в открытом доступе разъяснение с указанием предмета запроса, но без указания лица, от которого поступил запрос.</w:t>
      </w:r>
    </w:p>
    <w:p w:rsidR="00446FDA" w:rsidRDefault="00446FDA" w:rsidP="00446FDA">
      <w:pPr>
        <w:pStyle w:val="4"/>
        <w:spacing w:after="0"/>
        <w:ind w:firstLine="0"/>
        <w:jc w:val="both"/>
      </w:pPr>
      <w:r>
        <w:t>С информацией о подлежащем приватизации имуществе можно ознакомиться в период заявочной кампании, направив запрос на электронный адрес Продавца admigrim@bk.ru</w:t>
      </w:r>
    </w:p>
    <w:p w:rsidR="00446FDA" w:rsidRDefault="00446FDA" w:rsidP="00446FDA">
      <w:pPr>
        <w:pStyle w:val="4"/>
        <w:spacing w:after="0"/>
        <w:ind w:firstLine="0"/>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446FDA" w:rsidRDefault="00446FDA" w:rsidP="00446FDA">
      <w:pPr>
        <w:pStyle w:val="4"/>
        <w:spacing w:after="0"/>
        <w:ind w:firstLine="0"/>
        <w:jc w:val="both"/>
      </w:pPr>
      <w:bookmarkStart w:id="0" w:name="_GoBack"/>
      <w: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admigrim@bk.ru, не позднее, чем за два рабочих дня до даты окончания срока подачи заявок на участие в аукционе.</w:t>
      </w:r>
    </w:p>
    <w:bookmarkEnd w:id="0"/>
    <w:p w:rsidR="00446FDA" w:rsidRDefault="00446FDA" w:rsidP="00446FDA">
      <w:pPr>
        <w:pStyle w:val="4"/>
        <w:spacing w:after="0"/>
        <w:ind w:firstLine="0"/>
        <w:jc w:val="both"/>
      </w:pPr>
      <w:r>
        <w:t>Документооборот между Претендентами, участниками торгов, Продавцом и Оператором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446FDA" w:rsidRDefault="00446FDA" w:rsidP="00446FDA">
      <w:pPr>
        <w:pStyle w:val="4"/>
        <w:shd w:val="clear" w:color="auto" w:fill="auto"/>
        <w:spacing w:after="0"/>
        <w:ind w:firstLine="0"/>
        <w:jc w:val="both"/>
      </w:pPr>
      <w: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торгов).</w:t>
      </w:r>
    </w:p>
    <w:p w:rsidR="00446FDA" w:rsidRDefault="00446FDA" w:rsidP="00446FDA">
      <w:pPr>
        <w:pStyle w:val="4"/>
        <w:shd w:val="clear" w:color="auto" w:fill="auto"/>
        <w:spacing w:after="0"/>
        <w:ind w:firstLine="0"/>
        <w:jc w:val="both"/>
        <w:rPr>
          <w:highlight w:val="yellow"/>
        </w:rPr>
      </w:pPr>
    </w:p>
    <w:p w:rsidR="00446FDA" w:rsidRDefault="00446FDA" w:rsidP="00836AE3">
      <w:pPr>
        <w:tabs>
          <w:tab w:val="left" w:pos="1080"/>
        </w:tabs>
        <w:spacing w:after="0"/>
        <w:ind w:firstLine="284"/>
        <w:jc w:val="both"/>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ПОРЯДОК, ФОРМА ПОДАЧИ ЗАЯВОК И СРОК ОТЗЫВА ЗАЯВОК НА УЧАСТИЕ В АУКЦИОНЕ</w:t>
      </w:r>
    </w:p>
    <w:p w:rsidR="00446FDA" w:rsidRPr="000246B3" w:rsidRDefault="00446FDA" w:rsidP="00446FDA">
      <w:pPr>
        <w:tabs>
          <w:tab w:val="left" w:pos="1080"/>
        </w:tabs>
        <w:spacing w:after="0"/>
        <w:jc w:val="both"/>
        <w:rPr>
          <w:rFonts w:ascii="Times New Roman" w:eastAsia="Times New Roman" w:hAnsi="Times New Roman" w:cs="Times New Roman"/>
          <w:b/>
          <w:i/>
          <w:spacing w:val="2"/>
          <w:sz w:val="21"/>
          <w:szCs w:val="21"/>
        </w:rPr>
      </w:pP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1.</w:t>
      </w:r>
      <w:r w:rsidRPr="00D256B0">
        <w:rPr>
          <w:rFonts w:ascii="Times New Roman" w:eastAsia="Times New Roman" w:hAnsi="Times New Roman" w:cs="Times New Roman"/>
          <w:spacing w:val="2"/>
          <w:sz w:val="21"/>
          <w:szCs w:val="21"/>
        </w:rPr>
        <w:tab/>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Физические лица - копию всех листов документа, удостоверяющего личность;</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Юридические лица:</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w:t>
      </w:r>
      <w:r w:rsidRPr="00D256B0">
        <w:rPr>
          <w:rFonts w:ascii="Times New Roman" w:eastAsia="Times New Roman" w:hAnsi="Times New Roman" w:cs="Times New Roman"/>
          <w:spacing w:val="2"/>
          <w:sz w:val="21"/>
          <w:szCs w:val="21"/>
        </w:rPr>
        <w:tab/>
        <w:t xml:space="preserve"> заверенные копии учредительных документов;</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w:t>
      </w:r>
      <w:r w:rsidRPr="00D256B0">
        <w:rPr>
          <w:rFonts w:ascii="Times New Roman" w:eastAsia="Times New Roman" w:hAnsi="Times New Roman" w:cs="Times New Roman"/>
          <w:spacing w:val="2"/>
          <w:sz w:val="21"/>
          <w:szCs w:val="21"/>
        </w:rPr>
        <w:tab/>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w:t>
      </w:r>
      <w:r w:rsidRPr="00D256B0">
        <w:rPr>
          <w:rFonts w:ascii="Times New Roman" w:eastAsia="Times New Roman" w:hAnsi="Times New Roman" w:cs="Times New Roman"/>
          <w:spacing w:val="2"/>
          <w:sz w:val="21"/>
          <w:szCs w:val="21"/>
        </w:rPr>
        <w:tab/>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Одно лицо имеет право подать только одну заявку на один объект приватизации.</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2.</w:t>
      </w:r>
      <w:r w:rsidRPr="00D256B0">
        <w:rPr>
          <w:rFonts w:ascii="Times New Roman" w:eastAsia="Times New Roman" w:hAnsi="Times New Roman" w:cs="Times New Roman"/>
          <w:spacing w:val="2"/>
          <w:sz w:val="21"/>
          <w:szCs w:val="21"/>
        </w:rPr>
        <w:tab/>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lastRenderedPageBreak/>
        <w:t>3.</w:t>
      </w:r>
      <w:r w:rsidRPr="00D256B0">
        <w:rPr>
          <w:rFonts w:ascii="Times New Roman" w:eastAsia="Times New Roman" w:hAnsi="Times New Roman" w:cs="Times New Roman"/>
          <w:spacing w:val="2"/>
          <w:sz w:val="21"/>
          <w:szCs w:val="21"/>
        </w:rPr>
        <w:tab/>
        <w:t xml:space="preserve"> При приеме заявок от Претендентов </w:t>
      </w:r>
      <w:r>
        <w:rPr>
          <w:rFonts w:ascii="Times New Roman" w:eastAsia="Times New Roman" w:hAnsi="Times New Roman" w:cs="Times New Roman"/>
          <w:spacing w:val="2"/>
          <w:sz w:val="21"/>
          <w:szCs w:val="21"/>
        </w:rPr>
        <w:t>Оператор</w:t>
      </w:r>
      <w:r w:rsidRPr="00D256B0">
        <w:rPr>
          <w:rFonts w:ascii="Times New Roman" w:eastAsia="Times New Roman" w:hAnsi="Times New Roman" w:cs="Times New Roman"/>
          <w:spacing w:val="2"/>
          <w:sz w:val="21"/>
          <w:szCs w:val="21"/>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 xml:space="preserve">В течение одного часа со времени поступления заявки </w:t>
      </w:r>
      <w:r>
        <w:rPr>
          <w:rFonts w:ascii="Times New Roman" w:eastAsia="Times New Roman" w:hAnsi="Times New Roman" w:cs="Times New Roman"/>
          <w:spacing w:val="2"/>
          <w:sz w:val="21"/>
          <w:szCs w:val="21"/>
        </w:rPr>
        <w:t>Оператор</w:t>
      </w:r>
      <w:r w:rsidRPr="00D256B0">
        <w:rPr>
          <w:rFonts w:ascii="Times New Roman" w:eastAsia="Times New Roman" w:hAnsi="Times New Roman" w:cs="Times New Roman"/>
          <w:spacing w:val="2"/>
          <w:sz w:val="21"/>
          <w:szCs w:val="21"/>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4.</w:t>
      </w:r>
      <w:r w:rsidRPr="00D256B0">
        <w:rPr>
          <w:rFonts w:ascii="Times New Roman" w:eastAsia="Times New Roman" w:hAnsi="Times New Roman" w:cs="Times New Roman"/>
          <w:spacing w:val="2"/>
          <w:sz w:val="21"/>
          <w:szCs w:val="21"/>
        </w:rPr>
        <w:tab/>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46FDA" w:rsidRDefault="00446FDA" w:rsidP="00125807">
      <w:pPr>
        <w:pStyle w:val="a4"/>
        <w:numPr>
          <w:ilvl w:val="0"/>
          <w:numId w:val="2"/>
        </w:numPr>
        <w:tabs>
          <w:tab w:val="left" w:pos="1080"/>
        </w:tabs>
        <w:spacing w:after="0"/>
        <w:ind w:left="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25807" w:rsidRPr="00125807" w:rsidRDefault="00125807" w:rsidP="00125807">
      <w:pPr>
        <w:pStyle w:val="a4"/>
        <w:numPr>
          <w:ilvl w:val="0"/>
          <w:numId w:val="2"/>
        </w:numPr>
        <w:tabs>
          <w:tab w:val="left" w:pos="1080"/>
        </w:tabs>
        <w:spacing w:after="0"/>
        <w:ind w:left="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ПОРЯДОК ВНЕСЕНИЯ И ВОЗВРАТА ЗАДАТКА</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1.</w:t>
      </w:r>
      <w:r w:rsidRPr="00D256B0">
        <w:rPr>
          <w:rFonts w:ascii="Times New Roman" w:eastAsia="Times New Roman" w:hAnsi="Times New Roman" w:cs="Times New Roman"/>
          <w:spacing w:val="2"/>
          <w:sz w:val="21"/>
          <w:szCs w:val="21"/>
        </w:rPr>
        <w:tab/>
        <w:t>Для участия в аукционе Претендент вносит задаток в размере 20% от начальной цены продажи лота единым платежом в валюте Российской Федерации, до истечения срока приема заявок.</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 xml:space="preserve"> Реквизиты для перечисления задатка: </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ПОЛУЧАТЕЛЬ:</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Наименование: ЗАО "Сбербанк-АСТ"</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ИНН: 7707308480</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КПП: 770701001</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Расче</w:t>
      </w:r>
      <w:r>
        <w:rPr>
          <w:rFonts w:ascii="Times New Roman" w:eastAsia="Times New Roman" w:hAnsi="Times New Roman" w:cs="Times New Roman"/>
          <w:spacing w:val="2"/>
          <w:sz w:val="21"/>
          <w:szCs w:val="21"/>
        </w:rPr>
        <w:t>тный счет: 40702810300020038047</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БАНК ПОЛУЧАТЕЛЯ:</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Наименование банка: ПАО "СБЕРБАНК РОССИИ" Г. МОСКВА</w:t>
      </w:r>
    </w:p>
    <w:p w:rsidR="00446FDA" w:rsidRPr="00547C27"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БИК: 044525225</w:t>
      </w:r>
    </w:p>
    <w:p w:rsidR="00EE103D" w:rsidRPr="00D256B0" w:rsidRDefault="00446FDA" w:rsidP="00446FDA">
      <w:pPr>
        <w:tabs>
          <w:tab w:val="left" w:pos="1080"/>
        </w:tabs>
        <w:spacing w:after="0"/>
        <w:jc w:val="both"/>
        <w:rPr>
          <w:rFonts w:ascii="Times New Roman" w:eastAsia="Times New Roman" w:hAnsi="Times New Roman" w:cs="Times New Roman"/>
          <w:spacing w:val="2"/>
          <w:sz w:val="21"/>
          <w:szCs w:val="21"/>
        </w:rPr>
      </w:pPr>
      <w:r w:rsidRPr="00547C27">
        <w:rPr>
          <w:rFonts w:ascii="Times New Roman" w:eastAsia="Times New Roman" w:hAnsi="Times New Roman" w:cs="Times New Roman"/>
          <w:spacing w:val="2"/>
          <w:sz w:val="21"/>
          <w:szCs w:val="21"/>
        </w:rPr>
        <w:t>Корреспондентский счет: 30101810400000000225</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D256B0">
        <w:rPr>
          <w:rFonts w:ascii="Times New Roman" w:eastAsia="Times New Roman" w:hAnsi="Times New Roman" w:cs="Times New Roman"/>
          <w:spacing w:val="2"/>
          <w:sz w:val="21"/>
          <w:szCs w:val="21"/>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Данное</w:t>
      </w:r>
      <w:r w:rsidRPr="006C738A">
        <w:rPr>
          <w:rFonts w:ascii="Times New Roman" w:eastAsia="Times New Roman" w:hAnsi="Times New Roman" w:cs="Times New Roman"/>
          <w:spacing w:val="2"/>
          <w:sz w:val="21"/>
          <w:szCs w:val="21"/>
        </w:rPr>
        <w:tab/>
        <w:t>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Порядок возвращения задатка: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участникам аукциона, за исключением его победителя, в течение 5 календарных дней со дня подведения итогов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УСЛОВИЯ ДОПУСКА И ОТКАЗА В ДОПУСКЕ К УЧАСТИЮ В АУКЦИОНЕ</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Претендент не допускается к участию в аукционе по следующим основаниям: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lastRenderedPageBreak/>
        <w:t>-</w:t>
      </w:r>
      <w:r w:rsidRPr="006C738A">
        <w:rPr>
          <w:rFonts w:ascii="Times New Roman" w:eastAsia="Times New Roman" w:hAnsi="Times New Roman" w:cs="Times New Roman"/>
          <w:spacing w:val="2"/>
          <w:sz w:val="21"/>
          <w:szCs w:val="21"/>
        </w:rPr>
        <w:tab/>
        <w:t xml:space="preserve">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не подтверждено поступление в установленный срок задатка на счет </w:t>
      </w:r>
      <w:r>
        <w:rPr>
          <w:rFonts w:ascii="Times New Roman" w:eastAsia="Times New Roman" w:hAnsi="Times New Roman" w:cs="Times New Roman"/>
          <w:spacing w:val="2"/>
          <w:sz w:val="21"/>
          <w:szCs w:val="21"/>
        </w:rPr>
        <w:t>Оператора</w:t>
      </w:r>
      <w:r w:rsidRPr="006C738A">
        <w:rPr>
          <w:rFonts w:ascii="Times New Roman" w:eastAsia="Times New Roman" w:hAnsi="Times New Roman" w:cs="Times New Roman"/>
          <w:spacing w:val="2"/>
          <w:sz w:val="21"/>
          <w:szCs w:val="21"/>
        </w:rPr>
        <w:t>, указанный в информационном сообщении.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заявка подана лицом, не уполномоченным Претендентом на осуществление таких действий.</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Перечень указанных оснований отказа Претенденту в участии в аукционе является</w:t>
      </w:r>
      <w:r>
        <w:rPr>
          <w:rFonts w:ascii="Times New Roman" w:eastAsia="Times New Roman" w:hAnsi="Times New Roman" w:cs="Times New Roman"/>
          <w:spacing w:val="2"/>
          <w:sz w:val="21"/>
          <w:szCs w:val="21"/>
        </w:rPr>
        <w:t xml:space="preserve"> </w:t>
      </w:r>
      <w:r w:rsidRPr="006C738A">
        <w:rPr>
          <w:rFonts w:ascii="Times New Roman" w:eastAsia="Times New Roman" w:hAnsi="Times New Roman" w:cs="Times New Roman"/>
          <w:spacing w:val="2"/>
          <w:sz w:val="21"/>
          <w:szCs w:val="21"/>
        </w:rPr>
        <w:t>исчерпывающим.</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www.admigrim.ru  и в открытой части электронной площадки в срок не позднее рабочего дня, следующего за днем принятия указанного решения.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РАССМОТРЕНИЕ ЗАЯВОК</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Претендент приобретает статус участника аукциона с момента подписания протокола о признании Претендентов участниками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www.admigrim.ru</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ПОРЯДОК ПРОВЕДЕНИЯ АУКЦИОНА</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 xml:space="preserve">Во время проведения процедуры аукциона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Со времени начала проведения процедуры аукциона </w:t>
      </w:r>
      <w:r>
        <w:rPr>
          <w:rFonts w:ascii="Times New Roman" w:eastAsia="Times New Roman" w:hAnsi="Times New Roman" w:cs="Times New Roman"/>
          <w:spacing w:val="2"/>
          <w:sz w:val="21"/>
          <w:szCs w:val="21"/>
        </w:rPr>
        <w:t>Оператором</w:t>
      </w:r>
      <w:r w:rsidRPr="006C738A">
        <w:rPr>
          <w:rFonts w:ascii="Times New Roman" w:eastAsia="Times New Roman" w:hAnsi="Times New Roman" w:cs="Times New Roman"/>
          <w:spacing w:val="2"/>
          <w:sz w:val="21"/>
          <w:szCs w:val="21"/>
        </w:rPr>
        <w:t xml:space="preserve"> размещается: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lastRenderedPageBreak/>
        <w:t>-</w:t>
      </w:r>
      <w:r w:rsidRPr="006C738A">
        <w:rPr>
          <w:rFonts w:ascii="Times New Roman" w:eastAsia="Times New Roman" w:hAnsi="Times New Roman" w:cs="Times New Roman"/>
          <w:spacing w:val="2"/>
          <w:sz w:val="21"/>
          <w:szCs w:val="21"/>
        </w:rPr>
        <w:tab/>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4.</w:t>
      </w:r>
      <w:r w:rsidRPr="006C738A">
        <w:rPr>
          <w:rFonts w:ascii="Times New Roman" w:eastAsia="Times New Roman" w:hAnsi="Times New Roman" w:cs="Times New Roman"/>
          <w:spacing w:val="2"/>
          <w:sz w:val="21"/>
          <w:szCs w:val="21"/>
        </w:rPr>
        <w:tab/>
        <w:t xml:space="preserve"> Во время проведения процедуры аукциона программными средствами электронной площадки обеспечивается: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5.</w:t>
      </w:r>
      <w:r w:rsidRPr="006C738A">
        <w:rPr>
          <w:rFonts w:ascii="Times New Roman" w:eastAsia="Times New Roman" w:hAnsi="Times New Roman" w:cs="Times New Roman"/>
          <w:spacing w:val="2"/>
          <w:sz w:val="21"/>
          <w:szCs w:val="21"/>
        </w:rPr>
        <w:tab/>
        <w:t xml:space="preserve"> Победителем аукциона признается участник, предложивший наибольшую цену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6.</w:t>
      </w:r>
      <w:r w:rsidRPr="006C738A">
        <w:rPr>
          <w:rFonts w:ascii="Times New Roman" w:eastAsia="Times New Roman" w:hAnsi="Times New Roman" w:cs="Times New Roman"/>
          <w:spacing w:val="2"/>
          <w:sz w:val="21"/>
          <w:szCs w:val="21"/>
        </w:rPr>
        <w:tab/>
        <w:t xml:space="preserve"> Ход проведения процедуры аукциона фиксируется </w:t>
      </w:r>
      <w:r>
        <w:rPr>
          <w:rFonts w:ascii="Times New Roman" w:eastAsia="Times New Roman" w:hAnsi="Times New Roman" w:cs="Times New Roman"/>
          <w:spacing w:val="2"/>
          <w:sz w:val="21"/>
          <w:szCs w:val="21"/>
        </w:rPr>
        <w:t xml:space="preserve">Оператором </w:t>
      </w:r>
      <w:r w:rsidRPr="006C738A">
        <w:rPr>
          <w:rFonts w:ascii="Times New Roman" w:eastAsia="Times New Roman" w:hAnsi="Times New Roman" w:cs="Times New Roman"/>
          <w:spacing w:val="2"/>
          <w:sz w:val="21"/>
          <w:szCs w:val="21"/>
        </w:rPr>
        <w:t>в электронном журнале, который направляется Продавцу в течение одного ч</w:t>
      </w:r>
      <w:r w:rsidR="00331671">
        <w:rPr>
          <w:rFonts w:ascii="Times New Roman" w:eastAsia="Times New Roman" w:hAnsi="Times New Roman" w:cs="Times New Roman"/>
          <w:spacing w:val="2"/>
          <w:sz w:val="21"/>
          <w:szCs w:val="21"/>
        </w:rPr>
        <w:t xml:space="preserve">аса со времени завершения приема </w:t>
      </w:r>
      <w:r w:rsidRPr="006C738A">
        <w:rPr>
          <w:rFonts w:ascii="Times New Roman" w:eastAsia="Times New Roman" w:hAnsi="Times New Roman" w:cs="Times New Roman"/>
          <w:spacing w:val="2"/>
          <w:sz w:val="21"/>
          <w:szCs w:val="21"/>
        </w:rPr>
        <w:t>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Процедура аукциона считается завершенной с момента подписания Продавцом протокола об итогах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Аукцион признается несостоявшимся в следующих случаях:</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не было подано ни одной заявки на участие либо ни один из Претендентов не признан участником;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принято решение о признании только одного Претендента участником;</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ни один из участников не сделал предложение о начальной цене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Решение о признании аукциона несостоявшимся оформляется протоколом об итогах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4.</w:t>
      </w:r>
      <w:r w:rsidRPr="006C738A">
        <w:rPr>
          <w:rFonts w:ascii="Times New Roman" w:eastAsia="Times New Roman" w:hAnsi="Times New Roman" w:cs="Times New Roman"/>
          <w:spacing w:val="2"/>
          <w:sz w:val="21"/>
          <w:szCs w:val="21"/>
        </w:rPr>
        <w:tab/>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наименование имущества и иные позволяющие его индивидуализировать сведения;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цена сделки приватизации;</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w:t>
      </w:r>
      <w:r w:rsidRPr="006C738A">
        <w:rPr>
          <w:rFonts w:ascii="Times New Roman" w:eastAsia="Times New Roman" w:hAnsi="Times New Roman" w:cs="Times New Roman"/>
          <w:spacing w:val="2"/>
          <w:sz w:val="21"/>
          <w:szCs w:val="21"/>
        </w:rPr>
        <w:tab/>
        <w:t xml:space="preserve"> фамилия, имя, отчество физического лица или наименовании юридического лица - Победителя торгов.</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446FDA">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ОТМЕНА И ПРИОСТАНОВЛЕНИЕ АУКЦИОНА</w:t>
      </w:r>
    </w:p>
    <w:p w:rsidR="00446FDA" w:rsidRPr="000246B3" w:rsidRDefault="00446FDA" w:rsidP="00446FDA">
      <w:pPr>
        <w:tabs>
          <w:tab w:val="left" w:pos="1080"/>
        </w:tabs>
        <w:spacing w:after="0"/>
        <w:jc w:val="center"/>
        <w:rPr>
          <w:rFonts w:ascii="Times New Roman" w:eastAsia="Times New Roman" w:hAnsi="Times New Roman" w:cs="Times New Roman"/>
          <w:b/>
          <w:i/>
          <w:spacing w:val="2"/>
          <w:sz w:val="21"/>
          <w:szCs w:val="21"/>
        </w:rPr>
      </w:pP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Продавец вправе отменить аукцион не позднее, чем за 3 (три) дня до даты проведения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 admigrim.ru и в открытой части электронной площадки в срок не позднее рабочего дня, следующего за днем принятия указанного решения.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lastRenderedPageBreak/>
        <w:t>4.</w:t>
      </w:r>
      <w:r w:rsidRPr="006C738A">
        <w:rPr>
          <w:rFonts w:ascii="Times New Roman" w:eastAsia="Times New Roman" w:hAnsi="Times New Roman" w:cs="Times New Roman"/>
          <w:spacing w:val="2"/>
          <w:sz w:val="21"/>
          <w:szCs w:val="21"/>
        </w:rPr>
        <w:tab/>
        <w:t xml:space="preserve"> </w:t>
      </w:r>
      <w:r>
        <w:rPr>
          <w:rFonts w:ascii="Times New Roman" w:eastAsia="Times New Roman" w:hAnsi="Times New Roman" w:cs="Times New Roman"/>
          <w:spacing w:val="2"/>
          <w:sz w:val="21"/>
          <w:szCs w:val="21"/>
        </w:rPr>
        <w:t>Оператор</w:t>
      </w:r>
      <w:r w:rsidRPr="006C738A">
        <w:rPr>
          <w:rFonts w:ascii="Times New Roman" w:eastAsia="Times New Roman" w:hAnsi="Times New Roman" w:cs="Times New Roman"/>
          <w:spacing w:val="2"/>
          <w:sz w:val="21"/>
          <w:szCs w:val="21"/>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 xml:space="preserve">В течение одного часа со времени приостановления проведения продажи имущества </w:t>
      </w:r>
      <w:r>
        <w:rPr>
          <w:rFonts w:ascii="Times New Roman" w:eastAsia="Times New Roman" w:hAnsi="Times New Roman" w:cs="Times New Roman"/>
          <w:spacing w:val="2"/>
          <w:sz w:val="21"/>
          <w:szCs w:val="21"/>
        </w:rPr>
        <w:t xml:space="preserve">Оператор </w:t>
      </w:r>
      <w:r w:rsidRPr="006C738A">
        <w:rPr>
          <w:rFonts w:ascii="Times New Roman" w:eastAsia="Times New Roman" w:hAnsi="Times New Roman" w:cs="Times New Roman"/>
          <w:spacing w:val="2"/>
          <w:sz w:val="21"/>
          <w:szCs w:val="21"/>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p>
    <w:p w:rsidR="00446FDA" w:rsidRDefault="00446FDA" w:rsidP="00125807">
      <w:pPr>
        <w:tabs>
          <w:tab w:val="left" w:pos="1080"/>
        </w:tabs>
        <w:spacing w:after="0"/>
        <w:jc w:val="center"/>
        <w:rPr>
          <w:rFonts w:ascii="Times New Roman" w:eastAsia="Times New Roman" w:hAnsi="Times New Roman" w:cs="Times New Roman"/>
          <w:b/>
          <w:i/>
          <w:spacing w:val="2"/>
          <w:sz w:val="21"/>
          <w:szCs w:val="21"/>
        </w:rPr>
      </w:pPr>
      <w:r w:rsidRPr="000246B3">
        <w:rPr>
          <w:rFonts w:ascii="Times New Roman" w:eastAsia="Times New Roman" w:hAnsi="Times New Roman" w:cs="Times New Roman"/>
          <w:b/>
          <w:i/>
          <w:spacing w:val="2"/>
          <w:sz w:val="21"/>
          <w:szCs w:val="21"/>
        </w:rPr>
        <w:t>ЗАКЛЮЧЕНИЕ ДОГОВОРА КУПЛИ-ПРОДАЖИ ПО ИТОГАМ ПРОВЕДЕНИЯ АУКЦИОНА</w:t>
      </w:r>
    </w:p>
    <w:p w:rsidR="00446FDA" w:rsidRPr="000246B3" w:rsidRDefault="00446FDA" w:rsidP="00446FDA">
      <w:pPr>
        <w:tabs>
          <w:tab w:val="left" w:pos="1080"/>
        </w:tabs>
        <w:spacing w:after="0"/>
        <w:jc w:val="both"/>
        <w:rPr>
          <w:rFonts w:ascii="Times New Roman" w:eastAsia="Times New Roman" w:hAnsi="Times New Roman" w:cs="Times New Roman"/>
          <w:b/>
          <w:i/>
          <w:spacing w:val="2"/>
          <w:sz w:val="21"/>
          <w:szCs w:val="21"/>
        </w:rPr>
      </w:pP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Договор купли-продажи имущества (приложение 3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В случае, если победитель аукциона не подписывает со своей стороны договор купли- 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1.</w:t>
      </w:r>
      <w:r w:rsidRPr="006C738A">
        <w:rPr>
          <w:rFonts w:ascii="Times New Roman" w:eastAsia="Times New Roman" w:hAnsi="Times New Roman" w:cs="Times New Roman"/>
          <w:spacing w:val="2"/>
          <w:sz w:val="21"/>
          <w:szCs w:val="21"/>
        </w:rPr>
        <w:tab/>
        <w:t xml:space="preserve"> 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2.</w:t>
      </w:r>
      <w:r w:rsidRPr="006C738A">
        <w:rPr>
          <w:rFonts w:ascii="Times New Roman" w:eastAsia="Times New Roman" w:hAnsi="Times New Roman" w:cs="Times New Roman"/>
          <w:spacing w:val="2"/>
          <w:sz w:val="21"/>
          <w:szCs w:val="21"/>
        </w:rPr>
        <w:tab/>
        <w:t xml:space="preserve">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446FD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3.</w:t>
      </w:r>
      <w:r w:rsidRPr="006C738A">
        <w:rPr>
          <w:rFonts w:ascii="Times New Roman" w:eastAsia="Times New Roman" w:hAnsi="Times New Roman" w:cs="Times New Roman"/>
          <w:spacing w:val="2"/>
          <w:sz w:val="21"/>
          <w:szCs w:val="21"/>
        </w:rPr>
        <w:tab/>
        <w:t xml:space="preserve"> Факт оплаты имущества подтверждается выпиской со счета, указанного в договоре купли- продажи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4.</w:t>
      </w:r>
      <w:r w:rsidRPr="006C738A">
        <w:rPr>
          <w:rFonts w:ascii="Times New Roman" w:eastAsia="Times New Roman" w:hAnsi="Times New Roman" w:cs="Times New Roman"/>
          <w:spacing w:val="2"/>
          <w:sz w:val="21"/>
          <w:szCs w:val="21"/>
        </w:rPr>
        <w:tab/>
        <w:t xml:space="preserve">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5.</w:t>
      </w:r>
      <w:r w:rsidRPr="006C738A">
        <w:rPr>
          <w:rFonts w:ascii="Times New Roman" w:eastAsia="Times New Roman" w:hAnsi="Times New Roman" w:cs="Times New Roman"/>
          <w:spacing w:val="2"/>
          <w:sz w:val="21"/>
          <w:szCs w:val="21"/>
        </w:rPr>
        <w:tab/>
        <w:t xml:space="preserve">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6.</w:t>
      </w:r>
      <w:r w:rsidRPr="006C738A">
        <w:rPr>
          <w:rFonts w:ascii="Times New Roman" w:eastAsia="Times New Roman" w:hAnsi="Times New Roman" w:cs="Times New Roman"/>
          <w:spacing w:val="2"/>
          <w:sz w:val="21"/>
          <w:szCs w:val="21"/>
        </w:rPr>
        <w:tab/>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pPr>
      <w:r w:rsidRPr="006C738A">
        <w:rPr>
          <w:rFonts w:ascii="Times New Roman" w:eastAsia="Times New Roman" w:hAnsi="Times New Roman" w:cs="Times New Roman"/>
          <w:spacing w:val="2"/>
          <w:sz w:val="21"/>
          <w:szCs w:val="21"/>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ул. Губкина ,1 п. Игрим, березовский район, ХМАО-Югра, Тюменская область , на сайте администрации городского поселения Игрим admigrim.ru официальном сайте Российской Федерации www.torgi.gov.ru, сайте </w:t>
      </w:r>
      <w:r>
        <w:rPr>
          <w:rFonts w:ascii="Times New Roman" w:eastAsia="Times New Roman" w:hAnsi="Times New Roman" w:cs="Times New Roman"/>
          <w:spacing w:val="2"/>
          <w:sz w:val="21"/>
          <w:szCs w:val="21"/>
        </w:rPr>
        <w:t>Оператора</w:t>
      </w:r>
      <w:r w:rsidRPr="006C738A">
        <w:rPr>
          <w:rFonts w:ascii="Times New Roman" w:eastAsia="Times New Roman" w:hAnsi="Times New Roman" w:cs="Times New Roman"/>
          <w:spacing w:val="2"/>
          <w:sz w:val="21"/>
          <w:szCs w:val="21"/>
        </w:rPr>
        <w:t xml:space="preserve"> торгов https://www.utp.sberbank-ast.ru</w:t>
      </w:r>
    </w:p>
    <w:p w:rsidR="00446FDA" w:rsidRPr="006C738A" w:rsidRDefault="00446FDA" w:rsidP="00446FDA">
      <w:pPr>
        <w:tabs>
          <w:tab w:val="left" w:pos="1080"/>
        </w:tabs>
        <w:spacing w:after="0"/>
        <w:jc w:val="both"/>
        <w:rPr>
          <w:rFonts w:ascii="Times New Roman" w:eastAsia="Times New Roman" w:hAnsi="Times New Roman" w:cs="Times New Roman"/>
          <w:spacing w:val="2"/>
          <w:sz w:val="21"/>
          <w:szCs w:val="21"/>
        </w:rPr>
        <w:sectPr w:rsidR="00446FDA" w:rsidRPr="006C738A" w:rsidSect="00446FDA">
          <w:pgSz w:w="11906" w:h="16838"/>
          <w:pgMar w:top="1134" w:right="1133" w:bottom="851" w:left="851" w:header="0" w:footer="3" w:gutter="0"/>
          <w:cols w:space="720"/>
          <w:noEndnote/>
          <w:docGrid w:linePitch="360"/>
        </w:sectPr>
      </w:pPr>
      <w:r>
        <w:rPr>
          <w:rFonts w:ascii="Times New Roman" w:eastAsia="Times New Roman" w:hAnsi="Times New Roman" w:cs="Times New Roman"/>
          <w:spacing w:val="2"/>
          <w:sz w:val="21"/>
          <w:szCs w:val="21"/>
        </w:rPr>
        <w:t>Тел. для справок: 8</w:t>
      </w:r>
      <w:r w:rsidRPr="006C738A">
        <w:rPr>
          <w:rFonts w:ascii="Times New Roman" w:eastAsia="Times New Roman" w:hAnsi="Times New Roman" w:cs="Times New Roman"/>
          <w:spacing w:val="2"/>
          <w:sz w:val="21"/>
          <w:szCs w:val="21"/>
        </w:rPr>
        <w:t>(34674) 32200</w:t>
      </w:r>
    </w:p>
    <w:p w:rsidR="00446FDA" w:rsidRDefault="00446FDA" w:rsidP="00446FDA">
      <w:pPr>
        <w:pStyle w:val="a8"/>
        <w:framePr w:wrap="around" w:vAnchor="page" w:hAnchor="page" w:x="5881" w:y="913"/>
        <w:shd w:val="clear" w:color="auto" w:fill="auto"/>
        <w:spacing w:line="190" w:lineRule="exact"/>
      </w:pPr>
    </w:p>
    <w:p w:rsidR="00216BFD" w:rsidRPr="00532AD7" w:rsidRDefault="00216BFD" w:rsidP="00216BFD">
      <w:pPr>
        <w:tabs>
          <w:tab w:val="left" w:pos="8505"/>
        </w:tabs>
        <w:suppressAutoHyphens/>
        <w:spacing w:after="0" w:line="240" w:lineRule="auto"/>
        <w:ind w:left="142" w:firstLine="426"/>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Приложение 1 к информационному сообщению</w:t>
      </w:r>
    </w:p>
    <w:p w:rsidR="00216BFD" w:rsidRDefault="00216BFD" w:rsidP="00216BFD">
      <w:pPr>
        <w:framePr w:w="10219" w:h="1619" w:hRule="exact" w:wrap="around" w:vAnchor="page" w:hAnchor="page" w:x="871" w:y="2536"/>
        <w:widowControl w:val="0"/>
        <w:spacing w:after="0" w:line="240" w:lineRule="auto"/>
        <w:ind w:left="142" w:firstLine="426"/>
        <w:jc w:val="center"/>
        <w:rPr>
          <w:rFonts w:ascii="Times New Roman" w:eastAsia="Courier New" w:hAnsi="Times New Roman" w:cs="Times New Roman"/>
          <w:color w:val="000000"/>
          <w:sz w:val="24"/>
          <w:szCs w:val="24"/>
          <w:lang w:eastAsia="ru-RU" w:bidi="ru-RU"/>
        </w:rPr>
      </w:pPr>
      <w:r w:rsidRPr="004515A1">
        <w:rPr>
          <w:rFonts w:ascii="Times New Roman" w:eastAsia="Courier New" w:hAnsi="Times New Roman" w:cs="Times New Roman"/>
          <w:color w:val="000000"/>
          <w:sz w:val="24"/>
          <w:szCs w:val="24"/>
          <w:lang w:eastAsia="ru-RU" w:bidi="ru-RU"/>
        </w:rPr>
        <w:t>ЗАЯВКА НА УЧАСТИЕ В ЭЛЕКТРОННОМ АУКЦИОНЕ ПО ПРОДАЖЕ ИМУЩЕСТВА, НАХОДЯЩЕГОСЯ</w:t>
      </w:r>
      <w:r>
        <w:rPr>
          <w:rFonts w:ascii="Times New Roman" w:eastAsia="Courier New" w:hAnsi="Times New Roman" w:cs="Times New Roman"/>
          <w:color w:val="000000"/>
          <w:sz w:val="24"/>
          <w:szCs w:val="24"/>
          <w:lang w:eastAsia="ru-RU" w:bidi="ru-RU"/>
        </w:rPr>
        <w:t xml:space="preserve"> </w:t>
      </w:r>
      <w:r w:rsidRPr="004515A1">
        <w:rPr>
          <w:rFonts w:ascii="Times New Roman" w:eastAsia="Courier New" w:hAnsi="Times New Roman" w:cs="Times New Roman"/>
          <w:color w:val="000000"/>
          <w:sz w:val="24"/>
          <w:szCs w:val="24"/>
          <w:lang w:eastAsia="ru-RU" w:bidi="ru-RU"/>
        </w:rPr>
        <w:t xml:space="preserve">В СОБСТВЕННОСТИ </w:t>
      </w:r>
    </w:p>
    <w:p w:rsidR="00216BFD" w:rsidRPr="004515A1" w:rsidRDefault="00216BFD" w:rsidP="00216BFD">
      <w:pPr>
        <w:framePr w:w="10219" w:h="1619" w:hRule="exact" w:wrap="around" w:vAnchor="page" w:hAnchor="page" w:x="871" w:y="2536"/>
        <w:widowControl w:val="0"/>
        <w:spacing w:after="0" w:line="240" w:lineRule="auto"/>
        <w:ind w:left="142" w:firstLine="426"/>
        <w:jc w:val="center"/>
        <w:rPr>
          <w:rFonts w:ascii="Times New Roman" w:eastAsia="Courier New" w:hAnsi="Times New Roman" w:cs="Times New Roman"/>
          <w:color w:val="000000"/>
          <w:sz w:val="24"/>
          <w:szCs w:val="24"/>
          <w:lang w:eastAsia="ru-RU" w:bidi="ru-RU"/>
        </w:rPr>
      </w:pPr>
      <w:r w:rsidRPr="0083650B">
        <w:rPr>
          <w:rFonts w:ascii="Times New Roman" w:eastAsia="Courier New" w:hAnsi="Times New Roman" w:cs="Times New Roman"/>
          <w:color w:val="000000"/>
          <w:sz w:val="24"/>
          <w:szCs w:val="24"/>
          <w:lang w:eastAsia="ru-RU" w:bidi="ru-RU"/>
        </w:rPr>
        <w:t>Муниципального образования городское поселение Игрим</w:t>
      </w:r>
    </w:p>
    <w:p w:rsidR="00216BFD" w:rsidRPr="004515A1" w:rsidRDefault="00216BFD" w:rsidP="00216BFD">
      <w:pPr>
        <w:framePr w:w="10219" w:h="1619" w:hRule="exact" w:wrap="around" w:vAnchor="page" w:hAnchor="page" w:x="871" w:y="2536"/>
        <w:widowControl w:val="0"/>
        <w:spacing w:after="0" w:line="226" w:lineRule="exact"/>
        <w:ind w:left="142" w:firstLine="426"/>
        <w:jc w:val="center"/>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(для физических лиц)</w:t>
      </w:r>
    </w:p>
    <w:p w:rsidR="00216BFD" w:rsidRPr="004515A1" w:rsidRDefault="00216BFD" w:rsidP="00216BFD">
      <w:pPr>
        <w:framePr w:w="10219" w:h="1619" w:hRule="exact" w:wrap="around" w:vAnchor="page" w:hAnchor="page" w:x="871" w:y="2536"/>
        <w:widowControl w:val="0"/>
        <w:spacing w:after="368" w:line="210" w:lineRule="exact"/>
        <w:ind w:left="142" w:firstLine="426"/>
        <w:jc w:val="center"/>
        <w:rPr>
          <w:rFonts w:ascii="Times New Roman" w:eastAsia="Times New Roman" w:hAnsi="Times New Roman" w:cs="Times New Roman"/>
          <w:i/>
          <w:iCs/>
          <w:spacing w:val="-1"/>
          <w:sz w:val="21"/>
          <w:szCs w:val="21"/>
          <w:lang w:eastAsia="ru-RU" w:bidi="ru-RU"/>
        </w:rPr>
      </w:pPr>
      <w:r w:rsidRPr="004515A1">
        <w:rPr>
          <w:rFonts w:ascii="Times New Roman" w:eastAsia="Times New Roman" w:hAnsi="Times New Roman" w:cs="Times New Roman"/>
          <w:i/>
          <w:iCs/>
          <w:color w:val="000000"/>
          <w:spacing w:val="-1"/>
          <w:sz w:val="21"/>
          <w:szCs w:val="21"/>
          <w:lang w:eastAsia="ru-RU" w:bidi="ru-RU"/>
        </w:rPr>
        <w:t>(все графы заполняются в электронном виде)</w:t>
      </w:r>
    </w:p>
    <w:p w:rsidR="00216BFD" w:rsidRPr="004515A1" w:rsidRDefault="00216BFD" w:rsidP="00216BFD">
      <w:pPr>
        <w:framePr w:w="10219" w:h="1619" w:hRule="exact" w:wrap="around" w:vAnchor="page" w:hAnchor="page" w:x="871" w:y="2536"/>
        <w:widowControl w:val="0"/>
        <w:spacing w:after="0" w:line="21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Заявка подана:</w:t>
      </w:r>
    </w:p>
    <w:p w:rsidR="00216BFD" w:rsidRPr="004515A1" w:rsidRDefault="00216BFD" w:rsidP="00216BFD">
      <w:pPr>
        <w:framePr w:w="10219" w:h="805" w:hRule="exact" w:wrap="around" w:vAnchor="page" w:hAnchor="page" w:x="719" w:y="7756"/>
        <w:widowControl w:val="0"/>
        <w:tabs>
          <w:tab w:val="left" w:leader="underscore" w:pos="4084"/>
        </w:tabs>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Доверенное лицо Претендента (ФИО)</w:t>
      </w:r>
      <w:r w:rsidRPr="004515A1">
        <w:rPr>
          <w:rFonts w:ascii="Times New Roman" w:eastAsia="Times New Roman" w:hAnsi="Times New Roman" w:cs="Times New Roman"/>
          <w:color w:val="000000"/>
          <w:spacing w:val="2"/>
          <w:sz w:val="21"/>
          <w:szCs w:val="21"/>
          <w:lang w:eastAsia="ru-RU" w:bidi="ru-RU"/>
        </w:rPr>
        <w:tab/>
      </w:r>
    </w:p>
    <w:p w:rsidR="00216BFD" w:rsidRPr="004515A1" w:rsidRDefault="00216BFD" w:rsidP="00216BFD">
      <w:pPr>
        <w:framePr w:w="10219" w:h="805" w:hRule="exact" w:wrap="around" w:vAnchor="page" w:hAnchor="page" w:x="719" w:y="7756"/>
        <w:widowControl w:val="0"/>
        <w:tabs>
          <w:tab w:val="left" w:leader="underscore" w:pos="4084"/>
        </w:tabs>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действует на основании</w:t>
      </w:r>
      <w:r w:rsidRPr="004515A1">
        <w:rPr>
          <w:rFonts w:ascii="Times New Roman" w:eastAsia="Times New Roman" w:hAnsi="Times New Roman" w:cs="Times New Roman"/>
          <w:color w:val="000000"/>
          <w:spacing w:val="2"/>
          <w:sz w:val="21"/>
          <w:szCs w:val="21"/>
          <w:lang w:eastAsia="ru-RU" w:bidi="ru-RU"/>
        </w:rPr>
        <w:tab/>
      </w:r>
    </w:p>
    <w:p w:rsidR="00216BFD" w:rsidRPr="004515A1" w:rsidRDefault="00216BFD" w:rsidP="00216BFD">
      <w:pPr>
        <w:framePr w:w="10219" w:h="805" w:hRule="exact" w:wrap="around" w:vAnchor="page" w:hAnchor="page" w:x="719" w:y="7756"/>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удостоверение личности доверенного лица</w:t>
      </w:r>
    </w:p>
    <w:p w:rsidR="00446FDA" w:rsidRDefault="00446FDA" w:rsidP="00216BFD">
      <w:pPr>
        <w:suppressAutoHyphens/>
        <w:spacing w:after="0" w:line="240" w:lineRule="auto"/>
        <w:ind w:left="142" w:firstLine="426"/>
        <w:jc w:val="both"/>
        <w:rPr>
          <w:rFonts w:ascii="Times New Roman" w:eastAsia="Times New Roman" w:hAnsi="Times New Roman" w:cs="Times New Roman"/>
          <w:b/>
          <w:sz w:val="24"/>
          <w:szCs w:val="24"/>
          <w:lang w:eastAsia="ar-SA"/>
        </w:rPr>
      </w:pPr>
    </w:p>
    <w:p w:rsidR="00446FDA" w:rsidRPr="004515A1" w:rsidRDefault="00446FDA" w:rsidP="00216BFD">
      <w:pPr>
        <w:framePr w:w="10219" w:h="1013" w:hRule="exact" w:wrap="around" w:vAnchor="page" w:hAnchor="page" w:x="719" w:y="4460"/>
        <w:widowControl w:val="0"/>
        <w:tabs>
          <w:tab w:val="left" w:leader="underscore" w:pos="7974"/>
        </w:tabs>
        <w:spacing w:after="0" w:line="480"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(фамилия, имя, отчество, дата рождения лица, подающего заявку) именуемый далее Претендент, удостоверение личности</w:t>
      </w:r>
      <w:r w:rsidRPr="004515A1">
        <w:rPr>
          <w:rFonts w:ascii="Times New Roman" w:eastAsia="Times New Roman" w:hAnsi="Times New Roman" w:cs="Times New Roman"/>
          <w:color w:val="000000"/>
          <w:spacing w:val="2"/>
          <w:sz w:val="21"/>
          <w:szCs w:val="21"/>
          <w:lang w:eastAsia="ru-RU" w:bidi="ru-RU"/>
        </w:rPr>
        <w:tab/>
      </w:r>
    </w:p>
    <w:p w:rsidR="00446FDA" w:rsidRPr="004515A1" w:rsidRDefault="00446FDA" w:rsidP="00216BFD">
      <w:pPr>
        <w:framePr w:wrap="around" w:vAnchor="page" w:hAnchor="page" w:x="719" w:y="5640"/>
        <w:widowControl w:val="0"/>
        <w:spacing w:after="0" w:line="210"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(наименование документа, серия, дата и место выдачи)</w:t>
      </w:r>
    </w:p>
    <w:p w:rsidR="00446FDA" w:rsidRPr="004515A1" w:rsidRDefault="00446FDA" w:rsidP="00216BFD">
      <w:pPr>
        <w:framePr w:w="10219" w:h="1569" w:hRule="exact" w:wrap="around" w:vAnchor="page" w:hAnchor="page" w:x="719" w:y="6140"/>
        <w:widowControl w:val="0"/>
        <w:tabs>
          <w:tab w:val="left" w:leader="underscore" w:pos="4084"/>
        </w:tabs>
        <w:spacing w:after="0" w:line="50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адре</w:t>
      </w:r>
      <w:r w:rsidR="00125807">
        <w:rPr>
          <w:rFonts w:ascii="Times New Roman" w:eastAsia="Times New Roman" w:hAnsi="Times New Roman" w:cs="Times New Roman"/>
          <w:color w:val="000000"/>
          <w:spacing w:val="2"/>
          <w:sz w:val="21"/>
          <w:szCs w:val="21"/>
          <w:lang w:eastAsia="ru-RU" w:bidi="ru-RU"/>
        </w:rPr>
        <w:t>с электронной почты Претендента____________</w:t>
      </w:r>
    </w:p>
    <w:p w:rsidR="00446FDA" w:rsidRPr="004515A1" w:rsidRDefault="00125807" w:rsidP="00216BFD">
      <w:pPr>
        <w:framePr w:w="10219" w:h="1569" w:hRule="exact" w:wrap="around" w:vAnchor="page" w:hAnchor="page" w:x="719" w:y="6140"/>
        <w:widowControl w:val="0"/>
        <w:tabs>
          <w:tab w:val="left" w:leader="underscore" w:pos="4084"/>
        </w:tabs>
        <w:spacing w:after="0" w:line="504" w:lineRule="exact"/>
        <w:ind w:left="142" w:firstLine="426"/>
        <w:jc w:val="both"/>
        <w:rPr>
          <w:rFonts w:ascii="Times New Roman" w:eastAsia="Times New Roman" w:hAnsi="Times New Roman" w:cs="Times New Roman"/>
          <w:spacing w:val="2"/>
          <w:sz w:val="21"/>
          <w:szCs w:val="21"/>
          <w:lang w:eastAsia="ru-RU" w:bidi="ru-RU"/>
        </w:rPr>
      </w:pPr>
      <w:r>
        <w:rPr>
          <w:rFonts w:ascii="Times New Roman" w:eastAsia="Times New Roman" w:hAnsi="Times New Roman" w:cs="Times New Roman"/>
          <w:color w:val="000000"/>
          <w:spacing w:val="2"/>
          <w:sz w:val="21"/>
          <w:szCs w:val="21"/>
          <w:lang w:eastAsia="ru-RU" w:bidi="ru-RU"/>
        </w:rPr>
        <w:t>контактный телефон Претендента________________</w:t>
      </w:r>
    </w:p>
    <w:p w:rsidR="00446FDA" w:rsidRPr="004515A1" w:rsidRDefault="00446FDA" w:rsidP="00216BFD">
      <w:pPr>
        <w:framePr w:w="10219" w:h="1569" w:hRule="exact" w:wrap="around" w:vAnchor="page" w:hAnchor="page" w:x="719" w:y="6140"/>
        <w:widowControl w:val="0"/>
        <w:spacing w:after="0" w:line="50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адрес Претендента, банковские реквизиты,</w:t>
      </w:r>
      <w:r w:rsidR="00125807">
        <w:rPr>
          <w:rFonts w:ascii="Times New Roman" w:eastAsia="Times New Roman" w:hAnsi="Times New Roman" w:cs="Times New Roman"/>
          <w:color w:val="000000"/>
          <w:spacing w:val="2"/>
          <w:sz w:val="21"/>
          <w:szCs w:val="21"/>
          <w:lang w:eastAsia="ru-RU" w:bidi="ru-RU"/>
        </w:rPr>
        <w:t>___________________</w:t>
      </w:r>
    </w:p>
    <w:p w:rsidR="00446FDA" w:rsidRPr="004515A1" w:rsidRDefault="00446FDA" w:rsidP="00216BFD">
      <w:pPr>
        <w:framePr w:w="10219" w:h="6448" w:hRule="exact" w:wrap="around" w:vAnchor="page" w:hAnchor="page" w:x="719" w:y="9418"/>
        <w:widowControl w:val="0"/>
        <w:spacing w:after="0" w:line="240" w:lineRule="auto"/>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(наименование документа, серия, дата и место выдачи) принимая решение об участии в торгах по продаже</w:t>
      </w:r>
    </w:p>
    <w:p w:rsidR="00446FDA" w:rsidRPr="004515A1" w:rsidRDefault="00446FDA" w:rsidP="00216BFD">
      <w:pPr>
        <w:framePr w:w="10219" w:h="6448" w:hRule="exact" w:wrap="around" w:vAnchor="page" w:hAnchor="page" w:x="719" w:y="9418"/>
        <w:widowControl w:val="0"/>
        <w:spacing w:after="0" w:line="485" w:lineRule="exact"/>
        <w:ind w:left="142" w:firstLine="426"/>
        <w:jc w:val="center"/>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(наименование имущества, его основные характеристики и местонахождение, код лота)</w:t>
      </w:r>
    </w:p>
    <w:p w:rsidR="00446FDA" w:rsidRPr="004515A1" w:rsidRDefault="00446FDA" w:rsidP="00216BFD">
      <w:pPr>
        <w:framePr w:w="10219" w:h="6448" w:hRule="exact" w:wrap="around" w:vAnchor="page" w:hAnchor="page" w:x="719" w:y="9418"/>
        <w:widowControl w:val="0"/>
        <w:spacing w:after="0" w:line="485"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(далее - Имущество) обязуюсь:</w:t>
      </w:r>
    </w:p>
    <w:p w:rsidR="00446FDA" w:rsidRPr="004515A1" w:rsidRDefault="00446FDA" w:rsidP="00216BFD">
      <w:pPr>
        <w:framePr w:w="10219" w:h="6448" w:hRule="exact" w:wrap="around" w:vAnchor="page" w:hAnchor="page" w:x="719" w:y="9418"/>
        <w:widowControl w:val="0"/>
        <w:numPr>
          <w:ilvl w:val="0"/>
          <w:numId w:val="4"/>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Выполнять правила и условия проведения торгов, указанные в информационном </w:t>
      </w:r>
      <w:r>
        <w:rPr>
          <w:rFonts w:ascii="Times New Roman" w:eastAsia="Times New Roman" w:hAnsi="Times New Roman" w:cs="Times New Roman"/>
          <w:color w:val="000000"/>
          <w:spacing w:val="2"/>
          <w:sz w:val="21"/>
          <w:szCs w:val="21"/>
          <w:lang w:eastAsia="ru-RU" w:bidi="ru-RU"/>
        </w:rPr>
        <w:t xml:space="preserve">сообщении, размещенном на сайте администрации городского поселения Игрим </w:t>
      </w:r>
      <w:r>
        <w:rPr>
          <w:rFonts w:ascii="Times New Roman" w:eastAsia="Times New Roman" w:hAnsi="Times New Roman" w:cs="Times New Roman"/>
          <w:color w:val="000000"/>
          <w:spacing w:val="2"/>
          <w:sz w:val="21"/>
          <w:szCs w:val="21"/>
          <w:lang w:val="en-US" w:eastAsia="ru-RU" w:bidi="ru-RU"/>
        </w:rPr>
        <w:t>www</w:t>
      </w:r>
      <w:r w:rsidRPr="0083650B">
        <w:rPr>
          <w:rFonts w:ascii="Times New Roman" w:eastAsia="Times New Roman" w:hAnsi="Times New Roman" w:cs="Times New Roman"/>
          <w:color w:val="000000"/>
          <w:spacing w:val="2"/>
          <w:sz w:val="21"/>
          <w:szCs w:val="21"/>
          <w:lang w:eastAsia="ru-RU" w:bidi="ru-RU"/>
        </w:rPr>
        <w:t>.</w:t>
      </w:r>
      <w:r>
        <w:rPr>
          <w:rFonts w:ascii="Times New Roman" w:eastAsia="Times New Roman" w:hAnsi="Times New Roman" w:cs="Times New Roman"/>
          <w:color w:val="000000"/>
          <w:spacing w:val="2"/>
          <w:sz w:val="21"/>
          <w:szCs w:val="21"/>
          <w:lang w:val="en-US" w:eastAsia="ru-RU" w:bidi="ru-RU"/>
        </w:rPr>
        <w:t>admigrim</w:t>
      </w:r>
      <w:r w:rsidRPr="0083650B">
        <w:rPr>
          <w:rFonts w:ascii="Times New Roman" w:eastAsia="Times New Roman" w:hAnsi="Times New Roman" w:cs="Times New Roman"/>
          <w:color w:val="000000"/>
          <w:spacing w:val="2"/>
          <w:sz w:val="21"/>
          <w:szCs w:val="21"/>
          <w:lang w:eastAsia="ru-RU" w:bidi="ru-RU"/>
        </w:rPr>
        <w:t>.</w:t>
      </w:r>
      <w:r>
        <w:rPr>
          <w:rFonts w:ascii="Times New Roman" w:eastAsia="Times New Roman" w:hAnsi="Times New Roman" w:cs="Times New Roman"/>
          <w:color w:val="000000"/>
          <w:spacing w:val="2"/>
          <w:sz w:val="21"/>
          <w:szCs w:val="21"/>
          <w:lang w:val="en-US" w:eastAsia="ru-RU" w:bidi="ru-RU"/>
        </w:rPr>
        <w:t>ru</w:t>
      </w:r>
      <w:r w:rsidRPr="004515A1">
        <w:rPr>
          <w:rFonts w:ascii="Times New Roman" w:eastAsia="Times New Roman" w:hAnsi="Times New Roman" w:cs="Times New Roman"/>
          <w:color w:val="000000"/>
          <w:spacing w:val="2"/>
          <w:sz w:val="21"/>
          <w:szCs w:val="21"/>
          <w:lang w:bidi="en-US"/>
        </w:rPr>
        <w:t xml:space="preserve">, </w:t>
      </w:r>
      <w:r w:rsidRPr="004515A1">
        <w:rPr>
          <w:rFonts w:ascii="Times New Roman" w:eastAsia="Times New Roman" w:hAnsi="Times New Roman" w:cs="Times New Roman"/>
          <w:color w:val="000000"/>
          <w:spacing w:val="2"/>
          <w:sz w:val="21"/>
          <w:szCs w:val="21"/>
          <w:lang w:eastAsia="ru-RU" w:bidi="ru-RU"/>
        </w:rPr>
        <w:t xml:space="preserve">официальном сайте Российской Федерации </w:t>
      </w:r>
      <w:hyperlink r:id="rId7" w:history="1">
        <w:r w:rsidRPr="004515A1">
          <w:rPr>
            <w:rFonts w:ascii="Times New Roman" w:eastAsia="Times New Roman" w:hAnsi="Times New Roman" w:cs="Times New Roman"/>
            <w:color w:val="0066CC"/>
            <w:spacing w:val="2"/>
            <w:sz w:val="21"/>
            <w:szCs w:val="21"/>
            <w:u w:val="single"/>
            <w:lang w:val="en-US" w:bidi="en-US"/>
          </w:rPr>
          <w:t>www</w:t>
        </w:r>
        <w:r w:rsidRPr="004515A1">
          <w:rPr>
            <w:rFonts w:ascii="Times New Roman" w:eastAsia="Times New Roman" w:hAnsi="Times New Roman" w:cs="Times New Roman"/>
            <w:color w:val="0066CC"/>
            <w:spacing w:val="2"/>
            <w:sz w:val="21"/>
            <w:szCs w:val="21"/>
            <w:u w:val="single"/>
            <w:lang w:bidi="en-US"/>
          </w:rPr>
          <w:t>.</w:t>
        </w:r>
        <w:r w:rsidRPr="004515A1">
          <w:rPr>
            <w:rFonts w:ascii="Times New Roman" w:eastAsia="Times New Roman" w:hAnsi="Times New Roman" w:cs="Times New Roman"/>
            <w:color w:val="0066CC"/>
            <w:spacing w:val="2"/>
            <w:sz w:val="21"/>
            <w:szCs w:val="21"/>
            <w:u w:val="single"/>
            <w:lang w:val="en-US" w:bidi="en-US"/>
          </w:rPr>
          <w:t>torgi</w:t>
        </w:r>
        <w:r w:rsidRPr="004515A1">
          <w:rPr>
            <w:rFonts w:ascii="Times New Roman" w:eastAsia="Times New Roman" w:hAnsi="Times New Roman" w:cs="Times New Roman"/>
            <w:color w:val="0066CC"/>
            <w:spacing w:val="2"/>
            <w:sz w:val="21"/>
            <w:szCs w:val="21"/>
            <w:u w:val="single"/>
            <w:lang w:bidi="en-US"/>
          </w:rPr>
          <w:t>.</w:t>
        </w:r>
        <w:r w:rsidRPr="004515A1">
          <w:rPr>
            <w:rFonts w:ascii="Times New Roman" w:eastAsia="Times New Roman" w:hAnsi="Times New Roman" w:cs="Times New Roman"/>
            <w:color w:val="0066CC"/>
            <w:spacing w:val="2"/>
            <w:sz w:val="21"/>
            <w:szCs w:val="21"/>
            <w:u w:val="single"/>
            <w:lang w:val="en-US" w:bidi="en-US"/>
          </w:rPr>
          <w:t>gov</w:t>
        </w:r>
        <w:r w:rsidRPr="004515A1">
          <w:rPr>
            <w:rFonts w:ascii="Times New Roman" w:eastAsia="Times New Roman" w:hAnsi="Times New Roman" w:cs="Times New Roman"/>
            <w:color w:val="0066CC"/>
            <w:spacing w:val="2"/>
            <w:sz w:val="21"/>
            <w:szCs w:val="21"/>
            <w:u w:val="single"/>
            <w:lang w:bidi="en-US"/>
          </w:rPr>
          <w:t>.</w:t>
        </w:r>
        <w:r w:rsidRPr="004515A1">
          <w:rPr>
            <w:rFonts w:ascii="Times New Roman" w:eastAsia="Times New Roman" w:hAnsi="Times New Roman" w:cs="Times New Roman"/>
            <w:color w:val="0066CC"/>
            <w:spacing w:val="2"/>
            <w:sz w:val="21"/>
            <w:szCs w:val="21"/>
            <w:u w:val="single"/>
            <w:lang w:val="en-US" w:bidi="en-US"/>
          </w:rPr>
          <w:t>ru</w:t>
        </w:r>
      </w:hyperlink>
      <w:r w:rsidRPr="004515A1">
        <w:rPr>
          <w:rFonts w:ascii="Times New Roman" w:eastAsia="Times New Roman" w:hAnsi="Times New Roman" w:cs="Times New Roman"/>
          <w:color w:val="000000"/>
          <w:spacing w:val="2"/>
          <w:sz w:val="21"/>
          <w:szCs w:val="21"/>
          <w:lang w:bidi="en-US"/>
        </w:rPr>
        <w:t xml:space="preserve">, </w:t>
      </w:r>
      <w:r w:rsidRPr="004515A1">
        <w:rPr>
          <w:rFonts w:ascii="Times New Roman" w:eastAsia="Times New Roman" w:hAnsi="Times New Roman" w:cs="Times New Roman"/>
          <w:color w:val="000000"/>
          <w:spacing w:val="2"/>
          <w:sz w:val="21"/>
          <w:szCs w:val="21"/>
          <w:lang w:eastAsia="ru-RU" w:bidi="ru-RU"/>
        </w:rPr>
        <w:t>сайте организатора торгов</w:t>
      </w:r>
      <w:r w:rsidRPr="004515A1">
        <w:rPr>
          <w:rFonts w:ascii="Times New Roman" w:eastAsia="Times New Roman" w:hAnsi="Times New Roman" w:cs="Times New Roman"/>
          <w:color w:val="0066CC"/>
          <w:spacing w:val="2"/>
          <w:sz w:val="21"/>
          <w:szCs w:val="21"/>
          <w:u w:val="single"/>
          <w:lang w:eastAsia="ru-RU" w:bidi="ru-RU"/>
        </w:rPr>
        <w:t xml:space="preserve"> https://www.</w:t>
      </w:r>
      <w:r>
        <w:rPr>
          <w:rFonts w:ascii="Times New Roman" w:eastAsia="Times New Roman" w:hAnsi="Times New Roman" w:cs="Times New Roman"/>
          <w:color w:val="0066CC"/>
          <w:spacing w:val="2"/>
          <w:sz w:val="21"/>
          <w:szCs w:val="21"/>
          <w:u w:val="single"/>
          <w:lang w:val="en-US" w:eastAsia="ru-RU" w:bidi="ru-RU"/>
        </w:rPr>
        <w:t>utp</w:t>
      </w:r>
      <w:r w:rsidRPr="0083650B">
        <w:rPr>
          <w:rFonts w:ascii="Times New Roman" w:eastAsia="Times New Roman" w:hAnsi="Times New Roman" w:cs="Times New Roman"/>
          <w:color w:val="0066CC"/>
          <w:spacing w:val="2"/>
          <w:sz w:val="21"/>
          <w:szCs w:val="21"/>
          <w:u w:val="single"/>
          <w:lang w:eastAsia="ru-RU" w:bidi="ru-RU"/>
        </w:rPr>
        <w:t>.</w:t>
      </w:r>
      <w:r>
        <w:rPr>
          <w:rFonts w:ascii="Times New Roman" w:eastAsia="Times New Roman" w:hAnsi="Times New Roman" w:cs="Times New Roman"/>
          <w:color w:val="0066CC"/>
          <w:spacing w:val="2"/>
          <w:sz w:val="21"/>
          <w:szCs w:val="21"/>
          <w:u w:val="single"/>
          <w:lang w:val="en-US" w:eastAsia="ru-RU" w:bidi="ru-RU"/>
        </w:rPr>
        <w:t>sberbank</w:t>
      </w:r>
      <w:r w:rsidRPr="0083650B">
        <w:rPr>
          <w:rFonts w:ascii="Times New Roman" w:eastAsia="Times New Roman" w:hAnsi="Times New Roman" w:cs="Times New Roman"/>
          <w:color w:val="0066CC"/>
          <w:spacing w:val="2"/>
          <w:sz w:val="21"/>
          <w:szCs w:val="21"/>
          <w:u w:val="single"/>
          <w:lang w:eastAsia="ru-RU" w:bidi="ru-RU"/>
        </w:rPr>
        <w:t>-</w:t>
      </w:r>
      <w:r>
        <w:rPr>
          <w:rFonts w:ascii="Times New Roman" w:eastAsia="Times New Roman" w:hAnsi="Times New Roman" w:cs="Times New Roman"/>
          <w:color w:val="0066CC"/>
          <w:spacing w:val="2"/>
          <w:sz w:val="21"/>
          <w:szCs w:val="21"/>
          <w:u w:val="single"/>
          <w:lang w:val="en-US" w:eastAsia="ru-RU" w:bidi="ru-RU"/>
        </w:rPr>
        <w:t>ast</w:t>
      </w:r>
      <w:r w:rsidRPr="0083650B">
        <w:rPr>
          <w:rFonts w:ascii="Times New Roman" w:eastAsia="Times New Roman" w:hAnsi="Times New Roman" w:cs="Times New Roman"/>
          <w:color w:val="0066CC"/>
          <w:spacing w:val="2"/>
          <w:sz w:val="21"/>
          <w:szCs w:val="21"/>
          <w:u w:val="single"/>
          <w:lang w:eastAsia="ru-RU" w:bidi="ru-RU"/>
        </w:rPr>
        <w:t>.</w:t>
      </w:r>
      <w:r>
        <w:rPr>
          <w:rFonts w:ascii="Times New Roman" w:eastAsia="Times New Roman" w:hAnsi="Times New Roman" w:cs="Times New Roman"/>
          <w:color w:val="0066CC"/>
          <w:spacing w:val="2"/>
          <w:sz w:val="21"/>
          <w:szCs w:val="21"/>
          <w:u w:val="single"/>
          <w:lang w:val="en-US" w:eastAsia="ru-RU" w:bidi="ru-RU"/>
        </w:rPr>
        <w:t>ru</w:t>
      </w:r>
    </w:p>
    <w:p w:rsidR="00446FDA" w:rsidRPr="004515A1" w:rsidRDefault="00446FDA" w:rsidP="00216BFD">
      <w:pPr>
        <w:framePr w:w="10219" w:h="6448" w:hRule="exact" w:wrap="around" w:vAnchor="page" w:hAnchor="page" w:x="719" w:y="9418"/>
        <w:widowControl w:val="0"/>
        <w:numPr>
          <w:ilvl w:val="0"/>
          <w:numId w:val="4"/>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 случае признания победителем торгов:</w:t>
      </w:r>
    </w:p>
    <w:p w:rsidR="00446FDA" w:rsidRPr="004515A1" w:rsidRDefault="00446FDA" w:rsidP="00216BFD">
      <w:pPr>
        <w:framePr w:w="10219" w:h="6448" w:hRule="exact" w:wrap="around" w:vAnchor="page" w:hAnchor="page" w:x="719" w:y="9418"/>
        <w:widowControl w:val="0"/>
        <w:numPr>
          <w:ilvl w:val="0"/>
          <w:numId w:val="3"/>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46FDA" w:rsidRPr="004515A1" w:rsidRDefault="00446FDA" w:rsidP="00216BFD">
      <w:pPr>
        <w:framePr w:w="10219" w:h="6448" w:hRule="exact" w:wrap="around" w:vAnchor="page" w:hAnchor="page" w:x="719" w:y="9418"/>
        <w:widowControl w:val="0"/>
        <w:numPr>
          <w:ilvl w:val="0"/>
          <w:numId w:val="3"/>
        </w:numPr>
        <w:spacing w:after="0" w:line="250" w:lineRule="exact"/>
        <w:ind w:left="142" w:firstLine="426"/>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 установленных законодательством случаях получить согласие антимонопольного органа.</w:t>
      </w:r>
    </w:p>
    <w:p w:rsidR="00446FDA" w:rsidRPr="004515A1" w:rsidRDefault="00446FDA" w:rsidP="00216BFD">
      <w:pPr>
        <w:framePr w:w="10219" w:h="6448" w:hRule="exact" w:wrap="around" w:vAnchor="page" w:hAnchor="page" w:x="719" w:y="9418"/>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Мне известно, что:</w:t>
      </w:r>
    </w:p>
    <w:p w:rsidR="00446FDA" w:rsidRPr="004515A1" w:rsidRDefault="00446FDA" w:rsidP="00216BFD">
      <w:pPr>
        <w:framePr w:w="10219" w:h="6448" w:hRule="exact" w:wrap="around" w:vAnchor="page" w:hAnchor="page" w:x="719" w:y="9418"/>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Задаток подлежит перечислению Претендентом на счет </w:t>
      </w:r>
      <w:r>
        <w:rPr>
          <w:rFonts w:ascii="Times New Roman" w:eastAsia="Times New Roman" w:hAnsi="Times New Roman" w:cs="Times New Roman"/>
          <w:color w:val="000000"/>
          <w:spacing w:val="2"/>
          <w:sz w:val="21"/>
          <w:szCs w:val="21"/>
          <w:lang w:eastAsia="ru-RU" w:bidi="ru-RU"/>
        </w:rPr>
        <w:t>Оператора</w:t>
      </w:r>
      <w:r w:rsidRPr="004515A1">
        <w:rPr>
          <w:rFonts w:ascii="Times New Roman" w:eastAsia="Times New Roman" w:hAnsi="Times New Roman" w:cs="Times New Roman"/>
          <w:color w:val="000000"/>
          <w:spacing w:val="2"/>
          <w:sz w:val="21"/>
          <w:szCs w:val="21"/>
          <w:lang w:eastAsia="ru-RU" w:bidi="ru-RU"/>
        </w:rPr>
        <w:t xml:space="preserve"> торгов после заключения договора о задатке (договора присоединения) и перечисляется непосредственно Претендентом.</w:t>
      </w:r>
    </w:p>
    <w:p w:rsidR="00446FDA" w:rsidRPr="004515A1" w:rsidRDefault="00446FDA" w:rsidP="00216BFD">
      <w:pPr>
        <w:framePr w:w="10219" w:h="6448" w:hRule="exact" w:wrap="around" w:vAnchor="page" w:hAnchor="page" w:x="719" w:y="9418"/>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6FDA" w:rsidRPr="004515A1" w:rsidRDefault="00446FDA" w:rsidP="00216BFD">
      <w:pPr>
        <w:framePr w:w="10219" w:h="6448" w:hRule="exact" w:wrap="around" w:vAnchor="page" w:hAnchor="page" w:x="719" w:y="9418"/>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sectPr w:rsidR="00446FDA" w:rsidRPr="004515A1" w:rsidSect="00216BFD">
          <w:pgSz w:w="11906" w:h="16838"/>
          <w:pgMar w:top="1134" w:right="849" w:bottom="0" w:left="0" w:header="0" w:footer="3" w:gutter="0"/>
          <w:cols w:space="720"/>
          <w:noEndnote/>
          <w:docGrid w:linePitch="360"/>
        </w:sectPr>
      </w:pPr>
      <w:r w:rsidRPr="004515A1">
        <w:rPr>
          <w:rFonts w:ascii="Times New Roman" w:eastAsia="Times New Roman" w:hAnsi="Times New Roman" w:cs="Times New Roman"/>
          <w:color w:val="000000"/>
          <w:spacing w:val="2"/>
          <w:sz w:val="21"/>
          <w:szCs w:val="21"/>
          <w:lang w:eastAsia="ru-RU" w:bidi="ru-RU"/>
        </w:rPr>
        <w:t xml:space="preserve"> В случае отказа (уклонения) победителя торгов от подписания договора, заключаемого по итогам</w:t>
      </w:r>
    </w:p>
    <w:p w:rsidR="00446FDA" w:rsidRPr="004515A1" w:rsidRDefault="00446FDA" w:rsidP="00216BFD">
      <w:pPr>
        <w:framePr w:w="10267" w:h="279" w:hRule="exact" w:wrap="around" w:vAnchor="page" w:hAnchor="page" w:x="707" w:y="1926"/>
        <w:widowControl w:val="0"/>
        <w:spacing w:after="0" w:line="250" w:lineRule="exact"/>
        <w:ind w:left="142" w:firstLine="426"/>
        <w:rPr>
          <w:rFonts w:ascii="Times New Roman" w:eastAsia="Times New Roman" w:hAnsi="Times New Roman" w:cs="Times New Roman"/>
          <w:spacing w:val="-1"/>
          <w:sz w:val="19"/>
          <w:szCs w:val="19"/>
          <w:lang w:eastAsia="ru-RU" w:bidi="ru-RU"/>
        </w:rPr>
      </w:pP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446FDA" w:rsidRPr="004515A1"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Передача Имущества в собственность покупателя производится в срок не более 30 дней после выполнения условий Договора купли-продажи.</w:t>
      </w:r>
    </w:p>
    <w:p w:rsidR="00446FDA" w:rsidRPr="004515A1"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46FDA" w:rsidRPr="004515A1"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Вышеуказанный объект продажи осмотрен и претензий к Продавцу по поводу технического состояния объекта не имеется.</w:t>
      </w:r>
    </w:p>
    <w:p w:rsidR="00446FDA" w:rsidRPr="004515A1" w:rsidRDefault="00446FDA" w:rsidP="00216BFD">
      <w:pPr>
        <w:framePr w:w="10219" w:h="8701" w:hRule="exact" w:wrap="around" w:vAnchor="page" w:hAnchor="page" w:x="931" w:y="1081"/>
        <w:widowControl w:val="0"/>
        <w:numPr>
          <w:ilvl w:val="0"/>
          <w:numId w:val="5"/>
        </w:numPr>
        <w:spacing w:after="176"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46FDA" w:rsidRPr="004515A1"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46FDA" w:rsidRPr="004515A1"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46FDA" w:rsidRPr="004515A1"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46FDA" w:rsidRPr="004515A1"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1"/>
          <w:szCs w:val="21"/>
          <w:lang w:eastAsia="ru-RU" w:bidi="ru-RU"/>
        </w:rPr>
      </w:pPr>
      <w:r w:rsidRPr="004515A1">
        <w:rPr>
          <w:rFonts w:ascii="Times New Roman" w:eastAsia="Times New Roman" w:hAnsi="Times New Roman" w:cs="Times New Roman"/>
          <w:color w:val="000000"/>
          <w:spacing w:val="2"/>
          <w:sz w:val="21"/>
          <w:szCs w:val="21"/>
          <w:lang w:eastAsia="ru-RU" w:bidi="ru-RU"/>
        </w:rPr>
        <w:t>Я согласен на обработку своих персональных данных и персональных данных доверителя (в случае передоверия).</w:t>
      </w:r>
    </w:p>
    <w:p w:rsidR="00446FDA" w:rsidRPr="004515A1" w:rsidRDefault="00446FDA" w:rsidP="00446FDA">
      <w:pPr>
        <w:widowControl w:val="0"/>
        <w:spacing w:after="0" w:line="240" w:lineRule="auto"/>
        <w:rPr>
          <w:rFonts w:ascii="Courier New" w:eastAsia="Courier New" w:hAnsi="Courier New" w:cs="Courier New"/>
          <w:color w:val="000000"/>
          <w:sz w:val="2"/>
          <w:szCs w:val="2"/>
          <w:lang w:eastAsia="ru-RU" w:bidi="ru-RU"/>
        </w:rPr>
        <w:sectPr w:rsidR="00446FDA" w:rsidRPr="004515A1" w:rsidSect="00446FDA">
          <w:pgSz w:w="11906" w:h="16838"/>
          <w:pgMar w:top="1134" w:right="0" w:bottom="0" w:left="0" w:header="0" w:footer="3" w:gutter="0"/>
          <w:cols w:space="720"/>
          <w:noEndnote/>
          <w:docGrid w:linePitch="360"/>
        </w:sectPr>
      </w:pPr>
    </w:p>
    <w:p w:rsidR="00446FDA" w:rsidRPr="004515A1" w:rsidRDefault="00446FDA" w:rsidP="00446FDA">
      <w:pPr>
        <w:framePr w:wrap="around" w:vAnchor="page" w:hAnchor="page" w:x="5712" w:y="898"/>
        <w:widowControl w:val="0"/>
        <w:spacing w:after="0" w:line="190" w:lineRule="exact"/>
        <w:rPr>
          <w:rFonts w:ascii="Times New Roman" w:eastAsia="Times New Roman" w:hAnsi="Times New Roman" w:cs="Times New Roman"/>
          <w:spacing w:val="-1"/>
          <w:sz w:val="19"/>
          <w:szCs w:val="19"/>
          <w:lang w:eastAsia="ru-RU" w:bidi="ru-RU"/>
        </w:rPr>
      </w:pPr>
    </w:p>
    <w:p w:rsidR="00A67F84" w:rsidRPr="00A67F84" w:rsidRDefault="00A67F84" w:rsidP="00A67F84">
      <w:pPr>
        <w:tabs>
          <w:tab w:val="left" w:pos="1980"/>
        </w:tabs>
        <w:spacing w:after="0"/>
        <w:jc w:val="right"/>
        <w:rPr>
          <w:rFonts w:ascii="Times New Roman" w:eastAsia="Courier New" w:hAnsi="Times New Roman" w:cs="Times New Roman"/>
          <w:sz w:val="20"/>
          <w:szCs w:val="28"/>
          <w:lang w:eastAsia="ru-RU" w:bidi="ru-RU"/>
        </w:rPr>
      </w:pPr>
      <w:r w:rsidRPr="00A67F84">
        <w:rPr>
          <w:rFonts w:ascii="Times New Roman" w:eastAsia="Courier New" w:hAnsi="Times New Roman" w:cs="Times New Roman"/>
          <w:sz w:val="20"/>
          <w:szCs w:val="28"/>
          <w:lang w:eastAsia="ru-RU" w:bidi="ru-RU"/>
        </w:rPr>
        <w:t>Приложение 2</w:t>
      </w:r>
    </w:p>
    <w:p w:rsidR="00A67F84" w:rsidRPr="00A67F84" w:rsidRDefault="00A67F84" w:rsidP="00A67F84">
      <w:pPr>
        <w:tabs>
          <w:tab w:val="left" w:pos="1980"/>
        </w:tabs>
        <w:spacing w:after="0"/>
        <w:jc w:val="right"/>
        <w:rPr>
          <w:rFonts w:ascii="Times New Roman" w:eastAsia="Courier New" w:hAnsi="Times New Roman" w:cs="Times New Roman"/>
          <w:sz w:val="20"/>
          <w:szCs w:val="28"/>
          <w:lang w:eastAsia="ru-RU" w:bidi="ru-RU"/>
        </w:rPr>
      </w:pPr>
      <w:r w:rsidRPr="00A67F84">
        <w:rPr>
          <w:rFonts w:ascii="Times New Roman" w:eastAsia="Courier New" w:hAnsi="Times New Roman" w:cs="Times New Roman"/>
          <w:sz w:val="20"/>
          <w:szCs w:val="28"/>
          <w:lang w:eastAsia="ru-RU" w:bidi="ru-RU"/>
        </w:rPr>
        <w:t>к аукционной документации</w:t>
      </w:r>
    </w:p>
    <w:p w:rsidR="00A67F84" w:rsidRDefault="00A67F84" w:rsidP="00A67F84">
      <w:pPr>
        <w:tabs>
          <w:tab w:val="left" w:pos="1980"/>
        </w:tabs>
        <w:jc w:val="center"/>
        <w:rPr>
          <w:rFonts w:ascii="Times New Roman" w:eastAsia="Courier New" w:hAnsi="Times New Roman" w:cs="Times New Roman"/>
          <w:sz w:val="24"/>
          <w:szCs w:val="28"/>
          <w:lang w:eastAsia="ru-RU" w:bidi="ru-RU"/>
        </w:rPr>
      </w:pP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ЗАЯВКА НА УЧАСТИЕ В ЭЛЕКТРОННОМ АУКЦИОНЕ ПО ПРОДАЖЕ ИМУЩЕСТВА, НАХОДЯЩЕГОСЯ В СОБСТВЕННОСТИ</w:t>
      </w: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Муниципального образования городского поселения Игрим</w:t>
      </w: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(для юридических лиц)</w:t>
      </w:r>
    </w:p>
    <w:p w:rsidR="00A67F84" w:rsidRPr="00A67F84" w:rsidRDefault="00A67F84" w:rsidP="00A67F84">
      <w:pPr>
        <w:tabs>
          <w:tab w:val="left" w:pos="1980"/>
        </w:tabs>
        <w:jc w:val="center"/>
        <w:rPr>
          <w:rFonts w:ascii="Times New Roman" w:eastAsia="Courier New" w:hAnsi="Times New Roman" w:cs="Times New Roman"/>
          <w:sz w:val="24"/>
          <w:szCs w:val="28"/>
          <w:lang w:eastAsia="ru-RU" w:bidi="ru-RU"/>
        </w:rPr>
      </w:pPr>
      <w:r w:rsidRPr="00A67F84">
        <w:rPr>
          <w:rFonts w:ascii="Times New Roman" w:eastAsia="Courier New" w:hAnsi="Times New Roman" w:cs="Times New Roman"/>
          <w:sz w:val="24"/>
          <w:szCs w:val="28"/>
          <w:lang w:eastAsia="ru-RU" w:bidi="ru-RU"/>
        </w:rPr>
        <w:t>(все графы заполняются в электронном виде)</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Заявка подана:</w:t>
      </w:r>
    </w:p>
    <w:p w:rsidR="00A67F84" w:rsidRPr="00836AE3" w:rsidRDefault="00A67F84" w:rsidP="00836AE3">
      <w:pPr>
        <w:tabs>
          <w:tab w:val="left" w:pos="567"/>
        </w:tabs>
        <w:spacing w:after="0" w:line="240" w:lineRule="auto"/>
        <w:jc w:val="center"/>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(полное наименование юридического лица, ИНН, подающего заявку)</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,име</w:t>
      </w:r>
      <w:r w:rsidR="00836AE3">
        <w:rPr>
          <w:rFonts w:ascii="Times New Roman" w:eastAsia="Courier New" w:hAnsi="Times New Roman" w:cs="Times New Roman"/>
          <w:sz w:val="21"/>
          <w:szCs w:val="21"/>
          <w:lang w:eastAsia="ru-RU" w:bidi="ru-RU"/>
        </w:rPr>
        <w:t>нуемый</w:t>
      </w:r>
      <w:r w:rsidR="00836AE3">
        <w:rPr>
          <w:rFonts w:ascii="Times New Roman" w:eastAsia="Courier New" w:hAnsi="Times New Roman" w:cs="Times New Roman"/>
          <w:sz w:val="21"/>
          <w:szCs w:val="21"/>
          <w:lang w:eastAsia="ru-RU" w:bidi="ru-RU"/>
        </w:rPr>
        <w:tab/>
        <w:t>далее</w:t>
      </w:r>
      <w:r w:rsidR="00836AE3">
        <w:rPr>
          <w:rFonts w:ascii="Times New Roman" w:eastAsia="Courier New" w:hAnsi="Times New Roman" w:cs="Times New Roman"/>
          <w:sz w:val="21"/>
          <w:szCs w:val="21"/>
          <w:lang w:eastAsia="ru-RU" w:bidi="ru-RU"/>
        </w:rPr>
        <w:tab/>
        <w:t>Претендент,</w:t>
      </w:r>
      <w:r w:rsidR="00836AE3">
        <w:rPr>
          <w:rFonts w:ascii="Times New Roman" w:eastAsia="Courier New" w:hAnsi="Times New Roman" w:cs="Times New Roman"/>
          <w:sz w:val="21"/>
          <w:szCs w:val="21"/>
          <w:lang w:eastAsia="ru-RU" w:bidi="ru-RU"/>
        </w:rPr>
        <w:tab/>
        <w:t>в</w:t>
      </w:r>
      <w:r w:rsidR="00836AE3">
        <w:rPr>
          <w:rFonts w:ascii="Times New Roman" w:eastAsia="Courier New" w:hAnsi="Times New Roman" w:cs="Times New Roman"/>
          <w:sz w:val="21"/>
          <w:szCs w:val="21"/>
          <w:lang w:eastAsia="ru-RU" w:bidi="ru-RU"/>
        </w:rPr>
        <w:tab/>
        <w:t xml:space="preserve">лице </w:t>
      </w:r>
      <w:r w:rsidRPr="00836AE3">
        <w:rPr>
          <w:rFonts w:ascii="Times New Roman" w:eastAsia="Courier New" w:hAnsi="Times New Roman" w:cs="Times New Roman"/>
          <w:sz w:val="21"/>
          <w:szCs w:val="21"/>
          <w:lang w:eastAsia="ru-RU" w:bidi="ru-RU"/>
        </w:rPr>
        <w:t>(Фамилия, имя, отчество, должно</w:t>
      </w:r>
      <w:r w:rsidR="00836AE3">
        <w:rPr>
          <w:rFonts w:ascii="Times New Roman" w:eastAsia="Courier New" w:hAnsi="Times New Roman" w:cs="Times New Roman"/>
          <w:sz w:val="21"/>
          <w:szCs w:val="21"/>
          <w:lang w:eastAsia="ru-RU" w:bidi="ru-RU"/>
        </w:rPr>
        <w:t>сть ) действующего на основании________</w:t>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адрес электронной почты Претендента банковские реквизиты Претендента</w:t>
      </w:r>
      <w:r w:rsidRPr="00836AE3">
        <w:rPr>
          <w:rFonts w:ascii="Times New Roman" w:eastAsia="Courier New" w:hAnsi="Times New Roman" w:cs="Times New Roman"/>
          <w:sz w:val="21"/>
          <w:szCs w:val="21"/>
          <w:lang w:eastAsia="ru-RU" w:bidi="ru-RU"/>
        </w:rPr>
        <w:tab/>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юридический адрес Претендента</w:t>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фактический адрес Претендента,</w:t>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контактный телефон Претендента</w:t>
      </w:r>
      <w:r w:rsidRPr="00836AE3">
        <w:rPr>
          <w:rFonts w:ascii="Times New Roman" w:eastAsia="Courier New" w:hAnsi="Times New Roman" w:cs="Times New Roman"/>
          <w:sz w:val="21"/>
          <w:szCs w:val="21"/>
          <w:lang w:eastAsia="ru-RU" w:bidi="ru-RU"/>
        </w:rPr>
        <w:tab/>
      </w:r>
    </w:p>
    <w:p w:rsidR="00836AE3" w:rsidRDefault="00836AE3" w:rsidP="00A67F84">
      <w:pPr>
        <w:tabs>
          <w:tab w:val="left" w:pos="567"/>
        </w:tabs>
        <w:spacing w:after="0" w:line="240" w:lineRule="auto"/>
        <w:jc w:val="both"/>
        <w:rPr>
          <w:rFonts w:ascii="Times New Roman" w:eastAsia="Courier New" w:hAnsi="Times New Roman" w:cs="Times New Roman"/>
          <w:sz w:val="21"/>
          <w:szCs w:val="21"/>
          <w:lang w:eastAsia="ru-RU" w:bidi="ru-RU"/>
        </w:rPr>
      </w:pP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принимая решение об участии в торгах по продаже</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(наименование имущества, его основные характеристики и местонахождение, код лота)</w:t>
      </w:r>
    </w:p>
    <w:p w:rsidR="00A67F84" w:rsidRPr="00836AE3" w:rsidRDefault="00A67F84" w:rsidP="00A67F84">
      <w:pPr>
        <w:tabs>
          <w:tab w:val="left" w:pos="567"/>
        </w:tabs>
        <w:spacing w:after="0" w:line="240" w:lineRule="auto"/>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(далее - Имущество) обязуюсь:</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1.</w:t>
      </w:r>
      <w:r w:rsidRPr="00836AE3">
        <w:rPr>
          <w:rFonts w:ascii="Times New Roman" w:eastAsia="Courier New" w:hAnsi="Times New Roman" w:cs="Times New Roman"/>
          <w:sz w:val="21"/>
          <w:szCs w:val="21"/>
          <w:lang w:eastAsia="ru-RU" w:bidi="ru-RU"/>
        </w:rPr>
        <w:tab/>
        <w:t xml:space="preserve"> Выполнять правила и условия проведения торгов, указанные в информационном сообщении, размещенном на сайте </w:t>
      </w:r>
      <w:r w:rsidR="00836AE3" w:rsidRPr="00836AE3">
        <w:rPr>
          <w:rFonts w:ascii="Times New Roman" w:eastAsia="Courier New" w:hAnsi="Times New Roman" w:cs="Times New Roman"/>
          <w:sz w:val="21"/>
          <w:szCs w:val="21"/>
          <w:lang w:eastAsia="ru-RU" w:bidi="ru-RU"/>
        </w:rPr>
        <w:t xml:space="preserve">администрации городского поселения Игрим </w:t>
      </w:r>
      <w:r w:rsidR="00836AE3" w:rsidRPr="00836AE3">
        <w:rPr>
          <w:rFonts w:ascii="Times New Roman" w:eastAsia="Courier New" w:hAnsi="Times New Roman" w:cs="Times New Roman"/>
          <w:sz w:val="21"/>
          <w:szCs w:val="21"/>
          <w:lang w:val="en-US" w:eastAsia="ru-RU" w:bidi="ru-RU"/>
        </w:rPr>
        <w:t>www</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admigrim</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ru</w:t>
      </w:r>
      <w:r w:rsidRPr="00836AE3">
        <w:rPr>
          <w:rFonts w:ascii="Times New Roman" w:eastAsia="Courier New" w:hAnsi="Times New Roman" w:cs="Times New Roman"/>
          <w:sz w:val="21"/>
          <w:szCs w:val="21"/>
          <w:lang w:eastAsia="ru-RU" w:bidi="ru-RU"/>
        </w:rPr>
        <w:t>, официальном сайте Российской Федерации www.torgi.gov.ru, сайте организатора торгов https://www.</w:t>
      </w:r>
      <w:r w:rsidR="00836AE3" w:rsidRPr="00836AE3">
        <w:rPr>
          <w:rFonts w:ascii="Times New Roman" w:eastAsia="Courier New" w:hAnsi="Times New Roman" w:cs="Times New Roman"/>
          <w:sz w:val="21"/>
          <w:szCs w:val="21"/>
          <w:lang w:val="en-US" w:eastAsia="ru-RU" w:bidi="ru-RU"/>
        </w:rPr>
        <w:t>utp</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sberbank</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ast</w:t>
      </w:r>
      <w:r w:rsidR="00836AE3" w:rsidRPr="00836AE3">
        <w:rPr>
          <w:rFonts w:ascii="Times New Roman" w:eastAsia="Courier New" w:hAnsi="Times New Roman" w:cs="Times New Roman"/>
          <w:sz w:val="21"/>
          <w:szCs w:val="21"/>
          <w:lang w:eastAsia="ru-RU" w:bidi="ru-RU"/>
        </w:rPr>
        <w:t>.</w:t>
      </w:r>
      <w:r w:rsidR="00836AE3" w:rsidRPr="00836AE3">
        <w:rPr>
          <w:rFonts w:ascii="Times New Roman" w:eastAsia="Courier New" w:hAnsi="Times New Roman" w:cs="Times New Roman"/>
          <w:sz w:val="21"/>
          <w:szCs w:val="21"/>
          <w:lang w:val="en-US" w:eastAsia="ru-RU" w:bidi="ru-RU"/>
        </w:rPr>
        <w:t>ru</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2.</w:t>
      </w:r>
      <w:r w:rsidRPr="00836AE3">
        <w:rPr>
          <w:rFonts w:ascii="Times New Roman" w:eastAsia="Courier New" w:hAnsi="Times New Roman" w:cs="Times New Roman"/>
          <w:sz w:val="21"/>
          <w:szCs w:val="21"/>
          <w:lang w:eastAsia="ru-RU" w:bidi="ru-RU"/>
        </w:rPr>
        <w:tab/>
        <w:t xml:space="preserve"> В случае признания победителем торгов:</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w:t>
      </w:r>
      <w:r w:rsidRPr="00836AE3">
        <w:rPr>
          <w:rFonts w:ascii="Times New Roman" w:eastAsia="Courier New" w:hAnsi="Times New Roman" w:cs="Times New Roman"/>
          <w:sz w:val="21"/>
          <w:szCs w:val="21"/>
          <w:lang w:eastAsia="ru-RU" w:bidi="ru-RU"/>
        </w:rPr>
        <w:tab/>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w:t>
      </w:r>
      <w:r w:rsidRPr="00836AE3">
        <w:rPr>
          <w:rFonts w:ascii="Times New Roman" w:eastAsia="Courier New" w:hAnsi="Times New Roman" w:cs="Times New Roman"/>
          <w:sz w:val="21"/>
          <w:szCs w:val="21"/>
          <w:lang w:eastAsia="ru-RU" w:bidi="ru-RU"/>
        </w:rPr>
        <w:tab/>
        <w:t xml:space="preserve"> в установленных законодательством случаях получить согласие антимонопольного органа.</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Мне известно, что:</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1. Задаток подлежит перечислению Претендентом на счет О</w:t>
      </w:r>
      <w:r w:rsidR="00836AE3" w:rsidRPr="00836AE3">
        <w:rPr>
          <w:rFonts w:ascii="Times New Roman" w:eastAsia="Courier New" w:hAnsi="Times New Roman" w:cs="Times New Roman"/>
          <w:sz w:val="21"/>
          <w:szCs w:val="21"/>
          <w:lang w:eastAsia="ru-RU" w:bidi="ru-RU"/>
        </w:rPr>
        <w:t>ператора</w:t>
      </w:r>
      <w:r w:rsidRPr="00836AE3">
        <w:rPr>
          <w:rFonts w:ascii="Times New Roman" w:eastAsia="Courier New" w:hAnsi="Times New Roman" w:cs="Times New Roman"/>
          <w:sz w:val="21"/>
          <w:szCs w:val="21"/>
          <w:lang w:eastAsia="ru-RU" w:bidi="ru-RU"/>
        </w:rPr>
        <w:t xml:space="preserve"> торгов после заключения договора о задатке (договора присоединения) и перечисляется непосредственно Претендентом.</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w:t>
      </w:r>
      <w:r w:rsidRPr="00836AE3">
        <w:rPr>
          <w:rFonts w:ascii="Times New Roman" w:eastAsia="Courier New" w:hAnsi="Times New Roman" w:cs="Times New Roman"/>
          <w:sz w:val="21"/>
          <w:szCs w:val="21"/>
          <w:lang w:eastAsia="ru-RU" w:bidi="ru-RU"/>
        </w:rPr>
        <w:lastRenderedPageBreak/>
        <w:t>(Приложение 3 к информационному сообщению) с данного участника (покупателя) взимается штраф в размере задатка (20% от начальной цены объекта).</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3.</w:t>
      </w:r>
      <w:r w:rsidRPr="00836AE3">
        <w:rPr>
          <w:rFonts w:ascii="Times New Roman" w:eastAsia="Courier New" w:hAnsi="Times New Roman" w:cs="Times New Roman"/>
          <w:sz w:val="21"/>
          <w:szCs w:val="21"/>
          <w:lang w:eastAsia="ru-RU" w:bidi="ru-RU"/>
        </w:rPr>
        <w:tab/>
        <w:t xml:space="preserve"> Передача Имущества в собственность покупателя производится в срок не более 30 дней после выполнения условий Договора купли-продажи.</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4.</w:t>
      </w:r>
      <w:r w:rsidRPr="00836AE3">
        <w:rPr>
          <w:rFonts w:ascii="Times New Roman" w:eastAsia="Courier New" w:hAnsi="Times New Roman" w:cs="Times New Roman"/>
          <w:sz w:val="21"/>
          <w:szCs w:val="21"/>
          <w:lang w:eastAsia="ru-RU" w:bidi="ru-RU"/>
        </w:rPr>
        <w:tab/>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67F84" w:rsidRPr="00836AE3" w:rsidRDefault="00A67F84" w:rsidP="00A67F84">
      <w:pPr>
        <w:tabs>
          <w:tab w:val="left" w:pos="567"/>
          <w:tab w:val="left" w:pos="709"/>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5.</w:t>
      </w:r>
      <w:r w:rsidRPr="00836AE3">
        <w:rPr>
          <w:rFonts w:ascii="Times New Roman" w:eastAsia="Courier New" w:hAnsi="Times New Roman" w:cs="Times New Roman"/>
          <w:sz w:val="21"/>
          <w:szCs w:val="21"/>
          <w:lang w:eastAsia="ru-RU" w:bidi="ru-RU"/>
        </w:rPr>
        <w:tab/>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 продажи и его условиями, последствиях уклонения или отказа от подписания протокола об итогах аукциона, договора купли-продажи.</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67F84" w:rsidRPr="00836AE3" w:rsidRDefault="00A67F84" w:rsidP="00A67F84">
      <w:pPr>
        <w:tabs>
          <w:tab w:val="left" w:pos="567"/>
        </w:tabs>
        <w:jc w:val="both"/>
        <w:rPr>
          <w:rFonts w:ascii="Times New Roman" w:eastAsia="Courier New" w:hAnsi="Times New Roman" w:cs="Times New Roman"/>
          <w:sz w:val="21"/>
          <w:szCs w:val="21"/>
          <w:lang w:eastAsia="ru-RU" w:bidi="ru-RU"/>
        </w:rPr>
      </w:pPr>
      <w:r w:rsidRPr="00836AE3">
        <w:rPr>
          <w:rFonts w:ascii="Times New Roman" w:eastAsia="Courier New" w:hAnsi="Times New Roman" w:cs="Times New Roman"/>
          <w:sz w:val="21"/>
          <w:szCs w:val="21"/>
          <w:lang w:eastAsia="ru-RU" w:bidi="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836AE3" w:rsidRPr="00836AE3" w:rsidRDefault="00A67F84" w:rsidP="00836AE3">
      <w:pPr>
        <w:tabs>
          <w:tab w:val="left" w:pos="567"/>
        </w:tabs>
        <w:jc w:val="both"/>
        <w:rPr>
          <w:rFonts w:ascii="Times New Roman" w:eastAsia="Courier New" w:hAnsi="Times New Roman" w:cs="Times New Roman"/>
          <w:sz w:val="21"/>
          <w:szCs w:val="21"/>
          <w:lang w:eastAsia="ru-RU" w:bidi="ru-RU"/>
        </w:rPr>
        <w:sectPr w:rsidR="00836AE3" w:rsidRPr="00836AE3" w:rsidSect="00836AE3">
          <w:pgSz w:w="11906" w:h="16838"/>
          <w:pgMar w:top="1134" w:right="1133" w:bottom="851" w:left="1134" w:header="0" w:footer="3" w:gutter="0"/>
          <w:cols w:space="720"/>
          <w:noEndnote/>
          <w:docGrid w:linePitch="360"/>
        </w:sectPr>
      </w:pPr>
      <w:r w:rsidRPr="00836AE3">
        <w:rPr>
          <w:rFonts w:ascii="Times New Roman" w:eastAsia="Courier New" w:hAnsi="Times New Roman" w:cs="Times New Roman"/>
          <w:sz w:val="21"/>
          <w:szCs w:val="21"/>
          <w:lang w:eastAsia="ru-RU" w:bidi="ru-RU"/>
        </w:rPr>
        <w:t>Мы согласны на обработку своих персональных данных и персональных данных дов</w:t>
      </w:r>
      <w:r w:rsidR="00125807">
        <w:rPr>
          <w:rFonts w:ascii="Times New Roman" w:eastAsia="Courier New" w:hAnsi="Times New Roman" w:cs="Times New Roman"/>
          <w:sz w:val="21"/>
          <w:szCs w:val="21"/>
          <w:lang w:eastAsia="ru-RU" w:bidi="ru-RU"/>
        </w:rPr>
        <w:t>ерителя (в случае передоверия).</w:t>
      </w:r>
    </w:p>
    <w:p w:rsidR="005C3B38" w:rsidRPr="00216BFD" w:rsidRDefault="005C3B38" w:rsidP="00125807">
      <w:pPr>
        <w:tabs>
          <w:tab w:val="left" w:pos="0"/>
        </w:tabs>
        <w:rPr>
          <w:sz w:val="28"/>
          <w:szCs w:val="28"/>
        </w:rPr>
      </w:pPr>
    </w:p>
    <w:sectPr w:rsidR="005C3B38" w:rsidRPr="00216BFD" w:rsidSect="00446F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8C" w:rsidRDefault="00855A8C" w:rsidP="00836AE3">
      <w:pPr>
        <w:spacing w:after="0" w:line="240" w:lineRule="auto"/>
      </w:pPr>
      <w:r>
        <w:separator/>
      </w:r>
    </w:p>
  </w:endnote>
  <w:endnote w:type="continuationSeparator" w:id="0">
    <w:p w:rsidR="00855A8C" w:rsidRDefault="00855A8C" w:rsidP="0083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8C" w:rsidRDefault="00855A8C" w:rsidP="00836AE3">
      <w:pPr>
        <w:spacing w:after="0" w:line="240" w:lineRule="auto"/>
      </w:pPr>
      <w:r>
        <w:separator/>
      </w:r>
    </w:p>
  </w:footnote>
  <w:footnote w:type="continuationSeparator" w:id="0">
    <w:p w:rsidR="00855A8C" w:rsidRDefault="00855A8C" w:rsidP="00836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428"/>
    <w:multiLevelType w:val="multilevel"/>
    <w:tmpl w:val="B4D8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A3F56"/>
    <w:multiLevelType w:val="multilevel"/>
    <w:tmpl w:val="00B68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D1139D"/>
    <w:multiLevelType w:val="multilevel"/>
    <w:tmpl w:val="25B4B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DE17A6"/>
    <w:multiLevelType w:val="multilevel"/>
    <w:tmpl w:val="DB9A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E6E3F"/>
    <w:multiLevelType w:val="hybridMultilevel"/>
    <w:tmpl w:val="504E2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3B778D0"/>
    <w:multiLevelType w:val="multilevel"/>
    <w:tmpl w:val="132E0B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BF5340"/>
    <w:multiLevelType w:val="multilevel"/>
    <w:tmpl w:val="11123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9"/>
    <w:rsid w:val="00046055"/>
    <w:rsid w:val="00125807"/>
    <w:rsid w:val="00135F2A"/>
    <w:rsid w:val="001B5B37"/>
    <w:rsid w:val="00216BFD"/>
    <w:rsid w:val="002637C9"/>
    <w:rsid w:val="00301980"/>
    <w:rsid w:val="00331671"/>
    <w:rsid w:val="00374F42"/>
    <w:rsid w:val="003D7AEB"/>
    <w:rsid w:val="003F4CDC"/>
    <w:rsid w:val="004043F0"/>
    <w:rsid w:val="00446FDA"/>
    <w:rsid w:val="004D6609"/>
    <w:rsid w:val="005C3B38"/>
    <w:rsid w:val="00783C9B"/>
    <w:rsid w:val="007D6C12"/>
    <w:rsid w:val="00836AE3"/>
    <w:rsid w:val="00855A8C"/>
    <w:rsid w:val="00A67F84"/>
    <w:rsid w:val="00A723D2"/>
    <w:rsid w:val="00B70857"/>
    <w:rsid w:val="00E90145"/>
    <w:rsid w:val="00EB3BA6"/>
    <w:rsid w:val="00EE103D"/>
    <w:rsid w:val="00F531B9"/>
    <w:rsid w:val="00F5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11EC1-2620-45A9-BE22-09AFF136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FDA"/>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46FDA"/>
    <w:pPr>
      <w:ind w:left="720"/>
      <w:contextualSpacing/>
    </w:pPr>
  </w:style>
  <w:style w:type="character" w:styleId="a5">
    <w:name w:val="Hyperlink"/>
    <w:basedOn w:val="a0"/>
    <w:uiPriority w:val="99"/>
    <w:unhideWhenUsed/>
    <w:rsid w:val="00446FDA"/>
    <w:rPr>
      <w:color w:val="0563C1" w:themeColor="hyperlink"/>
      <w:u w:val="single"/>
    </w:rPr>
  </w:style>
  <w:style w:type="character" w:customStyle="1" w:styleId="a6">
    <w:name w:val="Основной текст_"/>
    <w:basedOn w:val="a0"/>
    <w:link w:val="4"/>
    <w:rsid w:val="00446FDA"/>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6"/>
    <w:rsid w:val="00446FDA"/>
    <w:pPr>
      <w:widowControl w:val="0"/>
      <w:shd w:val="clear" w:color="auto" w:fill="FFFFFF"/>
      <w:spacing w:after="2760" w:line="274" w:lineRule="exact"/>
      <w:ind w:hanging="340"/>
    </w:pPr>
    <w:rPr>
      <w:rFonts w:ascii="Times New Roman" w:eastAsia="Times New Roman" w:hAnsi="Times New Roman" w:cs="Times New Roman"/>
      <w:spacing w:val="2"/>
      <w:sz w:val="21"/>
      <w:szCs w:val="21"/>
    </w:rPr>
  </w:style>
  <w:style w:type="character" w:customStyle="1" w:styleId="a7">
    <w:name w:val="Колонтитул_"/>
    <w:basedOn w:val="a0"/>
    <w:link w:val="a8"/>
    <w:rsid w:val="00446FDA"/>
    <w:rPr>
      <w:rFonts w:ascii="Times New Roman" w:eastAsia="Times New Roman" w:hAnsi="Times New Roman" w:cs="Times New Roman"/>
      <w:spacing w:val="-1"/>
      <w:sz w:val="19"/>
      <w:szCs w:val="19"/>
      <w:shd w:val="clear" w:color="auto" w:fill="FFFFFF"/>
    </w:rPr>
  </w:style>
  <w:style w:type="paragraph" w:customStyle="1" w:styleId="a8">
    <w:name w:val="Колонтитул"/>
    <w:basedOn w:val="a"/>
    <w:link w:val="a7"/>
    <w:rsid w:val="00446FDA"/>
    <w:pPr>
      <w:widowControl w:val="0"/>
      <w:shd w:val="clear" w:color="auto" w:fill="FFFFFF"/>
      <w:spacing w:after="0" w:line="0" w:lineRule="atLeast"/>
    </w:pPr>
    <w:rPr>
      <w:rFonts w:ascii="Times New Roman" w:eastAsia="Times New Roman" w:hAnsi="Times New Roman" w:cs="Times New Roman"/>
      <w:spacing w:val="-1"/>
      <w:sz w:val="19"/>
      <w:szCs w:val="19"/>
    </w:rPr>
  </w:style>
  <w:style w:type="paragraph" w:styleId="a9">
    <w:name w:val="header"/>
    <w:basedOn w:val="a"/>
    <w:link w:val="aa"/>
    <w:uiPriority w:val="99"/>
    <w:unhideWhenUsed/>
    <w:rsid w:val="00836A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6AE3"/>
  </w:style>
  <w:style w:type="paragraph" w:styleId="ab">
    <w:name w:val="footer"/>
    <w:basedOn w:val="a"/>
    <w:link w:val="ac"/>
    <w:uiPriority w:val="99"/>
    <w:unhideWhenUsed/>
    <w:rsid w:val="00836A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Yurotdel1</cp:lastModifiedBy>
  <cp:revision>14</cp:revision>
  <dcterms:created xsi:type="dcterms:W3CDTF">2019-07-03T11:09:00Z</dcterms:created>
  <dcterms:modified xsi:type="dcterms:W3CDTF">2019-12-02T13:18:00Z</dcterms:modified>
</cp:coreProperties>
</file>