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F6E" w:rsidRDefault="00730F6E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730F6E" w:rsidRDefault="00730F6E">
      <w:pPr>
        <w:pStyle w:val="ConsPlusNormal"/>
        <w:jc w:val="both"/>
        <w:outlineLvl w:val="0"/>
      </w:pPr>
    </w:p>
    <w:p w:rsidR="00730F6E" w:rsidRDefault="00730F6E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730F6E" w:rsidRDefault="00730F6E">
      <w:pPr>
        <w:pStyle w:val="ConsPlusTitle"/>
        <w:jc w:val="center"/>
      </w:pPr>
    </w:p>
    <w:p w:rsidR="00730F6E" w:rsidRDefault="00730F6E">
      <w:pPr>
        <w:pStyle w:val="ConsPlusTitle"/>
        <w:jc w:val="center"/>
      </w:pPr>
      <w:r>
        <w:t>ПОСТАНОВЛЕНИЕ</w:t>
      </w:r>
    </w:p>
    <w:p w:rsidR="00730F6E" w:rsidRDefault="00730F6E">
      <w:pPr>
        <w:pStyle w:val="ConsPlusTitle"/>
        <w:jc w:val="center"/>
      </w:pPr>
      <w:r>
        <w:t>от 6 февраля 2020 г. N 100</w:t>
      </w:r>
    </w:p>
    <w:p w:rsidR="00730F6E" w:rsidRDefault="00730F6E">
      <w:pPr>
        <w:pStyle w:val="ConsPlusTitle"/>
        <w:jc w:val="center"/>
      </w:pPr>
    </w:p>
    <w:p w:rsidR="00730F6E" w:rsidRDefault="00730F6E">
      <w:pPr>
        <w:pStyle w:val="ConsPlusTitle"/>
        <w:jc w:val="center"/>
      </w:pPr>
      <w:r>
        <w:t>ОБ УТВЕРЖДЕНИИ ФЕДЕРАЛЬНОГО СТАНДАРТА</w:t>
      </w:r>
    </w:p>
    <w:p w:rsidR="00730F6E" w:rsidRDefault="00730F6E">
      <w:pPr>
        <w:pStyle w:val="ConsPlusTitle"/>
        <w:jc w:val="center"/>
      </w:pPr>
      <w:r>
        <w:t>ВНУТРЕННЕГО ГОСУДАРСТВЕННОГО (МУНИЦИПАЛЬНОГО) ФИНАНСОВОГО</w:t>
      </w:r>
    </w:p>
    <w:p w:rsidR="00730F6E" w:rsidRDefault="00730F6E">
      <w:pPr>
        <w:pStyle w:val="ConsPlusTitle"/>
        <w:jc w:val="center"/>
      </w:pPr>
      <w:r>
        <w:t>КОНТРОЛЯ "ПРАВА И ОБЯЗАННОСТИ ДОЛЖНОСТНЫХ ЛИЦ ОРГАНОВ</w:t>
      </w:r>
    </w:p>
    <w:p w:rsidR="00730F6E" w:rsidRDefault="00730F6E">
      <w:pPr>
        <w:pStyle w:val="ConsPlusTitle"/>
        <w:jc w:val="center"/>
      </w:pPr>
      <w:r>
        <w:t>ВНУТРЕННЕГО ГОСУДАРСТВЕННОГО (МУНИЦИПАЛЬНОГО) ФИНАНСОВОГО</w:t>
      </w:r>
    </w:p>
    <w:p w:rsidR="00730F6E" w:rsidRDefault="00730F6E">
      <w:pPr>
        <w:pStyle w:val="ConsPlusTitle"/>
        <w:jc w:val="center"/>
      </w:pPr>
      <w:r>
        <w:t>КОНТРОЛЯ И ОБЪЕКТОВ ВНУТРЕННЕГО ГОСУДАРСТВЕННОГО</w:t>
      </w:r>
    </w:p>
    <w:p w:rsidR="00730F6E" w:rsidRDefault="00730F6E">
      <w:pPr>
        <w:pStyle w:val="ConsPlusTitle"/>
        <w:jc w:val="center"/>
      </w:pPr>
      <w:r>
        <w:t>(МУНИЦИПАЛЬНОГО) ФИНАНСОВОГО КОНТРОЛЯ (ИХ ДОЛЖНОСТНЫХ</w:t>
      </w:r>
    </w:p>
    <w:p w:rsidR="00730F6E" w:rsidRDefault="00730F6E">
      <w:pPr>
        <w:pStyle w:val="ConsPlusTitle"/>
        <w:jc w:val="center"/>
      </w:pPr>
      <w:r>
        <w:t>ЛИЦ) ПРИ ОСУЩЕСТВЛЕНИИ ВНУТРЕННЕГО ГОСУДАРСТВЕННОГО</w:t>
      </w:r>
    </w:p>
    <w:p w:rsidR="00730F6E" w:rsidRDefault="00730F6E">
      <w:pPr>
        <w:pStyle w:val="ConsPlusTitle"/>
        <w:jc w:val="center"/>
      </w:pPr>
      <w:r>
        <w:t>(МУНИЦИПАЛЬНОГО) ФИНАНСОВОГО КОНТРОЛЯ"</w:t>
      </w:r>
    </w:p>
    <w:p w:rsidR="00730F6E" w:rsidRDefault="00730F6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30F6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30F6E" w:rsidRDefault="00730F6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30F6E" w:rsidRDefault="00730F6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30F6E" w:rsidRDefault="00730F6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30F6E" w:rsidRDefault="00730F6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31.12.2020 </w:t>
            </w:r>
            <w:hyperlink r:id="rId5">
              <w:r>
                <w:rPr>
                  <w:color w:val="0000FF"/>
                </w:rPr>
                <w:t>N 2435</w:t>
              </w:r>
            </w:hyperlink>
            <w:r>
              <w:rPr>
                <w:color w:val="392C69"/>
              </w:rPr>
              <w:t>,</w:t>
            </w:r>
          </w:p>
          <w:p w:rsidR="00730F6E" w:rsidRDefault="00730F6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06.09.2021 </w:t>
            </w:r>
            <w:hyperlink r:id="rId6">
              <w:r>
                <w:rPr>
                  <w:color w:val="0000FF"/>
                </w:rPr>
                <w:t>N 1504</w:t>
              </w:r>
            </w:hyperlink>
            <w:r>
              <w:rPr>
                <w:color w:val="392C69"/>
              </w:rPr>
              <w:t xml:space="preserve">, от 21.03.2022 </w:t>
            </w:r>
            <w:hyperlink r:id="rId7">
              <w:r>
                <w:rPr>
                  <w:color w:val="0000FF"/>
                </w:rPr>
                <w:t>N 421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30F6E" w:rsidRDefault="00730F6E">
            <w:pPr>
              <w:pStyle w:val="ConsPlusNormal"/>
            </w:pPr>
          </w:p>
        </w:tc>
      </w:tr>
    </w:tbl>
    <w:p w:rsidR="00730F6E" w:rsidRDefault="00730F6E">
      <w:pPr>
        <w:pStyle w:val="ConsPlusNormal"/>
        <w:ind w:firstLine="540"/>
        <w:jc w:val="both"/>
      </w:pPr>
    </w:p>
    <w:p w:rsidR="00730F6E" w:rsidRDefault="00730F6E">
      <w:pPr>
        <w:pStyle w:val="ConsPlusNormal"/>
        <w:ind w:firstLine="540"/>
        <w:jc w:val="both"/>
      </w:pPr>
      <w:r>
        <w:t xml:space="preserve">В соответствии с </w:t>
      </w:r>
      <w:hyperlink r:id="rId8">
        <w:r>
          <w:rPr>
            <w:color w:val="0000FF"/>
          </w:rPr>
          <w:t>пунктом 3 статьи 269.2</w:t>
        </w:r>
      </w:hyperlink>
      <w:r>
        <w:t xml:space="preserve"> Бюджетного кодекса Российской Федерации Правительство Российской Федерации постановляет:</w:t>
      </w:r>
    </w:p>
    <w:p w:rsidR="00730F6E" w:rsidRDefault="00730F6E">
      <w:pPr>
        <w:pStyle w:val="ConsPlusNormal"/>
        <w:spacing w:before="200"/>
        <w:ind w:firstLine="540"/>
        <w:jc w:val="both"/>
      </w:pPr>
      <w:r>
        <w:t xml:space="preserve">1. Утвердить прилагаемый федеральный </w:t>
      </w:r>
      <w:hyperlink w:anchor="P35">
        <w:r>
          <w:rPr>
            <w:color w:val="0000FF"/>
          </w:rPr>
          <w:t>стандарт</w:t>
        </w:r>
      </w:hyperlink>
      <w:r>
        <w:t xml:space="preserve"> внутреннего государственного (муниципального) финансового контроля "Права и обязанности должностных лиц органов внутреннего государственного (муниципального) финансового контроля и объектов внутреннего государственного (муниципального) финансового контроля (их должностных лиц) при осуществлении внутреннего государственного (муниципального) финансового контроля".</w:t>
      </w:r>
    </w:p>
    <w:p w:rsidR="00730F6E" w:rsidRDefault="00730F6E">
      <w:pPr>
        <w:pStyle w:val="ConsPlusNormal"/>
        <w:spacing w:before="200"/>
        <w:ind w:firstLine="540"/>
        <w:jc w:val="both"/>
      </w:pPr>
      <w:r>
        <w:t>2. Настоящее постановление вступает в силу с 1 июля 2020 г.</w:t>
      </w:r>
    </w:p>
    <w:p w:rsidR="00730F6E" w:rsidRDefault="00730F6E">
      <w:pPr>
        <w:pStyle w:val="ConsPlusNormal"/>
        <w:ind w:firstLine="540"/>
        <w:jc w:val="both"/>
      </w:pPr>
    </w:p>
    <w:p w:rsidR="00730F6E" w:rsidRDefault="00730F6E">
      <w:pPr>
        <w:pStyle w:val="ConsPlusNormal"/>
        <w:jc w:val="right"/>
      </w:pPr>
      <w:r>
        <w:t>Председатель Правительства</w:t>
      </w:r>
    </w:p>
    <w:p w:rsidR="00730F6E" w:rsidRDefault="00730F6E">
      <w:pPr>
        <w:pStyle w:val="ConsPlusNormal"/>
        <w:jc w:val="right"/>
      </w:pPr>
      <w:r>
        <w:t>Российской Федерации</w:t>
      </w:r>
    </w:p>
    <w:p w:rsidR="00730F6E" w:rsidRDefault="00730F6E">
      <w:pPr>
        <w:pStyle w:val="ConsPlusNormal"/>
        <w:jc w:val="right"/>
      </w:pPr>
      <w:r>
        <w:t>М.МИШУСТИН</w:t>
      </w:r>
    </w:p>
    <w:p w:rsidR="00730F6E" w:rsidRDefault="00730F6E">
      <w:pPr>
        <w:pStyle w:val="ConsPlusNormal"/>
        <w:ind w:firstLine="540"/>
        <w:jc w:val="both"/>
      </w:pPr>
    </w:p>
    <w:p w:rsidR="00730F6E" w:rsidRDefault="00730F6E">
      <w:pPr>
        <w:pStyle w:val="ConsPlusNormal"/>
        <w:ind w:firstLine="540"/>
        <w:jc w:val="both"/>
      </w:pPr>
    </w:p>
    <w:p w:rsidR="00730F6E" w:rsidRDefault="00730F6E">
      <w:pPr>
        <w:pStyle w:val="ConsPlusNormal"/>
        <w:ind w:firstLine="540"/>
        <w:jc w:val="both"/>
      </w:pPr>
    </w:p>
    <w:p w:rsidR="00730F6E" w:rsidRDefault="00730F6E">
      <w:pPr>
        <w:pStyle w:val="ConsPlusNormal"/>
        <w:ind w:firstLine="540"/>
        <w:jc w:val="both"/>
      </w:pPr>
    </w:p>
    <w:p w:rsidR="00730F6E" w:rsidRDefault="00730F6E">
      <w:pPr>
        <w:pStyle w:val="ConsPlusNormal"/>
        <w:ind w:firstLine="540"/>
        <w:jc w:val="both"/>
      </w:pPr>
    </w:p>
    <w:p w:rsidR="00730F6E" w:rsidRDefault="00730F6E">
      <w:pPr>
        <w:pStyle w:val="ConsPlusNormal"/>
        <w:jc w:val="right"/>
        <w:outlineLvl w:val="0"/>
      </w:pPr>
      <w:r>
        <w:t>Утвержден</w:t>
      </w:r>
    </w:p>
    <w:p w:rsidR="00730F6E" w:rsidRDefault="00730F6E">
      <w:pPr>
        <w:pStyle w:val="ConsPlusNormal"/>
        <w:jc w:val="right"/>
      </w:pPr>
      <w:r>
        <w:t>постановлением Правительства</w:t>
      </w:r>
    </w:p>
    <w:p w:rsidR="00730F6E" w:rsidRDefault="00730F6E">
      <w:pPr>
        <w:pStyle w:val="ConsPlusNormal"/>
        <w:jc w:val="right"/>
      </w:pPr>
      <w:r>
        <w:t>Российской Федерации</w:t>
      </w:r>
    </w:p>
    <w:p w:rsidR="00730F6E" w:rsidRDefault="00730F6E">
      <w:pPr>
        <w:pStyle w:val="ConsPlusNormal"/>
        <w:jc w:val="right"/>
      </w:pPr>
      <w:r>
        <w:t>от 6 февраля 2020 г. N 100</w:t>
      </w:r>
    </w:p>
    <w:p w:rsidR="00730F6E" w:rsidRDefault="00730F6E">
      <w:pPr>
        <w:pStyle w:val="ConsPlusNormal"/>
        <w:jc w:val="center"/>
      </w:pPr>
    </w:p>
    <w:p w:rsidR="00730F6E" w:rsidRDefault="00730F6E">
      <w:pPr>
        <w:pStyle w:val="ConsPlusTitle"/>
        <w:jc w:val="center"/>
      </w:pPr>
      <w:bookmarkStart w:id="0" w:name="P35"/>
      <w:bookmarkEnd w:id="0"/>
      <w:r>
        <w:t>ФЕДЕРАЛЬНЫЙ СТАНДАРТ</w:t>
      </w:r>
    </w:p>
    <w:p w:rsidR="00730F6E" w:rsidRDefault="00730F6E">
      <w:pPr>
        <w:pStyle w:val="ConsPlusTitle"/>
        <w:jc w:val="center"/>
      </w:pPr>
      <w:r>
        <w:t>ВНУТРЕННЕГО ГОСУДАРСТВЕННОГО (МУНИЦИПАЛЬНОГО) ФИНАНСОВОГО</w:t>
      </w:r>
    </w:p>
    <w:p w:rsidR="00730F6E" w:rsidRDefault="00730F6E">
      <w:pPr>
        <w:pStyle w:val="ConsPlusTitle"/>
        <w:jc w:val="center"/>
      </w:pPr>
      <w:r>
        <w:t>КОНТРОЛЯ "ПРАВА И ОБЯЗАННОСТИ ДОЛЖНОСТНЫХ ЛИЦ ОРГАНОВ</w:t>
      </w:r>
    </w:p>
    <w:p w:rsidR="00730F6E" w:rsidRDefault="00730F6E">
      <w:pPr>
        <w:pStyle w:val="ConsPlusTitle"/>
        <w:jc w:val="center"/>
      </w:pPr>
      <w:r>
        <w:t>ВНУТРЕННЕГО ГОСУДАРСТВЕННОГО (МУНИЦИПАЛЬНОГО) ФИНАНСОВОГО</w:t>
      </w:r>
    </w:p>
    <w:p w:rsidR="00730F6E" w:rsidRDefault="00730F6E">
      <w:pPr>
        <w:pStyle w:val="ConsPlusTitle"/>
        <w:jc w:val="center"/>
      </w:pPr>
      <w:r>
        <w:t>КОНТРОЛЯ И ОБЪЕКТОВ ВНУТРЕННЕГО ГОСУДАРСТВЕННОГО</w:t>
      </w:r>
    </w:p>
    <w:p w:rsidR="00730F6E" w:rsidRDefault="00730F6E">
      <w:pPr>
        <w:pStyle w:val="ConsPlusTitle"/>
        <w:jc w:val="center"/>
      </w:pPr>
      <w:r>
        <w:t>(МУНИЦИПАЛЬНОГО) ФИНАНСОВОГО КОНТРОЛЯ (ИХ ДОЛЖНОСТНЫХ</w:t>
      </w:r>
    </w:p>
    <w:p w:rsidR="00730F6E" w:rsidRDefault="00730F6E">
      <w:pPr>
        <w:pStyle w:val="ConsPlusTitle"/>
        <w:jc w:val="center"/>
      </w:pPr>
      <w:r>
        <w:t>ЛИЦ) ПРИ ОСУЩЕСТВЛЕНИИ ВНУТРЕННЕГО ГОСУДАРСТВЕННОГО</w:t>
      </w:r>
    </w:p>
    <w:p w:rsidR="00730F6E" w:rsidRDefault="00730F6E">
      <w:pPr>
        <w:pStyle w:val="ConsPlusTitle"/>
        <w:jc w:val="center"/>
      </w:pPr>
      <w:r>
        <w:t>(МУНИЦИПАЛЬНОГО) ФИНАНСОВОГО КОНТРОЛЯ"</w:t>
      </w:r>
    </w:p>
    <w:p w:rsidR="00730F6E" w:rsidRDefault="00730F6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30F6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30F6E" w:rsidRDefault="00730F6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30F6E" w:rsidRDefault="00730F6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30F6E" w:rsidRDefault="00730F6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30F6E" w:rsidRDefault="00730F6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31.12.2020 </w:t>
            </w:r>
            <w:hyperlink r:id="rId9">
              <w:r>
                <w:rPr>
                  <w:color w:val="0000FF"/>
                </w:rPr>
                <w:t>N 2435</w:t>
              </w:r>
            </w:hyperlink>
            <w:r>
              <w:rPr>
                <w:color w:val="392C69"/>
              </w:rPr>
              <w:t>,</w:t>
            </w:r>
          </w:p>
          <w:p w:rsidR="00730F6E" w:rsidRDefault="00730F6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06.09.2021 </w:t>
            </w:r>
            <w:hyperlink r:id="rId10">
              <w:r>
                <w:rPr>
                  <w:color w:val="0000FF"/>
                </w:rPr>
                <w:t>N 1504</w:t>
              </w:r>
            </w:hyperlink>
            <w:r>
              <w:rPr>
                <w:color w:val="392C69"/>
              </w:rPr>
              <w:t xml:space="preserve">, от 21.03.2022 </w:t>
            </w:r>
            <w:hyperlink r:id="rId11">
              <w:r>
                <w:rPr>
                  <w:color w:val="0000FF"/>
                </w:rPr>
                <w:t>N 421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30F6E" w:rsidRDefault="00730F6E">
            <w:pPr>
              <w:pStyle w:val="ConsPlusNormal"/>
            </w:pPr>
          </w:p>
        </w:tc>
      </w:tr>
    </w:tbl>
    <w:p w:rsidR="00730F6E" w:rsidRDefault="00730F6E">
      <w:pPr>
        <w:pStyle w:val="ConsPlusNormal"/>
        <w:jc w:val="center"/>
      </w:pPr>
    </w:p>
    <w:p w:rsidR="00730F6E" w:rsidRDefault="00730F6E">
      <w:pPr>
        <w:pStyle w:val="ConsPlusTitle"/>
        <w:jc w:val="center"/>
        <w:outlineLvl w:val="1"/>
      </w:pPr>
      <w:r>
        <w:t>I. Общие положения</w:t>
      </w:r>
    </w:p>
    <w:p w:rsidR="00730F6E" w:rsidRDefault="00730F6E">
      <w:pPr>
        <w:pStyle w:val="ConsPlusNormal"/>
        <w:ind w:firstLine="540"/>
        <w:jc w:val="both"/>
      </w:pPr>
    </w:p>
    <w:p w:rsidR="00730F6E" w:rsidRDefault="00730F6E">
      <w:pPr>
        <w:pStyle w:val="ConsPlusNormal"/>
        <w:ind w:firstLine="540"/>
        <w:jc w:val="both"/>
      </w:pPr>
      <w:r>
        <w:t xml:space="preserve">1. Федеральный стандарт внутреннего государственного (муниципального) финансового </w:t>
      </w:r>
      <w:r>
        <w:lastRenderedPageBreak/>
        <w:t>контроля "Права и обязанности должностных лиц органов внутреннего государственного (муниципального) финансового контроля и объектов внутреннего государственного (муниципального) финансового контроля (их должностных лиц) при осуществлении внутреннего государственного (муниципального) финансового контроля" (далее - стандарт) определяет права и обязанности должностных лиц органов внутреннего государственного (муниципального) финансового контроля и объектов внутреннего государственного (муниципального) финансового контроля (их должностных лиц) (далее соответственно - должностные лица органа контроля, органы контроля, объекты контроля).</w:t>
      </w:r>
    </w:p>
    <w:p w:rsidR="00730F6E" w:rsidRDefault="00730F6E">
      <w:pPr>
        <w:pStyle w:val="ConsPlusNormal"/>
        <w:jc w:val="center"/>
      </w:pPr>
    </w:p>
    <w:p w:rsidR="00730F6E" w:rsidRDefault="00730F6E">
      <w:pPr>
        <w:pStyle w:val="ConsPlusTitle"/>
        <w:jc w:val="center"/>
        <w:outlineLvl w:val="1"/>
      </w:pPr>
      <w:r>
        <w:t>II. Права и обязанности должностных лиц органов контроля</w:t>
      </w:r>
    </w:p>
    <w:p w:rsidR="00730F6E" w:rsidRDefault="00730F6E">
      <w:pPr>
        <w:pStyle w:val="ConsPlusNormal"/>
        <w:ind w:firstLine="540"/>
        <w:jc w:val="both"/>
      </w:pPr>
    </w:p>
    <w:p w:rsidR="00730F6E" w:rsidRDefault="00730F6E">
      <w:pPr>
        <w:pStyle w:val="ConsPlusNormal"/>
        <w:ind w:firstLine="540"/>
        <w:jc w:val="both"/>
      </w:pPr>
      <w:r>
        <w:t>2. Должностными лицами органа контроля, осуществляющими контрольную деятельность, являются:</w:t>
      </w:r>
    </w:p>
    <w:p w:rsidR="00730F6E" w:rsidRDefault="00730F6E">
      <w:pPr>
        <w:pStyle w:val="ConsPlusNormal"/>
        <w:spacing w:before="200"/>
        <w:ind w:firstLine="540"/>
        <w:jc w:val="both"/>
      </w:pPr>
      <w:r>
        <w:t>а) руководитель органа контроля;</w:t>
      </w:r>
    </w:p>
    <w:p w:rsidR="00730F6E" w:rsidRDefault="00730F6E">
      <w:pPr>
        <w:pStyle w:val="ConsPlusNormal"/>
        <w:spacing w:before="200"/>
        <w:ind w:firstLine="540"/>
        <w:jc w:val="both"/>
      </w:pPr>
      <w:r>
        <w:t>б) заместители руководителя органа контроля, к компетенции которых относятся вопросы осуществления внутреннего государственного (муниципального) финансового контроля;</w:t>
      </w:r>
    </w:p>
    <w:p w:rsidR="00730F6E" w:rsidRDefault="00730F6E">
      <w:pPr>
        <w:pStyle w:val="ConsPlusNormal"/>
        <w:spacing w:before="200"/>
        <w:ind w:firstLine="540"/>
        <w:jc w:val="both"/>
      </w:pPr>
      <w:r>
        <w:t>в) руководители (заместители руководителей) структурных подразделений (территориальных органов (при наличии) органа контроля, ответственные за осуществление контрольных мероприятий;</w:t>
      </w:r>
    </w:p>
    <w:p w:rsidR="00730F6E" w:rsidRDefault="00730F6E">
      <w:pPr>
        <w:pStyle w:val="ConsPlusNormal"/>
        <w:spacing w:before="200"/>
        <w:ind w:firstLine="540"/>
        <w:jc w:val="both"/>
      </w:pPr>
      <w:r>
        <w:t>г) иные государственные (муниципальные) гражданские служащие органа контроля, уполномоченные на участие в проведении контрольных мероприятий.</w:t>
      </w:r>
    </w:p>
    <w:p w:rsidR="00730F6E" w:rsidRDefault="00730F6E">
      <w:pPr>
        <w:pStyle w:val="ConsPlusNormal"/>
        <w:spacing w:before="200"/>
        <w:ind w:firstLine="540"/>
        <w:jc w:val="both"/>
      </w:pPr>
      <w:r>
        <w:t>3. Должностные лица органа контроля имеют право:</w:t>
      </w:r>
    </w:p>
    <w:p w:rsidR="00730F6E" w:rsidRDefault="00730F6E">
      <w:pPr>
        <w:pStyle w:val="ConsPlusNormal"/>
        <w:spacing w:before="200"/>
        <w:ind w:firstLine="540"/>
        <w:jc w:val="both"/>
      </w:pPr>
      <w:r>
        <w:t>а) запрашивать и получать у объекта контроля на основании обоснованного запроса в письменной или устной форме информацию, документы и материалы, а также их копии, необходимые для проведения проверок, ревизий и обследований (далее - контрольные мероприятия);</w:t>
      </w:r>
    </w:p>
    <w:p w:rsidR="00730F6E" w:rsidRDefault="00730F6E">
      <w:pPr>
        <w:pStyle w:val="ConsPlusNormal"/>
        <w:spacing w:before="200"/>
        <w:ind w:firstLine="540"/>
        <w:jc w:val="both"/>
      </w:pPr>
      <w:r>
        <w:t>б) получать объяснения у объекта контроля в письменной или устной формах, необходимые для проведения контрольных мероприятий;</w:t>
      </w:r>
    </w:p>
    <w:p w:rsidR="00730F6E" w:rsidRDefault="00730F6E">
      <w:pPr>
        <w:pStyle w:val="ConsPlusNormal"/>
        <w:spacing w:before="200"/>
        <w:ind w:firstLine="540"/>
        <w:jc w:val="both"/>
      </w:pPr>
      <w:r>
        <w:t>в) при осуществлении выездных проверок (ревизий, обследований), в том числе встречных проверок, проводимых по месту нахождения объекта встречной проверки, беспрепятственно по предъявлении документа, удостоверяющего личность (служебного удостоверения), и копии правового акта органа контроля о проведении контрольного мероприятия посещать помещения и территории, которые занимают объекты контроля, в отношении которых проводится контрольное мероприятие, требовать предъявления поставленных товаров, результатов выполненных работ, оказанных услуг;</w:t>
      </w:r>
    </w:p>
    <w:p w:rsidR="00730F6E" w:rsidRDefault="00730F6E">
      <w:pPr>
        <w:pStyle w:val="ConsPlusNormal"/>
        <w:jc w:val="both"/>
      </w:pPr>
      <w:r>
        <w:t xml:space="preserve">(в ред. </w:t>
      </w:r>
      <w:hyperlink r:id="rId12">
        <w:r>
          <w:rPr>
            <w:color w:val="0000FF"/>
          </w:rPr>
          <w:t>Постановления</w:t>
        </w:r>
      </w:hyperlink>
      <w:r>
        <w:t xml:space="preserve"> Правительства РФ от 21.03.2022 N 421)</w:t>
      </w:r>
    </w:p>
    <w:p w:rsidR="00730F6E" w:rsidRDefault="00730F6E">
      <w:pPr>
        <w:pStyle w:val="ConsPlusNormal"/>
        <w:spacing w:before="200"/>
        <w:ind w:firstLine="540"/>
        <w:jc w:val="both"/>
      </w:pPr>
      <w:r>
        <w:t>г) назначать (организовывать) экспертизы, необходимые для проведения контрольных мероприятий, с использованием фото-, видео- и аудиотехники, а также иных видов техники и приборов, в том числе измерительных приборов, с привлечением:</w:t>
      </w:r>
    </w:p>
    <w:p w:rsidR="00730F6E" w:rsidRDefault="00730F6E">
      <w:pPr>
        <w:pStyle w:val="ConsPlusNormal"/>
        <w:spacing w:before="200"/>
        <w:ind w:firstLine="540"/>
        <w:jc w:val="both"/>
      </w:pPr>
      <w:r>
        <w:t>независимых экспертов (специализированных экспертных организаций);</w:t>
      </w:r>
    </w:p>
    <w:p w:rsidR="00730F6E" w:rsidRDefault="00730F6E">
      <w:pPr>
        <w:pStyle w:val="ConsPlusNormal"/>
        <w:spacing w:before="200"/>
        <w:ind w:firstLine="540"/>
        <w:jc w:val="both"/>
      </w:pPr>
      <w:r>
        <w:t>специалистов иных государственных (муниципальных) органов;</w:t>
      </w:r>
    </w:p>
    <w:p w:rsidR="00730F6E" w:rsidRDefault="00730F6E">
      <w:pPr>
        <w:pStyle w:val="ConsPlusNormal"/>
        <w:jc w:val="both"/>
      </w:pPr>
      <w:r>
        <w:t xml:space="preserve">(в ред. </w:t>
      </w:r>
      <w:hyperlink r:id="rId13">
        <w:r>
          <w:rPr>
            <w:color w:val="0000FF"/>
          </w:rPr>
          <w:t>Постановления</w:t>
        </w:r>
      </w:hyperlink>
      <w:r>
        <w:t xml:space="preserve"> Правительства РФ от 31.12.2020 N 2435)</w:t>
      </w:r>
    </w:p>
    <w:p w:rsidR="00730F6E" w:rsidRDefault="00730F6E">
      <w:pPr>
        <w:pStyle w:val="ConsPlusNormal"/>
        <w:spacing w:before="200"/>
        <w:ind w:firstLine="540"/>
        <w:jc w:val="both"/>
      </w:pPr>
      <w:r>
        <w:t>специалистов учреждений, подведомственных органу контроля.</w:t>
      </w:r>
    </w:p>
    <w:p w:rsidR="00730F6E" w:rsidRDefault="00730F6E">
      <w:pPr>
        <w:pStyle w:val="ConsPlusNormal"/>
        <w:spacing w:before="200"/>
        <w:ind w:firstLine="540"/>
        <w:jc w:val="both"/>
      </w:pPr>
      <w:r>
        <w:t>Под независимым экспертом (специализированной экспертной организацией) понимается физическое лицо (юридическое лицо), не заинтересованное в результатах контрольного мероприятия, обладающее специальными знаниями, опытом, квалификацией (работники которого обладают специальными знаниями, опытом, квалификацией), которое проводит экспертизу на основе договора (контракта) с органом контроля;</w:t>
      </w:r>
    </w:p>
    <w:p w:rsidR="00730F6E" w:rsidRDefault="00730F6E">
      <w:pPr>
        <w:pStyle w:val="ConsPlusNormal"/>
        <w:spacing w:before="200"/>
        <w:ind w:firstLine="540"/>
        <w:jc w:val="both"/>
      </w:pPr>
      <w:r>
        <w:t xml:space="preserve">под специалистом иного государственного (муниципального) органа понимается государственный служащий федерального органа государственной власти, органа государственной власти субъекта Российской Федерации (муниципальный служащий), привлекаемый к проведению </w:t>
      </w:r>
      <w:r>
        <w:lastRenderedPageBreak/>
        <w:t>контрольных мероприятий по согласованию с соответствующим руководителем органа государственной власти (органа местного самоуправления);</w:t>
      </w:r>
    </w:p>
    <w:p w:rsidR="00730F6E" w:rsidRDefault="00730F6E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Постановления</w:t>
        </w:r>
      </w:hyperlink>
      <w:r>
        <w:t xml:space="preserve"> Правительства РФ от 31.12.2020 N 2435)</w:t>
      </w:r>
    </w:p>
    <w:p w:rsidR="00730F6E" w:rsidRDefault="00730F6E">
      <w:pPr>
        <w:pStyle w:val="ConsPlusNormal"/>
        <w:spacing w:before="200"/>
        <w:ind w:firstLine="540"/>
        <w:jc w:val="both"/>
      </w:pPr>
      <w:r>
        <w:t>под специалистом учреждения, подведомственного органу контроля, понимается работник казенного, бюджетного, автономного учреждения, функции и полномочия учредителя которого осуществляет орган контроля, привлекаемый к проведению контрольного мероприятия на основании поручения руководителя (заместителя руководителя) органа контроля;</w:t>
      </w:r>
    </w:p>
    <w:p w:rsidR="00730F6E" w:rsidRDefault="00730F6E">
      <w:pPr>
        <w:pStyle w:val="ConsPlusNormal"/>
        <w:spacing w:before="200"/>
        <w:ind w:firstLine="540"/>
        <w:jc w:val="both"/>
      </w:pPr>
      <w:r>
        <w:t xml:space="preserve">д) получать необходимый для осуществления внутреннего государственного (муниципального) финансового контроля доступ к государственным и муниципальным информационным системам, информационным системам, владельцем или оператором которых является объект контроля, с соблюдением законодательства Российской Федерации об информации, информационных технологиях и о защите информации, законодательства Российской Федерации о государственной и иной охраняемой </w:t>
      </w:r>
      <w:hyperlink r:id="rId15">
        <w:r>
          <w:rPr>
            <w:color w:val="0000FF"/>
          </w:rPr>
          <w:t>законом</w:t>
        </w:r>
      </w:hyperlink>
      <w:r>
        <w:t xml:space="preserve"> тайне;</w:t>
      </w:r>
    </w:p>
    <w:p w:rsidR="00730F6E" w:rsidRDefault="00730F6E">
      <w:pPr>
        <w:pStyle w:val="ConsPlusNormal"/>
        <w:spacing w:before="200"/>
        <w:ind w:firstLine="540"/>
        <w:jc w:val="both"/>
      </w:pPr>
      <w:r>
        <w:t>е) проводить (организовывать) мероприятия по документальному и (или) фактическому изучению деятельности объекта контроля, в том числе путем проведения осмотра, инвентаризации, наблюдения, пересчета, экспертизы, исследования, контрольных замеров (обмеров);</w:t>
      </w:r>
    </w:p>
    <w:p w:rsidR="00730F6E" w:rsidRDefault="00730F6E">
      <w:pPr>
        <w:pStyle w:val="ConsPlusNormal"/>
        <w:spacing w:before="200"/>
        <w:ind w:firstLine="540"/>
        <w:jc w:val="both"/>
      </w:pPr>
      <w:r>
        <w:t>ж) запрашивать у органов государственной власти (государственных органов), органов местного самоуправления, органов местной администрации, органов управления государственными внебюджетными фондами, организаций и должностных лиц информацию, документы и материалы, необходимые в целях установления и (или) подтверждения фактов, связанных с деятельностью объекта контроля, в отношении которого проводятся контрольные мероприятия;</w:t>
      </w:r>
    </w:p>
    <w:p w:rsidR="00730F6E" w:rsidRDefault="00730F6E">
      <w:pPr>
        <w:pStyle w:val="ConsPlusNormal"/>
        <w:jc w:val="both"/>
      </w:pPr>
      <w:r>
        <w:t xml:space="preserve">(пп. "ж" введен </w:t>
      </w:r>
      <w:hyperlink r:id="rId16">
        <w:r>
          <w:rPr>
            <w:color w:val="0000FF"/>
          </w:rPr>
          <w:t>Постановлением</w:t>
        </w:r>
      </w:hyperlink>
      <w:r>
        <w:t xml:space="preserve"> Правительства РФ от 06.09.2021 N 1504)</w:t>
      </w:r>
    </w:p>
    <w:p w:rsidR="00730F6E" w:rsidRDefault="00730F6E">
      <w:pPr>
        <w:pStyle w:val="ConsPlusNormal"/>
        <w:spacing w:before="200"/>
        <w:ind w:firstLine="540"/>
        <w:jc w:val="both"/>
      </w:pPr>
      <w:r>
        <w:t>з) запрашивать у органов государственной власти (государственных органов), органов местного самоуправления, органов местной администрации, органов управления государственными внебюджетными фондами, а также организаций, являющихся владельцами и (или) операторами информационных систем, доступ к данным информационных систем, владельцами и (или) операторами которых они являются,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 иной охраняемой законом тайне;</w:t>
      </w:r>
    </w:p>
    <w:p w:rsidR="00730F6E" w:rsidRDefault="00730F6E">
      <w:pPr>
        <w:pStyle w:val="ConsPlusNormal"/>
        <w:jc w:val="both"/>
      </w:pPr>
      <w:r>
        <w:t xml:space="preserve">(пп. "з" введен </w:t>
      </w:r>
      <w:hyperlink r:id="rId17">
        <w:r>
          <w:rPr>
            <w:color w:val="0000FF"/>
          </w:rPr>
          <w:t>Постановлением</w:t>
        </w:r>
      </w:hyperlink>
      <w:r>
        <w:t xml:space="preserve"> Правительства РФ от 06.09.2021 N 1504)</w:t>
      </w:r>
    </w:p>
    <w:p w:rsidR="00730F6E" w:rsidRDefault="00730F6E">
      <w:pPr>
        <w:pStyle w:val="ConsPlusNormal"/>
        <w:spacing w:before="200"/>
        <w:ind w:firstLine="540"/>
        <w:jc w:val="both"/>
      </w:pPr>
      <w:r>
        <w:t>и) запрашивать у органов государственной власти (государственных органов), органов местного самоуправления, органов местной администрации, органов управления государственными внебюджетными фондами, а также организаций, являющихся владельцами и (или) операторами информационных систем, пользователем которых является объект контроля, предоставление необходимого для осуществления внутреннего государственного (муниципального) финансового контроля доступа должностным лицам органа контроля к данным таких информационных систем.</w:t>
      </w:r>
    </w:p>
    <w:p w:rsidR="00730F6E" w:rsidRDefault="00730F6E">
      <w:pPr>
        <w:pStyle w:val="ConsPlusNormal"/>
        <w:jc w:val="both"/>
      </w:pPr>
      <w:r>
        <w:t xml:space="preserve">(пп. "и" введен </w:t>
      </w:r>
      <w:hyperlink r:id="rId18">
        <w:r>
          <w:rPr>
            <w:color w:val="0000FF"/>
          </w:rPr>
          <w:t>Постановлением</w:t>
        </w:r>
      </w:hyperlink>
      <w:r>
        <w:t xml:space="preserve"> Правительства РФ от 21.03.2022 N 421)</w:t>
      </w:r>
    </w:p>
    <w:p w:rsidR="00730F6E" w:rsidRDefault="00730F6E">
      <w:pPr>
        <w:pStyle w:val="ConsPlusNormal"/>
        <w:spacing w:before="200"/>
        <w:ind w:firstLine="540"/>
        <w:jc w:val="both"/>
      </w:pPr>
      <w:r>
        <w:t>4. Должностные лица органа контроля обязаны:</w:t>
      </w:r>
    </w:p>
    <w:p w:rsidR="00730F6E" w:rsidRDefault="00730F6E">
      <w:pPr>
        <w:pStyle w:val="ConsPlusNormal"/>
        <w:spacing w:before="200"/>
        <w:ind w:firstLine="540"/>
        <w:jc w:val="both"/>
      </w:pPr>
      <w:r>
        <w:t>а) своевременно и в полной мере исполнять в соответствии с бюджетным законодательством Российской Федерации и иными правовыми актами, регулирующими бюджетные правоотношения, полномочия органа контроля по осуществлению внутреннего государственного (муниципального) финансового контроля;</w:t>
      </w:r>
    </w:p>
    <w:p w:rsidR="00730F6E" w:rsidRDefault="00730F6E">
      <w:pPr>
        <w:pStyle w:val="ConsPlusNormal"/>
        <w:spacing w:before="200"/>
        <w:ind w:firstLine="540"/>
        <w:jc w:val="both"/>
      </w:pPr>
      <w:r>
        <w:t>б) соблюдать права и законные интересы объектов контроля, в отношении которых проводятся контрольные мероприятия;</w:t>
      </w:r>
    </w:p>
    <w:p w:rsidR="00730F6E" w:rsidRDefault="00730F6E">
      <w:pPr>
        <w:pStyle w:val="ConsPlusNormal"/>
        <w:spacing w:before="200"/>
        <w:ind w:firstLine="540"/>
        <w:jc w:val="both"/>
      </w:pPr>
      <w:r>
        <w:t>в) проводить контрольные мероприятия в соответствии с правовым актом органа контроля о проведении контрольного мероприятия, при необходимости предъявлять копию правового акта органа контроля о проведении контрольного мероприятия;</w:t>
      </w:r>
    </w:p>
    <w:p w:rsidR="00730F6E" w:rsidRDefault="00730F6E">
      <w:pPr>
        <w:pStyle w:val="ConsPlusNormal"/>
        <w:spacing w:before="200"/>
        <w:ind w:firstLine="540"/>
        <w:jc w:val="both"/>
      </w:pPr>
      <w:r>
        <w:t>г) не совершать действий, направленных на воспрепятствование осуществлению деятельности объекта контроля при проведении контрольного мероприятия;</w:t>
      </w:r>
    </w:p>
    <w:p w:rsidR="00730F6E" w:rsidRDefault="00730F6E">
      <w:pPr>
        <w:pStyle w:val="ConsPlusNormal"/>
        <w:spacing w:before="200"/>
        <w:ind w:firstLine="540"/>
        <w:jc w:val="both"/>
      </w:pPr>
      <w:r>
        <w:t xml:space="preserve">д) знакомить руководителя (представителя) объекта контроля с подлежащими направлению объекту контроля копиями документов органа контроля, оформляемых при проведении контрольного мероприятия, приостановлении, возобновлении и продлении срока проведения </w:t>
      </w:r>
      <w:r>
        <w:lastRenderedPageBreak/>
        <w:t>контрольного мероприятия, об изменении состава проверочной (ревизионной) группы, а также с результатами контрольных мероприятий (актами, заключениями);</w:t>
      </w:r>
    </w:p>
    <w:p w:rsidR="00730F6E" w:rsidRDefault="00730F6E">
      <w:pPr>
        <w:pStyle w:val="ConsPlusNormal"/>
        <w:jc w:val="both"/>
      </w:pPr>
      <w:r>
        <w:t xml:space="preserve">(пп. "д" в ред. </w:t>
      </w:r>
      <w:hyperlink r:id="rId19">
        <w:r>
          <w:rPr>
            <w:color w:val="0000FF"/>
          </w:rPr>
          <w:t>Постановления</w:t>
        </w:r>
      </w:hyperlink>
      <w:r>
        <w:t xml:space="preserve"> Правительства РФ от 31.12.2020 N 2435)</w:t>
      </w:r>
    </w:p>
    <w:p w:rsidR="00730F6E" w:rsidRDefault="00730F6E">
      <w:pPr>
        <w:pStyle w:val="ConsPlusNormal"/>
        <w:spacing w:before="200"/>
        <w:ind w:firstLine="540"/>
        <w:jc w:val="both"/>
      </w:pPr>
      <w:r>
        <w:t>е) не препятствовать руководителю, должностному лицу или иному работнику объекта контроля присутствовать при проведении контрольных действий по фактическому изучению деятельности объекта контроля (осмотре, инвентаризации, наблюдении, пересчете, экспертизе, исследовании, контрольном замере (обмере) в ходе выездной проверки (ревизии, обследования) и давать пояснения по вопросам, относящимся к предмету контрольного мероприятия;</w:t>
      </w:r>
    </w:p>
    <w:p w:rsidR="00730F6E" w:rsidRDefault="00730F6E">
      <w:pPr>
        <w:pStyle w:val="ConsPlusNormal"/>
        <w:spacing w:before="200"/>
        <w:ind w:firstLine="540"/>
        <w:jc w:val="both"/>
      </w:pPr>
      <w:r>
        <w:t>ж) направлять представления, предписания в случаях, предусмотренных бюджетным законодательством Российской Федерации;</w:t>
      </w:r>
    </w:p>
    <w:p w:rsidR="00730F6E" w:rsidRDefault="00730F6E">
      <w:pPr>
        <w:pStyle w:val="ConsPlusNormal"/>
        <w:jc w:val="both"/>
      </w:pPr>
      <w:r>
        <w:t xml:space="preserve">(в ред. </w:t>
      </w:r>
      <w:hyperlink r:id="rId20">
        <w:r>
          <w:rPr>
            <w:color w:val="0000FF"/>
          </w:rPr>
          <w:t>Постановления</w:t>
        </w:r>
      </w:hyperlink>
      <w:r>
        <w:t xml:space="preserve"> Правительства РФ от 21.03.2022 N 421)</w:t>
      </w:r>
    </w:p>
    <w:p w:rsidR="00730F6E" w:rsidRDefault="00730F6E">
      <w:pPr>
        <w:pStyle w:val="ConsPlusNormal"/>
        <w:spacing w:before="200"/>
        <w:ind w:firstLine="540"/>
        <w:jc w:val="both"/>
      </w:pPr>
      <w:r>
        <w:t>з) направлять уведомления о применении бюджетных мер принуждения в случаях, предусмотренных бюджетным законодательством Российской Федерации;</w:t>
      </w:r>
    </w:p>
    <w:p w:rsidR="00730F6E" w:rsidRDefault="00730F6E">
      <w:pPr>
        <w:pStyle w:val="ConsPlusNormal"/>
        <w:spacing w:before="200"/>
        <w:ind w:firstLine="540"/>
        <w:jc w:val="both"/>
      </w:pPr>
      <w:r>
        <w:t>и) осуществлять производство по делам об административных правонарушениях в порядке, установленном законодательством Российской Федерации об административных правонарушениях;</w:t>
      </w:r>
    </w:p>
    <w:p w:rsidR="00730F6E" w:rsidRDefault="00730F6E">
      <w:pPr>
        <w:pStyle w:val="ConsPlusNormal"/>
        <w:spacing w:before="200"/>
        <w:ind w:firstLine="540"/>
        <w:jc w:val="both"/>
      </w:pPr>
      <w:r>
        <w:t>к) обращаться в суд с исковыми заявлениями о возмещении ущерба публично-правовому образованию, признании закупок недействительными в случаях, предусмотренных законодательством Российской Федерации;</w:t>
      </w:r>
    </w:p>
    <w:p w:rsidR="00730F6E" w:rsidRDefault="00730F6E">
      <w:pPr>
        <w:pStyle w:val="ConsPlusNormal"/>
        <w:spacing w:before="200"/>
        <w:ind w:firstLine="540"/>
        <w:jc w:val="both"/>
      </w:pPr>
      <w:r>
        <w:t>л) направлять в правоохранительные органы информацию о выявлении факта совершения действия (бездействия), содержащего признаки состава преступления, и (или) документы и иные материалы, подтверждающие такой факт;</w:t>
      </w:r>
    </w:p>
    <w:p w:rsidR="00730F6E" w:rsidRDefault="00730F6E">
      <w:pPr>
        <w:pStyle w:val="ConsPlusNormal"/>
        <w:spacing w:before="200"/>
        <w:ind w:firstLine="540"/>
        <w:jc w:val="both"/>
      </w:pPr>
      <w:r>
        <w:t>м) направлять в адрес государственного (муниципального) органа (должностного лица) в порядке, установленном законодательством Российской Федерации, информацию о выявлении обстоятельств и фактов, свидетельствующих о признаках нарушения, рассмотрение которых относится к компетенции такого органа (должностного лица), и (или) документы и иные материалы, подтверждающие такие факты.</w:t>
      </w:r>
    </w:p>
    <w:p w:rsidR="00730F6E" w:rsidRDefault="00730F6E">
      <w:pPr>
        <w:pStyle w:val="ConsPlusNormal"/>
        <w:jc w:val="both"/>
      </w:pPr>
      <w:r>
        <w:t xml:space="preserve">(в ред. </w:t>
      </w:r>
      <w:hyperlink r:id="rId21">
        <w:r>
          <w:rPr>
            <w:color w:val="0000FF"/>
          </w:rPr>
          <w:t>Постановления</w:t>
        </w:r>
      </w:hyperlink>
      <w:r>
        <w:t xml:space="preserve"> Правительства РФ от 31.12.2020 N 2435)</w:t>
      </w:r>
    </w:p>
    <w:p w:rsidR="00730F6E" w:rsidRDefault="00730F6E">
      <w:pPr>
        <w:pStyle w:val="ConsPlusNormal"/>
        <w:spacing w:before="200"/>
        <w:ind w:firstLine="540"/>
        <w:jc w:val="both"/>
      </w:pPr>
      <w:bookmarkStart w:id="1" w:name="P96"/>
      <w:bookmarkEnd w:id="1"/>
      <w:r>
        <w:t>5. Должностные лица органа контроля при привлечении независимого эксперта (работника специализированной экспертной организации), специалиста иного государственного (муниципального) органа, не являющегося органом контроля, специалиста учреждения, подведомственного органу контроля (далее - специалист), обязаны провести проверку следующих требований, подтверждающих наличие у специалиста специальных знаний, опыта, квалификации, необходимых для проведения экспертизы:</w:t>
      </w:r>
    </w:p>
    <w:p w:rsidR="00730F6E" w:rsidRDefault="00730F6E">
      <w:pPr>
        <w:pStyle w:val="ConsPlusNormal"/>
        <w:jc w:val="both"/>
      </w:pPr>
      <w:r>
        <w:t xml:space="preserve">(в ред. </w:t>
      </w:r>
      <w:hyperlink r:id="rId22">
        <w:r>
          <w:rPr>
            <w:color w:val="0000FF"/>
          </w:rPr>
          <w:t>Постановления</w:t>
        </w:r>
      </w:hyperlink>
      <w:r>
        <w:t xml:space="preserve"> Правительства РФ от 31.12.2020 N 2435)</w:t>
      </w:r>
    </w:p>
    <w:p w:rsidR="00730F6E" w:rsidRDefault="00730F6E">
      <w:pPr>
        <w:pStyle w:val="ConsPlusNormal"/>
        <w:spacing w:before="200"/>
        <w:ind w:firstLine="540"/>
        <w:jc w:val="both"/>
      </w:pPr>
      <w:r>
        <w:t>а) высшее или среднее профессиональное образование по специальности, требуемой в области экспертизы;</w:t>
      </w:r>
    </w:p>
    <w:p w:rsidR="00730F6E" w:rsidRDefault="00730F6E">
      <w:pPr>
        <w:pStyle w:val="ConsPlusNormal"/>
        <w:spacing w:before="200"/>
        <w:ind w:firstLine="540"/>
        <w:jc w:val="both"/>
      </w:pPr>
      <w:r>
        <w:t>б) стаж работы по специальности, требуемой в области экспертизы, не менее 3 лет;</w:t>
      </w:r>
    </w:p>
    <w:p w:rsidR="00730F6E" w:rsidRDefault="00730F6E">
      <w:pPr>
        <w:pStyle w:val="ConsPlusNormal"/>
        <w:spacing w:before="200"/>
        <w:ind w:firstLine="540"/>
        <w:jc w:val="both"/>
      </w:pPr>
      <w:r>
        <w:t>в) квалификационный аттестат, лицензия или аккредитация, требуемые в области экспертизы;</w:t>
      </w:r>
    </w:p>
    <w:p w:rsidR="00730F6E" w:rsidRDefault="00730F6E">
      <w:pPr>
        <w:pStyle w:val="ConsPlusNormal"/>
        <w:spacing w:before="200"/>
        <w:ind w:firstLine="540"/>
        <w:jc w:val="both"/>
      </w:pPr>
      <w:r>
        <w:t>г) знание законодательства Российской Федерации, регулирующего предмет экспертизы;</w:t>
      </w:r>
    </w:p>
    <w:p w:rsidR="00730F6E" w:rsidRDefault="00730F6E">
      <w:pPr>
        <w:pStyle w:val="ConsPlusNormal"/>
        <w:spacing w:before="200"/>
        <w:ind w:firstLine="540"/>
        <w:jc w:val="both"/>
      </w:pPr>
      <w:r>
        <w:t>д) умение использовать необходимые для подготовки и оформления экспертных заключений программно-технические средства;</w:t>
      </w:r>
    </w:p>
    <w:p w:rsidR="00730F6E" w:rsidRDefault="00730F6E">
      <w:pPr>
        <w:pStyle w:val="ConsPlusNormal"/>
        <w:spacing w:before="200"/>
        <w:ind w:firstLine="540"/>
        <w:jc w:val="both"/>
      </w:pPr>
      <w:r>
        <w:t>е) навык работы с различными источниками информации, информационными ресурсами и технологиями, использования в профессиональной деятельности компьютерной техники, прикладных программных средств, современных средств телекоммуникации, информационно-справочных, информационно-поисковых систем, баз данных;</w:t>
      </w:r>
    </w:p>
    <w:p w:rsidR="00730F6E" w:rsidRDefault="00730F6E">
      <w:pPr>
        <w:pStyle w:val="ConsPlusNormal"/>
        <w:spacing w:before="200"/>
        <w:ind w:firstLine="540"/>
        <w:jc w:val="both"/>
      </w:pPr>
      <w:r>
        <w:t>ж) специальные профессиональные навыки в зависимости от типа экспертизы.</w:t>
      </w:r>
    </w:p>
    <w:p w:rsidR="00730F6E" w:rsidRDefault="00730F6E">
      <w:pPr>
        <w:pStyle w:val="ConsPlusNormal"/>
        <w:spacing w:before="200"/>
        <w:ind w:firstLine="540"/>
        <w:jc w:val="both"/>
      </w:pPr>
      <w:bookmarkStart w:id="2" w:name="P105"/>
      <w:bookmarkEnd w:id="2"/>
      <w:r>
        <w:t xml:space="preserve">6. Должностные лица органа контроля при привлечении специалиста обязаны провести проверку следующих обстоятельств, исключающих участие специалиста в контрольном </w:t>
      </w:r>
      <w:r>
        <w:lastRenderedPageBreak/>
        <w:t>мероприятии:</w:t>
      </w:r>
    </w:p>
    <w:p w:rsidR="00730F6E" w:rsidRDefault="00730F6E">
      <w:pPr>
        <w:pStyle w:val="ConsPlusNormal"/>
        <w:spacing w:before="200"/>
        <w:ind w:firstLine="540"/>
        <w:jc w:val="both"/>
      </w:pPr>
      <w:r>
        <w:t>а) заинтересованность специалиста в результатах контрольного мероприятия;</w:t>
      </w:r>
    </w:p>
    <w:p w:rsidR="00730F6E" w:rsidRDefault="00730F6E">
      <w:pPr>
        <w:pStyle w:val="ConsPlusNormal"/>
        <w:spacing w:before="200"/>
        <w:ind w:firstLine="540"/>
        <w:jc w:val="both"/>
      </w:pPr>
      <w:r>
        <w:t>б) наличие у специалиста в период контрольного мероприятия и в проверяемый период гражданско-правовых, трудовых отношений с объектом контроля (его должностными лицами);</w:t>
      </w:r>
    </w:p>
    <w:p w:rsidR="00730F6E" w:rsidRDefault="00730F6E">
      <w:pPr>
        <w:pStyle w:val="ConsPlusNormal"/>
        <w:spacing w:before="200"/>
        <w:ind w:firstLine="540"/>
        <w:jc w:val="both"/>
      </w:pPr>
      <w:r>
        <w:t>в) наличие у специалиста в период контрольного мероприятия и в проверяемый период близкого родства (родители, супруги, братья, сестры, дети, а также братья, сестры, родители и дети супругов) с должностными лицами объекта контроля;</w:t>
      </w:r>
    </w:p>
    <w:p w:rsidR="00730F6E" w:rsidRDefault="00730F6E">
      <w:pPr>
        <w:pStyle w:val="ConsPlusNormal"/>
        <w:spacing w:before="200"/>
        <w:ind w:firstLine="540"/>
        <w:jc w:val="both"/>
      </w:pPr>
      <w:r>
        <w:t>г) признание лица, являющегося специалистом, недееспособным или ограниченно дееспособным по решению суда;</w:t>
      </w:r>
    </w:p>
    <w:p w:rsidR="00730F6E" w:rsidRDefault="00730F6E">
      <w:pPr>
        <w:pStyle w:val="ConsPlusNormal"/>
        <w:spacing w:before="200"/>
        <w:ind w:firstLine="540"/>
        <w:jc w:val="both"/>
      </w:pPr>
      <w:r>
        <w:t xml:space="preserve">д) включение специалиста, являющегося независимым экспертом или работником специализированной экспертной организации, в реестр недобросовестных поставщиков в соответствии с Федеральным </w:t>
      </w:r>
      <w:hyperlink r:id="rId23">
        <w:r>
          <w:rPr>
            <w:color w:val="0000FF"/>
          </w:rPr>
          <w:t>законом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нужд".</w:t>
      </w:r>
    </w:p>
    <w:p w:rsidR="00730F6E" w:rsidRDefault="00730F6E">
      <w:pPr>
        <w:pStyle w:val="ConsPlusNormal"/>
        <w:spacing w:before="200"/>
        <w:ind w:firstLine="540"/>
        <w:jc w:val="both"/>
      </w:pPr>
      <w:r>
        <w:t xml:space="preserve">7. В случае отсутствия одного из указанных в </w:t>
      </w:r>
      <w:hyperlink w:anchor="P96">
        <w:r>
          <w:rPr>
            <w:color w:val="0000FF"/>
          </w:rPr>
          <w:t>пункте 5</w:t>
        </w:r>
      </w:hyperlink>
      <w:r>
        <w:t xml:space="preserve"> стандарта условий, подтверждающих наличие у специалиста специальных знаний, опыта, квалификации, и (или) выявления одного из указанных в </w:t>
      </w:r>
      <w:hyperlink w:anchor="P105">
        <w:r>
          <w:rPr>
            <w:color w:val="0000FF"/>
          </w:rPr>
          <w:t>пункте 6</w:t>
        </w:r>
      </w:hyperlink>
      <w:r>
        <w:t xml:space="preserve"> стандарта обстоятельств, исключающих участие специалиста в контрольном мероприятии, должностные лица органа контроля не вправе допускать такого специалиста к участию в контрольном мероприятии, а привлеченного специалиста обязаны отстранить от участия в контрольном мероприятии.</w:t>
      </w:r>
    </w:p>
    <w:p w:rsidR="00730F6E" w:rsidRDefault="00730F6E">
      <w:pPr>
        <w:pStyle w:val="ConsPlusNormal"/>
        <w:jc w:val="center"/>
      </w:pPr>
    </w:p>
    <w:p w:rsidR="00730F6E" w:rsidRDefault="00730F6E">
      <w:pPr>
        <w:pStyle w:val="ConsPlusTitle"/>
        <w:jc w:val="center"/>
        <w:outlineLvl w:val="1"/>
      </w:pPr>
      <w:r>
        <w:t>III. Права и обязанности объектов контроля</w:t>
      </w:r>
    </w:p>
    <w:p w:rsidR="00730F6E" w:rsidRDefault="00730F6E">
      <w:pPr>
        <w:pStyle w:val="ConsPlusTitle"/>
        <w:jc w:val="center"/>
      </w:pPr>
      <w:r>
        <w:t>(их должностных лиц)</w:t>
      </w:r>
    </w:p>
    <w:p w:rsidR="00730F6E" w:rsidRDefault="00730F6E">
      <w:pPr>
        <w:pStyle w:val="ConsPlusNormal"/>
        <w:ind w:firstLine="540"/>
        <w:jc w:val="both"/>
      </w:pPr>
    </w:p>
    <w:p w:rsidR="00730F6E" w:rsidRDefault="00730F6E">
      <w:pPr>
        <w:pStyle w:val="ConsPlusNormal"/>
        <w:ind w:firstLine="540"/>
        <w:jc w:val="both"/>
      </w:pPr>
      <w:r>
        <w:t>8. Объекты контроля (их должностные лица) имеют право:</w:t>
      </w:r>
    </w:p>
    <w:p w:rsidR="00730F6E" w:rsidRDefault="00730F6E">
      <w:pPr>
        <w:pStyle w:val="ConsPlusNormal"/>
        <w:spacing w:before="200"/>
        <w:ind w:firstLine="540"/>
        <w:jc w:val="both"/>
      </w:pPr>
      <w:r>
        <w:t>а) присутствовать при проведении контрольных действий по фактическому изучению деятельности объекта контроля (осмотре, инвентаризации, наблюдении, пересчете, экспертизе, исследовании, контрольном замере (обмере), проводимых в рамках выездных проверок (ревизий, обследований), давать объяснения по вопросам, относящимся к теме и основным вопросам, подлежащим изучению в ходе проведения контрольного мероприятия;</w:t>
      </w:r>
    </w:p>
    <w:p w:rsidR="00730F6E" w:rsidRDefault="00730F6E">
      <w:pPr>
        <w:pStyle w:val="ConsPlusNormal"/>
        <w:spacing w:before="200"/>
        <w:ind w:firstLine="540"/>
        <w:jc w:val="both"/>
      </w:pPr>
      <w:r>
        <w:t>б) обжаловать решения и действия (бездействие) органа контроля и его должностных лиц в порядке, установленном законодательством Российской Федерации и иными нормативными правовыми актами;</w:t>
      </w:r>
    </w:p>
    <w:p w:rsidR="00730F6E" w:rsidRDefault="00730F6E">
      <w:pPr>
        <w:pStyle w:val="ConsPlusNormal"/>
        <w:spacing w:before="200"/>
        <w:ind w:firstLine="540"/>
        <w:jc w:val="both"/>
      </w:pPr>
      <w:r>
        <w:t>в) представлять в орган контроля возражения в письменной форме на акт (заключение), оформленный по результатам проверки, ревизии (обследования), с приложением документов, подтверждающих обоснованность возражений (при необходимости).</w:t>
      </w:r>
    </w:p>
    <w:p w:rsidR="00730F6E" w:rsidRDefault="00730F6E">
      <w:pPr>
        <w:pStyle w:val="ConsPlusNormal"/>
        <w:jc w:val="both"/>
      </w:pPr>
      <w:r>
        <w:t xml:space="preserve">(в ред. </w:t>
      </w:r>
      <w:hyperlink r:id="rId24">
        <w:r>
          <w:rPr>
            <w:color w:val="0000FF"/>
          </w:rPr>
          <w:t>Постановления</w:t>
        </w:r>
      </w:hyperlink>
      <w:r>
        <w:t xml:space="preserve"> Правительства РФ от 21.03.2022 N 421)</w:t>
      </w:r>
    </w:p>
    <w:p w:rsidR="00730F6E" w:rsidRDefault="00730F6E">
      <w:pPr>
        <w:pStyle w:val="ConsPlusNormal"/>
        <w:spacing w:before="200"/>
        <w:ind w:firstLine="540"/>
        <w:jc w:val="both"/>
      </w:pPr>
      <w:r>
        <w:t>9. Объекты контроля (их должностные лица) обязаны:</w:t>
      </w:r>
    </w:p>
    <w:p w:rsidR="00730F6E" w:rsidRDefault="00730F6E">
      <w:pPr>
        <w:pStyle w:val="ConsPlusNormal"/>
        <w:spacing w:before="200"/>
        <w:ind w:firstLine="540"/>
        <w:jc w:val="both"/>
      </w:pPr>
      <w:r>
        <w:t>а) выполнять законные требования должностных лиц органа контроля;</w:t>
      </w:r>
    </w:p>
    <w:p w:rsidR="00730F6E" w:rsidRDefault="00730F6E">
      <w:pPr>
        <w:pStyle w:val="ConsPlusNormal"/>
        <w:spacing w:before="200"/>
        <w:ind w:firstLine="540"/>
        <w:jc w:val="both"/>
      </w:pPr>
      <w:r>
        <w:t>б) давать должностным лицам органа контроля объяснения в письменной или устной формах, необходимые для проведения контрольных мероприятий;</w:t>
      </w:r>
    </w:p>
    <w:p w:rsidR="00730F6E" w:rsidRDefault="00730F6E">
      <w:pPr>
        <w:pStyle w:val="ConsPlusNormal"/>
        <w:spacing w:before="200"/>
        <w:ind w:firstLine="540"/>
        <w:jc w:val="both"/>
      </w:pPr>
      <w:r>
        <w:t>в) представлять своевременно и в полном объеме должностным лицам органа контроля по их запросам информацию, документы и материалы, необходимые для проведения контрольных мероприятий;</w:t>
      </w:r>
    </w:p>
    <w:p w:rsidR="00730F6E" w:rsidRDefault="00730F6E">
      <w:pPr>
        <w:pStyle w:val="ConsPlusNormal"/>
        <w:spacing w:before="200"/>
        <w:ind w:firstLine="540"/>
        <w:jc w:val="both"/>
      </w:pPr>
      <w:r>
        <w:t>г) предоставлять должностным лицам, принимающим участие в проведении выездной проверки (ревизии, обследования), допуск в помещения и на территории, которые занимают объекты контроля, а также доступ к объектам экспертизы и исследования;</w:t>
      </w:r>
    </w:p>
    <w:p w:rsidR="00730F6E" w:rsidRDefault="00730F6E">
      <w:pPr>
        <w:pStyle w:val="ConsPlusNormal"/>
        <w:spacing w:before="200"/>
        <w:ind w:firstLine="540"/>
        <w:jc w:val="both"/>
      </w:pPr>
      <w:r>
        <w:t>д) обеспечивать должностных лиц, принимающих участие в проведении контрольных мероприятий, помещениями и организационной техникой, необходимыми для проведения контрольных мероприятий;</w:t>
      </w:r>
    </w:p>
    <w:p w:rsidR="00730F6E" w:rsidRDefault="00730F6E">
      <w:pPr>
        <w:pStyle w:val="ConsPlusNormal"/>
        <w:spacing w:before="200"/>
        <w:ind w:firstLine="540"/>
        <w:jc w:val="both"/>
      </w:pPr>
      <w:r>
        <w:lastRenderedPageBreak/>
        <w:t>е) уведомлять должностных лиц, принимающих участие в проведении контрольных мероприятий, о фото- и видеосъемке, звуко- и видеозаписи действий этих должностных лиц;</w:t>
      </w:r>
    </w:p>
    <w:p w:rsidR="00730F6E" w:rsidRDefault="00730F6E">
      <w:pPr>
        <w:pStyle w:val="ConsPlusNormal"/>
        <w:spacing w:before="200"/>
        <w:ind w:firstLine="540"/>
        <w:jc w:val="both"/>
      </w:pPr>
      <w:r>
        <w:t>ж) предоставлять необходимый для осуществления контрольных мероприятий доступ к информационным системам, владельцем или оператором которых является объект контроля;</w:t>
      </w:r>
    </w:p>
    <w:p w:rsidR="00730F6E" w:rsidRDefault="00730F6E">
      <w:pPr>
        <w:pStyle w:val="ConsPlusNormal"/>
        <w:spacing w:before="200"/>
        <w:ind w:firstLine="540"/>
        <w:jc w:val="both"/>
      </w:pPr>
      <w:r>
        <w:t>з) не совершать действий (бездействия), направленных на воспрепятствование проведению контрольного мероприятия.</w:t>
      </w:r>
    </w:p>
    <w:p w:rsidR="00730F6E" w:rsidRDefault="00730F6E">
      <w:pPr>
        <w:pStyle w:val="ConsPlusNormal"/>
        <w:jc w:val="both"/>
      </w:pPr>
    </w:p>
    <w:p w:rsidR="00730F6E" w:rsidRDefault="00730F6E">
      <w:pPr>
        <w:pStyle w:val="ConsPlusNormal"/>
        <w:jc w:val="both"/>
      </w:pPr>
    </w:p>
    <w:p w:rsidR="00730F6E" w:rsidRDefault="00730F6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666D8" w:rsidRDefault="00F666D8">
      <w:bookmarkStart w:id="3" w:name="_GoBack"/>
      <w:bookmarkEnd w:id="3"/>
    </w:p>
    <w:sectPr w:rsidR="00F666D8" w:rsidSect="00466A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F6E"/>
    <w:rsid w:val="00730F6E"/>
    <w:rsid w:val="00AE06A3"/>
    <w:rsid w:val="00F66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5A4C40-8792-4BD3-8C86-2B14A7132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0F6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730F6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730F6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42C3DF715E48695C0FA105A9C22CD41C1ED20AB9899718BBFD8040EFD010CE92E590B4B80F7F459F2222AD5CAE3A5DE80A31A4AEFCCqD17F" TargetMode="External"/><Relationship Id="rId13" Type="http://schemas.openxmlformats.org/officeDocument/2006/relationships/hyperlink" Target="consultantplus://offline/ref=E42C3DF715E48695C0FA105A9C22CD41C6E821AC9B9C718BBFD8040EFD010CE92E590B4F88F7F453A7783AD183B7AEC186B50440F1CCD517q41EF" TargetMode="External"/><Relationship Id="rId18" Type="http://schemas.openxmlformats.org/officeDocument/2006/relationships/hyperlink" Target="consultantplus://offline/ref=E42C3DF715E48695C0FA105A9C22CD41C1EE20A89E9A718BBFD8040EFD010CE92E590B4F88F7F453A4783AD183B7AEC186B50440F1CCD517q41EF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E42C3DF715E48695C0FA105A9C22CD41C6E821AC9B9C718BBFD8040EFD010CE92E590B4F88F7F453A0783AD183B7AEC186B50440F1CCD517q41EF" TargetMode="External"/><Relationship Id="rId7" Type="http://schemas.openxmlformats.org/officeDocument/2006/relationships/hyperlink" Target="consultantplus://offline/ref=E42C3DF715E48695C0FA105A9C22CD41C1EE20A89E9A718BBFD8040EFD010CE92E590B4F88F7F452AF783AD183B7AEC186B50440F1CCD517q41EF" TargetMode="External"/><Relationship Id="rId12" Type="http://schemas.openxmlformats.org/officeDocument/2006/relationships/hyperlink" Target="consultantplus://offline/ref=E42C3DF715E48695C0FA105A9C22CD41C1EE20A89E9A718BBFD8040EFD010CE92E590B4F88F7F453A7783AD183B7AEC186B50440F1CCD517q41EF" TargetMode="External"/><Relationship Id="rId17" Type="http://schemas.openxmlformats.org/officeDocument/2006/relationships/hyperlink" Target="consultantplus://offline/ref=E42C3DF715E48695C0FA105A9C22CD41C6E626A29E99718BBFD8040EFD010CE92E590B4F88F7F453A4783AD183B7AEC186B50440F1CCD517q41EF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42C3DF715E48695C0FA105A9C22CD41C6E626A29E99718BBFD8040EFD010CE92E590B4F88F7F453A6783AD183B7AEC186B50440F1CCD517q41EF" TargetMode="External"/><Relationship Id="rId20" Type="http://schemas.openxmlformats.org/officeDocument/2006/relationships/hyperlink" Target="consultantplus://offline/ref=E42C3DF715E48695C0FA105A9C22CD41C1EE20A89E9A718BBFD8040EFD010CE92E590B4F88F7F453A2783AD183B7AEC186B50440F1CCD517q41E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42C3DF715E48695C0FA105A9C22CD41C6E626A29E99718BBFD8040EFD010CE92E590B4F88F7F453A6783AD183B7AEC186B50440F1CCD517q41EF" TargetMode="External"/><Relationship Id="rId11" Type="http://schemas.openxmlformats.org/officeDocument/2006/relationships/hyperlink" Target="consultantplus://offline/ref=E42C3DF715E48695C0FA105A9C22CD41C1EE20A89E9A718BBFD8040EFD010CE92E590B4F88F7F452AF783AD183B7AEC186B50440F1CCD517q41EF" TargetMode="External"/><Relationship Id="rId24" Type="http://schemas.openxmlformats.org/officeDocument/2006/relationships/hyperlink" Target="consultantplus://offline/ref=E42C3DF715E48695C0FA105A9C22CD41C1EE20A89E9A718BBFD8040EFD010CE92E590B4F88F7F453A3783AD183B7AEC186B50440F1CCD517q41EF" TargetMode="External"/><Relationship Id="rId5" Type="http://schemas.openxmlformats.org/officeDocument/2006/relationships/hyperlink" Target="consultantplus://offline/ref=E42C3DF715E48695C0FA105A9C22CD41C6E821AC9B9C718BBFD8040EFD010CE92E590B4F88F7F452AF783AD183B7AEC186B50440F1CCD517q41EF" TargetMode="External"/><Relationship Id="rId15" Type="http://schemas.openxmlformats.org/officeDocument/2006/relationships/hyperlink" Target="consultantplus://offline/ref=E42C3DF715E48695C0FA105A9C22CD41CCEC2BA299902C81B781080CFA0E53EC29480B4F8EE9F45AB8716E82qC15F" TargetMode="External"/><Relationship Id="rId23" Type="http://schemas.openxmlformats.org/officeDocument/2006/relationships/hyperlink" Target="consultantplus://offline/ref=E42C3DF715E48695C0FA105A9C22CD41C1ED23A29E9E718BBFD8040EFD010CE93C59534389F1EA52AE6D6C80C5qE10F" TargetMode="External"/><Relationship Id="rId10" Type="http://schemas.openxmlformats.org/officeDocument/2006/relationships/hyperlink" Target="consultantplus://offline/ref=E42C3DF715E48695C0FA105A9C22CD41C6E626A29E99718BBFD8040EFD010CE92E590B4F88F7F453A6783AD183B7AEC186B50440F1CCD517q41EF" TargetMode="External"/><Relationship Id="rId19" Type="http://schemas.openxmlformats.org/officeDocument/2006/relationships/hyperlink" Target="consultantplus://offline/ref=E42C3DF715E48695C0FA105A9C22CD41C6E821AC9B9C718BBFD8040EFD010CE92E590B4F88F7F453A2783AD183B7AEC186B50440F1CCD517q41EF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E42C3DF715E48695C0FA105A9C22CD41C6E821AC9B9C718BBFD8040EFD010CE92E590B4F88F7F452AF783AD183B7AEC186B50440F1CCD517q41EF" TargetMode="External"/><Relationship Id="rId14" Type="http://schemas.openxmlformats.org/officeDocument/2006/relationships/hyperlink" Target="consultantplus://offline/ref=E42C3DF715E48695C0FA105A9C22CD41C6E821AC9B9C718BBFD8040EFD010CE92E590B4F88F7F453A4783AD183B7AEC186B50440F1CCD517q41EF" TargetMode="External"/><Relationship Id="rId22" Type="http://schemas.openxmlformats.org/officeDocument/2006/relationships/hyperlink" Target="consultantplus://offline/ref=E42C3DF715E48695C0FA105A9C22CD41C6E821AC9B9C718BBFD8040EFD010CE92E590B4F88F7F453A1783AD183B7AEC186B50440F1CCD517q41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3016</Words>
  <Characters>17197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Коваленко Артем Владимирович</dc:creator>
  <cp:keywords/>
  <dc:description/>
  <cp:lastModifiedBy>Коваленко Артем Владимирович</cp:lastModifiedBy>
  <cp:revision>1</cp:revision>
  <dcterms:created xsi:type="dcterms:W3CDTF">2022-08-16T05:53:00Z</dcterms:created>
  <dcterms:modified xsi:type="dcterms:W3CDTF">2022-08-16T05:53:00Z</dcterms:modified>
</cp:coreProperties>
</file>