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CA0388" w:rsidRDefault="008E37EC" w:rsidP="008E37EC">
      <w:pPr>
        <w:ind w:firstLine="560"/>
        <w:jc w:val="both"/>
      </w:pPr>
    </w:p>
    <w:p w:rsidR="008F3BC4" w:rsidRPr="008F3BC4" w:rsidRDefault="008F3BC4" w:rsidP="00B00794">
      <w:pPr>
        <w:jc w:val="center"/>
        <w:rPr>
          <w:b/>
        </w:rPr>
      </w:pP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>за 201</w:t>
      </w:r>
      <w:r w:rsidR="00A80FD1">
        <w:rPr>
          <w:b/>
          <w:szCs w:val="28"/>
        </w:rPr>
        <w:t>6</w:t>
      </w:r>
      <w:r w:rsidRPr="008F3BC4">
        <w:rPr>
          <w:b/>
          <w:szCs w:val="28"/>
        </w:rPr>
        <w:t xml:space="preserve"> год</w:t>
      </w:r>
      <w:bookmarkStart w:id="0" w:name="_GoBack"/>
      <w:bookmarkEnd w:id="0"/>
    </w:p>
    <w:p w:rsidR="008E37EC" w:rsidRPr="00CA0388" w:rsidRDefault="008E37EC" w:rsidP="008E37EC">
      <w:pPr>
        <w:ind w:firstLine="560"/>
        <w:jc w:val="both"/>
      </w:pPr>
    </w:p>
    <w:p w:rsidR="00A80FD1" w:rsidRDefault="008E37EC" w:rsidP="00A80FD1">
      <w:pPr>
        <w:ind w:firstLine="560"/>
        <w:jc w:val="both"/>
      </w:pPr>
      <w:r w:rsidRPr="00CA0388">
        <w:t>Бю</w:t>
      </w:r>
      <w:r w:rsidR="005F7A36" w:rsidRPr="00CA0388">
        <w:t>джет поселения утвержден на 201</w:t>
      </w:r>
      <w:r w:rsidR="00A80FD1">
        <w:t>6</w:t>
      </w:r>
      <w:r w:rsidR="00FF1CAD" w:rsidRPr="00CA0388">
        <w:t xml:space="preserve"> год</w:t>
      </w:r>
      <w:r w:rsidR="00A80FD1">
        <w:t xml:space="preserve"> </w:t>
      </w:r>
      <w:r w:rsidR="005F7A36" w:rsidRPr="00CA0388">
        <w:t xml:space="preserve">Решением Совета </w:t>
      </w:r>
      <w:r w:rsidR="00FF1CAD" w:rsidRPr="00CA0388">
        <w:t>депутатов</w:t>
      </w:r>
      <w:r w:rsidR="00F00CFD">
        <w:t xml:space="preserve"> </w:t>
      </w:r>
      <w:r w:rsidR="00A80FD1">
        <w:t xml:space="preserve">от 28.12.2015 года № 174 «О бюджете городского поселения </w:t>
      </w:r>
      <w:proofErr w:type="spellStart"/>
      <w:r w:rsidR="00A80FD1">
        <w:t>Игрим</w:t>
      </w:r>
      <w:proofErr w:type="spellEnd"/>
      <w:r w:rsidR="00A80FD1">
        <w:t xml:space="preserve"> на 2016 год».</w:t>
      </w:r>
    </w:p>
    <w:p w:rsidR="008E37EC" w:rsidRPr="00CA0388" w:rsidRDefault="00AE01F6" w:rsidP="00A80FD1">
      <w:pPr>
        <w:ind w:firstLine="560"/>
        <w:jc w:val="both"/>
      </w:pPr>
      <w:r w:rsidRPr="00CA0388">
        <w:t xml:space="preserve">За отчетный </w:t>
      </w:r>
      <w:r w:rsidR="008E37EC" w:rsidRPr="00CA0388">
        <w:t>пери</w:t>
      </w:r>
      <w:r w:rsidRPr="00CA0388">
        <w:t xml:space="preserve">од бюджет поселения </w:t>
      </w:r>
      <w:r w:rsidR="008E37EC" w:rsidRPr="00CA0388">
        <w:t>исполнен:</w:t>
      </w:r>
    </w:p>
    <w:p w:rsidR="00B519B6" w:rsidRDefault="006F1939" w:rsidP="006F1939">
      <w:pPr>
        <w:ind w:firstLine="560"/>
        <w:jc w:val="both"/>
        <w:rPr>
          <w:szCs w:val="28"/>
        </w:rPr>
      </w:pPr>
      <w:r w:rsidRPr="006F1939">
        <w:rPr>
          <w:szCs w:val="28"/>
        </w:rPr>
        <w:t>по доходам в сумме 157</w:t>
      </w:r>
      <w:r>
        <w:rPr>
          <w:szCs w:val="28"/>
        </w:rPr>
        <w:t> </w:t>
      </w:r>
      <w:r w:rsidRPr="006F1939">
        <w:rPr>
          <w:szCs w:val="28"/>
        </w:rPr>
        <w:t>905</w:t>
      </w:r>
      <w:r>
        <w:rPr>
          <w:szCs w:val="28"/>
        </w:rPr>
        <w:t>,</w:t>
      </w:r>
      <w:r w:rsidRPr="006F1939">
        <w:rPr>
          <w:szCs w:val="28"/>
        </w:rPr>
        <w:t>8</w:t>
      </w:r>
      <w:r>
        <w:rPr>
          <w:szCs w:val="28"/>
        </w:rPr>
        <w:t xml:space="preserve"> тыс. </w:t>
      </w:r>
      <w:r w:rsidR="00B519B6">
        <w:rPr>
          <w:szCs w:val="28"/>
        </w:rPr>
        <w:t>рублей – 98,6% утвержденного плана;</w:t>
      </w:r>
    </w:p>
    <w:p w:rsidR="006F1939" w:rsidRPr="006F1939" w:rsidRDefault="006F1939" w:rsidP="006F1939">
      <w:pPr>
        <w:ind w:firstLine="560"/>
        <w:jc w:val="both"/>
        <w:rPr>
          <w:szCs w:val="28"/>
        </w:rPr>
      </w:pPr>
      <w:r w:rsidRPr="006F1939">
        <w:rPr>
          <w:szCs w:val="28"/>
        </w:rPr>
        <w:t>по расходам в сумме 155</w:t>
      </w:r>
      <w:r>
        <w:rPr>
          <w:szCs w:val="28"/>
        </w:rPr>
        <w:t> </w:t>
      </w:r>
      <w:r w:rsidRPr="006F1939">
        <w:rPr>
          <w:szCs w:val="28"/>
        </w:rPr>
        <w:t>466</w:t>
      </w:r>
      <w:r>
        <w:rPr>
          <w:szCs w:val="28"/>
        </w:rPr>
        <w:t xml:space="preserve">,6 тыс. </w:t>
      </w:r>
      <w:r w:rsidRPr="006F1939">
        <w:rPr>
          <w:szCs w:val="28"/>
        </w:rPr>
        <w:t>рублей</w:t>
      </w:r>
      <w:r w:rsidR="00B519B6">
        <w:rPr>
          <w:szCs w:val="28"/>
        </w:rPr>
        <w:t xml:space="preserve"> – 96,6% утвержденного плана;</w:t>
      </w:r>
    </w:p>
    <w:p w:rsidR="006F1939" w:rsidRDefault="006F1939" w:rsidP="006F1939">
      <w:pPr>
        <w:ind w:firstLine="560"/>
        <w:jc w:val="both"/>
        <w:rPr>
          <w:szCs w:val="28"/>
        </w:rPr>
      </w:pPr>
      <w:r w:rsidRPr="006F1939">
        <w:rPr>
          <w:szCs w:val="28"/>
        </w:rPr>
        <w:t>профицит бюджета в сумме 2</w:t>
      </w:r>
      <w:r>
        <w:rPr>
          <w:szCs w:val="28"/>
        </w:rPr>
        <w:t> </w:t>
      </w:r>
      <w:r w:rsidRPr="006F1939">
        <w:rPr>
          <w:szCs w:val="28"/>
        </w:rPr>
        <w:t>439</w:t>
      </w:r>
      <w:r>
        <w:rPr>
          <w:szCs w:val="28"/>
        </w:rPr>
        <w:t xml:space="preserve">,2 тыс. </w:t>
      </w:r>
      <w:r w:rsidRPr="006F1939">
        <w:rPr>
          <w:szCs w:val="28"/>
        </w:rPr>
        <w:t>рублей.</w:t>
      </w:r>
    </w:p>
    <w:p w:rsidR="008E37EC" w:rsidRPr="00CA0388" w:rsidRDefault="00CF49D2" w:rsidP="006F1939">
      <w:pPr>
        <w:ind w:firstLine="560"/>
        <w:jc w:val="both"/>
      </w:pPr>
      <w:r w:rsidRPr="00CA0388">
        <w:rPr>
          <w:szCs w:val="28"/>
        </w:rPr>
        <w:t xml:space="preserve">Все операции со средствами </w:t>
      </w:r>
      <w:r w:rsidR="008E37EC" w:rsidRPr="00CA0388">
        <w:rPr>
          <w:szCs w:val="28"/>
        </w:rPr>
        <w:t>бюджета поселения выполнены по принятым полномочиям в соответствии с назначениями, с учетом</w:t>
      </w:r>
      <w:r w:rsidR="008E37EC" w:rsidRPr="00CA0388">
        <w:t xml:space="preserve"> уточнения плана по дополнительно выделенным а</w:t>
      </w:r>
      <w:r w:rsidRPr="00CA0388">
        <w:t>ссигнованиям на целевые расходы, утвержденным</w:t>
      </w:r>
      <w:r w:rsidR="008E37EC" w:rsidRPr="00CA0388">
        <w:t xml:space="preserve"> решениями Совета </w:t>
      </w:r>
      <w:r w:rsidR="00FF1CAD" w:rsidRPr="00CA0388">
        <w:t>депутатов</w:t>
      </w:r>
      <w:r w:rsidRPr="00CA0388">
        <w:t xml:space="preserve"> и перераспределению </w:t>
      </w:r>
      <w:r w:rsidR="008E37EC" w:rsidRPr="00CA0388">
        <w:t>средств</w:t>
      </w:r>
      <w:r w:rsidRPr="00CA0388">
        <w:t xml:space="preserve"> </w:t>
      </w:r>
      <w:r w:rsidR="008E37EC" w:rsidRPr="00CA0388">
        <w:t>-</w:t>
      </w:r>
      <w:r w:rsidR="00FF1CAD" w:rsidRPr="00CA0388">
        <w:t xml:space="preserve"> </w:t>
      </w:r>
      <w:r w:rsidR="008E37EC" w:rsidRPr="00CA0388">
        <w:t>передвижек по статьям и кварталам предусмотренных разделов функциональной классификации расходов.</w:t>
      </w:r>
    </w:p>
    <w:p w:rsidR="00686307" w:rsidRPr="00CA0388" w:rsidRDefault="00686307" w:rsidP="00FB4591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094614">
        <w:rPr>
          <w:b/>
          <w:szCs w:val="28"/>
        </w:rPr>
        <w:t>1</w:t>
      </w:r>
      <w:r w:rsidR="006F1939">
        <w:rPr>
          <w:b/>
          <w:szCs w:val="28"/>
        </w:rPr>
        <w:t>6</w:t>
      </w:r>
      <w:r w:rsidRPr="00CA0388">
        <w:rPr>
          <w:b/>
          <w:szCs w:val="28"/>
        </w:rPr>
        <w:t xml:space="preserve"> году.</w:t>
      </w:r>
    </w:p>
    <w:p w:rsidR="00354EC8" w:rsidRDefault="00354EC8" w:rsidP="002E0F97">
      <w:pPr>
        <w:ind w:firstLine="426"/>
        <w:jc w:val="both"/>
        <w:rPr>
          <w:szCs w:val="28"/>
        </w:rPr>
      </w:pPr>
    </w:p>
    <w:p w:rsidR="002E0F97" w:rsidRPr="00CA0388" w:rsidRDefault="002E0F97" w:rsidP="002E0F97">
      <w:pPr>
        <w:ind w:firstLine="426"/>
        <w:jc w:val="both"/>
        <w:rPr>
          <w:szCs w:val="28"/>
        </w:rPr>
      </w:pPr>
      <w:r w:rsidRPr="00CA0388">
        <w:rPr>
          <w:szCs w:val="28"/>
        </w:rPr>
        <w:t xml:space="preserve">Исполнение бюджета городского поселения </w:t>
      </w:r>
      <w:proofErr w:type="spellStart"/>
      <w:r w:rsidRPr="00CA0388">
        <w:rPr>
          <w:szCs w:val="28"/>
        </w:rPr>
        <w:t>Игрим</w:t>
      </w:r>
      <w:proofErr w:type="spellEnd"/>
      <w:r w:rsidRPr="00CA0388">
        <w:rPr>
          <w:szCs w:val="28"/>
        </w:rPr>
        <w:t xml:space="preserve"> по доходам, в </w:t>
      </w:r>
      <w:proofErr w:type="spellStart"/>
      <w:proofErr w:type="gramStart"/>
      <w:r w:rsidRPr="00CA0388">
        <w:rPr>
          <w:szCs w:val="28"/>
        </w:rPr>
        <w:t>тыс.руб</w:t>
      </w:r>
      <w:proofErr w:type="spellEnd"/>
      <w:r w:rsidRPr="00CA0388">
        <w:rPr>
          <w:szCs w:val="28"/>
        </w:rPr>
        <w:t xml:space="preserve"> :</w:t>
      </w:r>
      <w:proofErr w:type="gramEnd"/>
    </w:p>
    <w:p w:rsidR="002E0F97" w:rsidRPr="00CA0388" w:rsidRDefault="002E0F97" w:rsidP="002E0F97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1277"/>
        <w:gridCol w:w="1769"/>
        <w:gridCol w:w="1488"/>
        <w:gridCol w:w="1554"/>
      </w:tblGrid>
      <w:tr w:rsidR="00B519B6" w:rsidRPr="00B519B6" w:rsidTr="00964CB0">
        <w:trPr>
          <w:trHeight w:val="207"/>
        </w:trPr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18"/>
                <w:szCs w:val="18"/>
              </w:rPr>
            </w:pPr>
            <w:r w:rsidRPr="00B519B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FB5829">
            <w:pPr>
              <w:jc w:val="center"/>
              <w:rPr>
                <w:color w:val="000000"/>
                <w:sz w:val="18"/>
                <w:szCs w:val="18"/>
              </w:rPr>
            </w:pPr>
            <w:r w:rsidRPr="00B519B6">
              <w:rPr>
                <w:color w:val="000000"/>
                <w:sz w:val="18"/>
                <w:szCs w:val="18"/>
              </w:rPr>
              <w:t>201</w:t>
            </w:r>
            <w:r w:rsidR="00FB5829">
              <w:rPr>
                <w:color w:val="000000"/>
                <w:sz w:val="18"/>
                <w:szCs w:val="18"/>
              </w:rPr>
              <w:t>6</w:t>
            </w:r>
            <w:r w:rsidRPr="00B519B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519B6">
              <w:rPr>
                <w:color w:val="000000"/>
                <w:sz w:val="18"/>
                <w:szCs w:val="18"/>
              </w:rPr>
              <w:t>год  уточненный</w:t>
            </w:r>
            <w:proofErr w:type="gramEnd"/>
            <w:r w:rsidRPr="00B519B6">
              <w:rPr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FB5829">
            <w:pPr>
              <w:jc w:val="center"/>
              <w:rPr>
                <w:color w:val="000000"/>
                <w:sz w:val="18"/>
                <w:szCs w:val="18"/>
              </w:rPr>
            </w:pPr>
            <w:r w:rsidRPr="00B519B6">
              <w:rPr>
                <w:color w:val="000000"/>
                <w:sz w:val="18"/>
                <w:szCs w:val="18"/>
              </w:rPr>
              <w:t>Поступление доходов 201</w:t>
            </w:r>
            <w:r w:rsidR="00FB5829">
              <w:rPr>
                <w:color w:val="000000"/>
                <w:sz w:val="18"/>
                <w:szCs w:val="18"/>
              </w:rPr>
              <w:t>6</w:t>
            </w:r>
            <w:r w:rsidRPr="00B519B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18"/>
                <w:szCs w:val="18"/>
              </w:rPr>
            </w:pPr>
            <w:r w:rsidRPr="00B519B6">
              <w:rPr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18"/>
                <w:szCs w:val="18"/>
              </w:rPr>
            </w:pPr>
            <w:r w:rsidRPr="00B519B6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B519B6" w:rsidRPr="00B519B6" w:rsidTr="00964CB0">
        <w:trPr>
          <w:trHeight w:val="207"/>
        </w:trPr>
        <w:tc>
          <w:tcPr>
            <w:tcW w:w="1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</w:tr>
      <w:tr w:rsidR="00B519B6" w:rsidRPr="00B519B6" w:rsidTr="00964CB0">
        <w:trPr>
          <w:trHeight w:val="207"/>
        </w:trPr>
        <w:tc>
          <w:tcPr>
            <w:tcW w:w="1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18"/>
                <w:szCs w:val="18"/>
              </w:rPr>
            </w:pP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519B6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19774,0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19891,5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100,6%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15500,0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15908,2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102,6%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4246,0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3958,0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-288,0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93,2%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-1,5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92,5%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-1,2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85,0%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9319,3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6971,0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-2348,3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74,8%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7130,0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5385,7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-1744,3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75,5%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1029,3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-545,9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47,0%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1021,9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-58,1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94,6%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131056,2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131043,2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B519B6" w:rsidRPr="00B519B6" w:rsidTr="00964CB0">
        <w:trPr>
          <w:trHeight w:val="2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160149,5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157905,7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-2243,8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9B6">
              <w:rPr>
                <w:b/>
                <w:bCs/>
                <w:color w:val="000000"/>
                <w:sz w:val="24"/>
                <w:szCs w:val="24"/>
              </w:rPr>
              <w:t>98,6%</w:t>
            </w:r>
          </w:p>
        </w:tc>
      </w:tr>
    </w:tbl>
    <w:p w:rsidR="006B2CB3" w:rsidRDefault="006B2CB3" w:rsidP="00BC4E2D">
      <w:pPr>
        <w:ind w:firstLine="560"/>
        <w:jc w:val="both"/>
        <w:rPr>
          <w:szCs w:val="28"/>
        </w:rPr>
      </w:pPr>
    </w:p>
    <w:p w:rsidR="00B519B6" w:rsidRDefault="00E71A4E" w:rsidP="00964CB0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бюджета по налогам на доходы физических лиц по итогам года превысило утвержденный план на 408,2 тыс. рублей в связи с тем, что </w:t>
      </w:r>
      <w:r w:rsidR="00964CB0">
        <w:rPr>
          <w:szCs w:val="28"/>
        </w:rPr>
        <w:t>уточнение бюджета поселения утверждено решением Совета поселения от 27.12.2016 №273 «</w:t>
      </w:r>
      <w:r w:rsidR="00964CB0" w:rsidRPr="00964CB0">
        <w:rPr>
          <w:szCs w:val="28"/>
        </w:rPr>
        <w:t>О внесении изменений в решение Совета</w:t>
      </w:r>
      <w:r w:rsidR="00964CB0">
        <w:rPr>
          <w:szCs w:val="28"/>
        </w:rPr>
        <w:t xml:space="preserve"> </w:t>
      </w:r>
      <w:r w:rsidR="00964CB0" w:rsidRPr="00964CB0">
        <w:rPr>
          <w:szCs w:val="28"/>
        </w:rPr>
        <w:t>поселения от 28.12.2015 года № 174</w:t>
      </w:r>
      <w:r w:rsidR="00964CB0">
        <w:rPr>
          <w:szCs w:val="28"/>
        </w:rPr>
        <w:t xml:space="preserve"> </w:t>
      </w:r>
      <w:r w:rsidR="00964CB0" w:rsidRPr="00964CB0">
        <w:rPr>
          <w:szCs w:val="28"/>
        </w:rPr>
        <w:t xml:space="preserve">«О бюджете городского поселения </w:t>
      </w:r>
      <w:proofErr w:type="spellStart"/>
      <w:r w:rsidR="00964CB0" w:rsidRPr="00964CB0">
        <w:rPr>
          <w:szCs w:val="28"/>
        </w:rPr>
        <w:t>Игрим</w:t>
      </w:r>
      <w:proofErr w:type="spellEnd"/>
      <w:r w:rsidR="00964CB0" w:rsidRPr="00964CB0">
        <w:rPr>
          <w:szCs w:val="28"/>
        </w:rPr>
        <w:t xml:space="preserve"> на 2016 год»</w:t>
      </w:r>
      <w:r w:rsidR="00964CB0">
        <w:rPr>
          <w:szCs w:val="28"/>
        </w:rPr>
        <w:t xml:space="preserve">. Поступление средств в бюджет поселения осуществлялось до 30.12.2016 </w:t>
      </w:r>
      <w:proofErr w:type="gramStart"/>
      <w:r w:rsidR="00964CB0">
        <w:rPr>
          <w:szCs w:val="28"/>
        </w:rPr>
        <w:t>г..</w:t>
      </w:r>
      <w:proofErr w:type="gramEnd"/>
      <w:r w:rsidR="00964CB0">
        <w:rPr>
          <w:szCs w:val="28"/>
        </w:rPr>
        <w:t xml:space="preserve"> Учесть перевыполнение не представлялось возможным и на основе данных ИФНС по ХМАО-Югре.</w:t>
      </w:r>
    </w:p>
    <w:p w:rsidR="00964CB0" w:rsidRDefault="00964CB0" w:rsidP="00BC4E2D">
      <w:pPr>
        <w:ind w:firstLine="560"/>
        <w:jc w:val="both"/>
        <w:rPr>
          <w:szCs w:val="28"/>
        </w:rPr>
      </w:pPr>
    </w:p>
    <w:p w:rsidR="00964CB0" w:rsidRDefault="00964CB0" w:rsidP="00BC4E2D">
      <w:pPr>
        <w:ind w:firstLine="560"/>
        <w:jc w:val="both"/>
        <w:rPr>
          <w:szCs w:val="28"/>
        </w:rPr>
      </w:pPr>
    </w:p>
    <w:p w:rsidR="00B519B6" w:rsidRDefault="00B519B6" w:rsidP="00BC4E2D">
      <w:pPr>
        <w:ind w:firstLine="560"/>
        <w:jc w:val="both"/>
        <w:rPr>
          <w:szCs w:val="28"/>
        </w:rPr>
      </w:pPr>
      <w:r>
        <w:rPr>
          <w:szCs w:val="28"/>
        </w:rPr>
        <w:t>Динамика роста доходов бюджета поселения в 2014-2016 годах</w:t>
      </w:r>
    </w:p>
    <w:p w:rsidR="006C42F6" w:rsidRPr="00CA0388" w:rsidRDefault="006C42F6" w:rsidP="006C42F6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2</w:t>
      </w:r>
    </w:p>
    <w:p w:rsidR="00B519B6" w:rsidRPr="006C42F6" w:rsidRDefault="006C42F6" w:rsidP="006C42F6">
      <w:pPr>
        <w:ind w:firstLine="560"/>
        <w:jc w:val="right"/>
        <w:rPr>
          <w:sz w:val="24"/>
          <w:szCs w:val="24"/>
        </w:rPr>
      </w:pPr>
      <w:r w:rsidRPr="006C42F6">
        <w:rPr>
          <w:sz w:val="24"/>
          <w:szCs w:val="24"/>
        </w:rPr>
        <w:t xml:space="preserve">в </w:t>
      </w:r>
      <w:proofErr w:type="spellStart"/>
      <w:r w:rsidRPr="006C42F6">
        <w:rPr>
          <w:sz w:val="24"/>
          <w:szCs w:val="24"/>
        </w:rPr>
        <w:t>тыс.руб</w:t>
      </w:r>
      <w:proofErr w:type="spellEnd"/>
      <w:r w:rsidRPr="006C42F6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8"/>
        <w:gridCol w:w="1344"/>
        <w:gridCol w:w="1343"/>
        <w:gridCol w:w="1343"/>
        <w:gridCol w:w="1389"/>
        <w:gridCol w:w="1856"/>
      </w:tblGrid>
      <w:tr w:rsidR="00B519B6" w:rsidRPr="00B519B6" w:rsidTr="00B519B6">
        <w:trPr>
          <w:trHeight w:val="315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>исполнено в 2014 году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>исполнено в 2015 году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>исполнено в 2016 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 xml:space="preserve">динамика 2016 г. к 2014 </w:t>
            </w:r>
            <w:proofErr w:type="gramStart"/>
            <w:r w:rsidRPr="00B519B6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9B6">
              <w:rPr>
                <w:i/>
                <w:iCs/>
                <w:color w:val="000000"/>
                <w:sz w:val="24"/>
                <w:szCs w:val="24"/>
              </w:rPr>
              <w:t xml:space="preserve">динамика 2016 г. к 2015 </w:t>
            </w:r>
            <w:proofErr w:type="gramStart"/>
            <w:r w:rsidRPr="00B519B6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B6" w:rsidRPr="00B519B6" w:rsidRDefault="00B519B6" w:rsidP="00B519B6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519B6">
              <w:rPr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17949,7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18055,0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19891,5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110,82%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110,17%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15339,1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15241,5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15908,2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103,71%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104,37%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2593,9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2792,5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3958,0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152,59%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141,74%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116,35%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105,11%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850,00%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200,00%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14899,3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13365,3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6971,1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46,79%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52,16%</w:t>
            </w:r>
          </w:p>
        </w:tc>
      </w:tr>
      <w:tr w:rsidR="00B519B6" w:rsidRPr="00B519B6" w:rsidTr="00B519B6">
        <w:trPr>
          <w:trHeight w:val="126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8944,3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6225,2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5385,8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60,21%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86,52%</w:t>
            </w:r>
          </w:p>
        </w:tc>
      </w:tr>
      <w:tr w:rsidR="00B519B6" w:rsidRPr="00B519B6" w:rsidTr="00B519B6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1401,2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6080,0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34,50%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7,95%</w:t>
            </w:r>
          </w:p>
        </w:tc>
      </w:tr>
      <w:tr w:rsidR="00B519B6" w:rsidRPr="00B519B6" w:rsidTr="00B519B6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1045,6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1021,9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80,15%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97,73%</w:t>
            </w:r>
          </w:p>
        </w:tc>
      </w:tr>
      <w:tr w:rsidR="00B519B6" w:rsidRPr="00B519B6" w:rsidTr="00B519B6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2,55%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551,72%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111470,5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90588,2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131043,2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117,56%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144,66%</w:t>
            </w:r>
          </w:p>
        </w:tc>
      </w:tr>
      <w:tr w:rsidR="00B519B6" w:rsidRPr="00B519B6" w:rsidTr="00B519B6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144319,5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122008,5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157905,8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109,41%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B6" w:rsidRPr="00B519B6" w:rsidRDefault="00B519B6" w:rsidP="00B519B6">
            <w:pPr>
              <w:jc w:val="center"/>
              <w:rPr>
                <w:color w:val="000000"/>
                <w:sz w:val="24"/>
                <w:szCs w:val="24"/>
              </w:rPr>
            </w:pPr>
            <w:r w:rsidRPr="00B519B6">
              <w:rPr>
                <w:color w:val="000000"/>
                <w:sz w:val="24"/>
                <w:szCs w:val="24"/>
              </w:rPr>
              <w:t>129,42%</w:t>
            </w:r>
          </w:p>
        </w:tc>
      </w:tr>
    </w:tbl>
    <w:p w:rsidR="006B2CB3" w:rsidRDefault="0049346C" w:rsidP="00BC4E2D">
      <w:pPr>
        <w:ind w:firstLine="560"/>
        <w:jc w:val="both"/>
        <w:rPr>
          <w:szCs w:val="28"/>
        </w:rPr>
      </w:pPr>
      <w:r>
        <w:rPr>
          <w:szCs w:val="28"/>
        </w:rPr>
        <w:t>Наблюдается тенденция увеличения налоговых поступлений в бюджет поселен</w:t>
      </w:r>
      <w:r w:rsidR="00BB7F40">
        <w:rPr>
          <w:szCs w:val="28"/>
        </w:rPr>
        <w:t>и</w:t>
      </w:r>
      <w:r>
        <w:rPr>
          <w:szCs w:val="28"/>
        </w:rPr>
        <w:t xml:space="preserve">я </w:t>
      </w:r>
      <w:r w:rsidR="00BB7F40">
        <w:rPr>
          <w:szCs w:val="28"/>
        </w:rPr>
        <w:t>– рост к 2014 году 10,8%, к 2015 году – 10,</w:t>
      </w:r>
      <w:r w:rsidR="00E71A4E">
        <w:rPr>
          <w:szCs w:val="28"/>
        </w:rPr>
        <w:t>2%</w:t>
      </w:r>
      <w:r w:rsidR="007303CC">
        <w:rPr>
          <w:szCs w:val="28"/>
        </w:rPr>
        <w:t xml:space="preserve">. Значительный рост поступлений налогов на имущество (земельный налог и налог на имущество физических лиц) в связи с изменением налогооблагаемой базы – кадастровой стоимости имущества с 2015 года. Сокращение неналоговых поступлений в бюджет за анализируемый период связано с сокращением объема имущества, передаваемого в аренд; в течении 2016 года не выполнены мероприятия плана приватизации муниципального имущества – по причине отсутствия заявок на аукционы по продаже имущества. Сокращение поступлений по разделу </w:t>
      </w:r>
      <w:r w:rsidR="007303CC" w:rsidRPr="007303CC">
        <w:rPr>
          <w:szCs w:val="28"/>
        </w:rPr>
        <w:t>доходы от оказания платных услуг и компенсации затрат поселения</w:t>
      </w:r>
      <w:r w:rsidR="00AC78B1">
        <w:rPr>
          <w:szCs w:val="28"/>
        </w:rPr>
        <w:t xml:space="preserve"> связано с сокращением платных услуг населению, предоставляемых подведомственными учреждениями в связи с ликвидацией в 2014 году МКУ С/К «Олимпиец». По данному разделу отражены доходы от найма муниципального имущества (плата за наем). Всего за 2016 год поступило 888,8 тыс. рублей при плане на начало года 1400,0 тыс. рублей</w:t>
      </w:r>
      <w:r w:rsidR="006D704A">
        <w:rPr>
          <w:szCs w:val="28"/>
        </w:rPr>
        <w:t xml:space="preserve">. </w:t>
      </w:r>
      <w:r w:rsidR="006D704A">
        <w:rPr>
          <w:szCs w:val="28"/>
        </w:rPr>
        <w:lastRenderedPageBreak/>
        <w:t>Неисполнение утвержденного плана объясняется общей собираемостью коммунальных платежей в поселении – среднегодовой показатель 70-80%.</w:t>
      </w:r>
    </w:p>
    <w:p w:rsidR="006D704A" w:rsidRDefault="006D704A" w:rsidP="00BC4E2D">
      <w:pPr>
        <w:ind w:firstLine="560"/>
        <w:jc w:val="both"/>
        <w:rPr>
          <w:szCs w:val="28"/>
        </w:rPr>
      </w:pPr>
      <w:r>
        <w:rPr>
          <w:szCs w:val="28"/>
        </w:rPr>
        <w:t xml:space="preserve">Рост безвозмездных поступлений в бюджет поселений – увеличение межбюджетных трансфертов из бюджета округа на реализацию мероприятий по подготовке к осенне-зимнему периоду и предоставлении субсидии предприятиям ЖКХ на погашение кредиторской задолженности </w:t>
      </w:r>
      <w:r w:rsidR="00E71A4E">
        <w:rPr>
          <w:szCs w:val="28"/>
        </w:rPr>
        <w:t>за потребленные энергоресурсы</w:t>
      </w:r>
    </w:p>
    <w:p w:rsidR="002F21BD" w:rsidRDefault="002F21BD" w:rsidP="008E37EC">
      <w:pPr>
        <w:ind w:firstLine="560"/>
        <w:jc w:val="both"/>
      </w:pPr>
    </w:p>
    <w:p w:rsidR="00E71A4E" w:rsidRDefault="00E71A4E" w:rsidP="008E37EC">
      <w:pPr>
        <w:ind w:firstLine="560"/>
        <w:jc w:val="both"/>
        <w:rPr>
          <w:b/>
        </w:rPr>
      </w:pPr>
    </w:p>
    <w:p w:rsidR="00EA1279" w:rsidRDefault="00E62629" w:rsidP="00310F14">
      <w:pPr>
        <w:ind w:firstLine="560"/>
        <w:jc w:val="center"/>
        <w:rPr>
          <w:b/>
        </w:rPr>
      </w:pPr>
      <w:r w:rsidRPr="00CA0388">
        <w:rPr>
          <w:b/>
        </w:rPr>
        <w:t xml:space="preserve">Расходы бюджета городского поселения </w:t>
      </w:r>
      <w:proofErr w:type="spellStart"/>
      <w:r w:rsidRPr="00CA0388">
        <w:rPr>
          <w:b/>
        </w:rPr>
        <w:t>Игрим</w:t>
      </w:r>
      <w:proofErr w:type="spellEnd"/>
      <w:r w:rsidRPr="00CA0388">
        <w:rPr>
          <w:b/>
        </w:rPr>
        <w:t xml:space="preserve"> в 201</w:t>
      </w:r>
      <w:r w:rsidR="00310F14">
        <w:rPr>
          <w:b/>
        </w:rPr>
        <w:t>6</w:t>
      </w:r>
      <w:r w:rsidRPr="00CA0388">
        <w:rPr>
          <w:b/>
        </w:rPr>
        <w:t xml:space="preserve"> году</w:t>
      </w:r>
    </w:p>
    <w:p w:rsidR="00024EAD" w:rsidRPr="00CA0388" w:rsidRDefault="00024EAD" w:rsidP="00310F14">
      <w:pPr>
        <w:ind w:firstLine="560"/>
        <w:jc w:val="center"/>
        <w:rPr>
          <w:b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5098"/>
        <w:gridCol w:w="1560"/>
        <w:gridCol w:w="1701"/>
        <w:gridCol w:w="1481"/>
      </w:tblGrid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AD" w:rsidRPr="00024EAD" w:rsidRDefault="00024EAD" w:rsidP="00024E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24EAD">
              <w:rPr>
                <w:i/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D" w:rsidRPr="00024EAD" w:rsidRDefault="00024EAD" w:rsidP="00024E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24EAD">
              <w:rPr>
                <w:i/>
                <w:color w:val="000000"/>
                <w:sz w:val="24"/>
                <w:szCs w:val="24"/>
              </w:rPr>
              <w:t>План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D" w:rsidRPr="00024EAD" w:rsidRDefault="00024EAD" w:rsidP="00024E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024EAD">
              <w:rPr>
                <w:i/>
                <w:color w:val="000000"/>
                <w:sz w:val="24"/>
                <w:szCs w:val="24"/>
              </w:rPr>
              <w:t>Исполнение  2016</w:t>
            </w:r>
            <w:proofErr w:type="gramEnd"/>
            <w:r w:rsidRPr="00024EAD">
              <w:rPr>
                <w:i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AD" w:rsidRPr="00024EAD" w:rsidRDefault="00024EAD" w:rsidP="00024E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24EAD">
              <w:rPr>
                <w:i/>
                <w:color w:val="000000"/>
                <w:sz w:val="24"/>
                <w:szCs w:val="24"/>
              </w:rPr>
              <w:t>исполнено, 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64 468,50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64 441,30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904,80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904,80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1 317,80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1 314,10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99,7%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4 760,60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4 060,20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85,3%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7 453,60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5 655,30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75,9%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693,70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693,70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7 734,60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7 734,60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3 238,20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2 275,90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70,3%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5 656,20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5 348,20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94,6%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3 539,60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3 539,70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024EAD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1 256,80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808,90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64,4%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7 114,70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6 017,70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84,6%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Субсидия на погашение кредиторской задолженности предприятиями ЖКХ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48 507,20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48 507,20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1 246,30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1 246,30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449,00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352,10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78,4%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1 969,60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1 968,80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024EAD" w:rsidRPr="00024EAD" w:rsidTr="00024EA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AD" w:rsidRPr="00024EAD" w:rsidRDefault="00024EAD" w:rsidP="00024EAD">
            <w:pPr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160 959,00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155 466,60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EAD" w:rsidRPr="00024EAD" w:rsidRDefault="00024EAD" w:rsidP="00024EAD">
            <w:pPr>
              <w:jc w:val="center"/>
              <w:rPr>
                <w:color w:val="000000"/>
                <w:sz w:val="24"/>
                <w:szCs w:val="24"/>
              </w:rPr>
            </w:pPr>
            <w:r w:rsidRPr="00024EAD">
              <w:rPr>
                <w:color w:val="000000"/>
                <w:sz w:val="24"/>
                <w:szCs w:val="24"/>
              </w:rPr>
              <w:t>96,6%</w:t>
            </w:r>
          </w:p>
        </w:tc>
      </w:tr>
    </w:tbl>
    <w:p w:rsidR="00E60C0B" w:rsidRDefault="00E60C0B" w:rsidP="008E37EC">
      <w:pPr>
        <w:ind w:firstLine="560"/>
        <w:jc w:val="both"/>
        <w:sectPr w:rsidR="00E60C0B" w:rsidSect="002A286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E60C0B" w:rsidRPr="00CA0388" w:rsidRDefault="00E60C0B" w:rsidP="008E37EC">
      <w:pPr>
        <w:ind w:firstLine="560"/>
        <w:jc w:val="both"/>
      </w:pPr>
    </w:p>
    <w:p w:rsidR="009E55FC" w:rsidRDefault="007A5763" w:rsidP="009E55FC">
      <w:pPr>
        <w:ind w:firstLine="560"/>
        <w:jc w:val="center"/>
      </w:pPr>
      <w:r w:rsidRPr="00CA0388">
        <w:t>Динамика расходов бюджета в 201</w:t>
      </w:r>
      <w:r w:rsidR="00694A8F">
        <w:t>4</w:t>
      </w:r>
      <w:r w:rsidRPr="00CA0388">
        <w:t>-201</w:t>
      </w:r>
      <w:r w:rsidR="00694A8F">
        <w:t>6</w:t>
      </w:r>
      <w:r w:rsidRPr="00CA0388">
        <w:t xml:space="preserve"> гг.</w:t>
      </w:r>
    </w:p>
    <w:p w:rsidR="0014298C" w:rsidRDefault="00AE5720" w:rsidP="009E55FC">
      <w:pPr>
        <w:ind w:firstLine="560"/>
        <w:jc w:val="right"/>
        <w:rPr>
          <w:color w:val="000000"/>
          <w:sz w:val="24"/>
          <w:szCs w:val="24"/>
        </w:rPr>
      </w:pPr>
      <w:r w:rsidRPr="00AE5720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4</w:t>
      </w:r>
      <w:r w:rsidR="009E55FC">
        <w:rPr>
          <w:color w:val="000000"/>
          <w:sz w:val="24"/>
          <w:szCs w:val="24"/>
        </w:rPr>
        <w:t xml:space="preserve"> (</w:t>
      </w:r>
      <w:proofErr w:type="spellStart"/>
      <w:r w:rsidR="0014298C">
        <w:rPr>
          <w:color w:val="000000"/>
          <w:sz w:val="24"/>
          <w:szCs w:val="24"/>
        </w:rPr>
        <w:t>тыс.руб</w:t>
      </w:r>
      <w:proofErr w:type="spellEnd"/>
      <w:r w:rsidR="0014298C">
        <w:rPr>
          <w:color w:val="000000"/>
          <w:sz w:val="24"/>
          <w:szCs w:val="24"/>
        </w:rPr>
        <w:t>.</w:t>
      </w:r>
      <w:r w:rsidR="009E55FC">
        <w:rPr>
          <w:color w:val="000000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1"/>
        <w:gridCol w:w="2266"/>
        <w:gridCol w:w="2122"/>
        <w:gridCol w:w="2031"/>
        <w:gridCol w:w="2009"/>
        <w:gridCol w:w="1469"/>
      </w:tblGrid>
      <w:tr w:rsidR="00632B96" w:rsidRPr="00632B96" w:rsidTr="00632B96">
        <w:trPr>
          <w:trHeight w:val="2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 w:rsidRPr="00632B96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 w:rsidRPr="00632B96">
              <w:rPr>
                <w:color w:val="000000"/>
                <w:sz w:val="22"/>
                <w:szCs w:val="22"/>
              </w:rPr>
              <w:t>Исполнение 2014 г.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</w:t>
            </w:r>
            <w:r w:rsidRPr="00632B96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 w:rsidRPr="00632B96">
              <w:rPr>
                <w:color w:val="000000"/>
                <w:sz w:val="22"/>
                <w:szCs w:val="22"/>
              </w:rPr>
              <w:t>Исполнение 2016 г.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 w:rsidRPr="00632B96">
              <w:rPr>
                <w:color w:val="000000"/>
                <w:sz w:val="22"/>
                <w:szCs w:val="22"/>
              </w:rPr>
              <w:t xml:space="preserve">Динамика исполнения 2016 г. к 2014 </w:t>
            </w:r>
            <w:proofErr w:type="gramStart"/>
            <w:r w:rsidRPr="00632B96">
              <w:rPr>
                <w:color w:val="000000"/>
                <w:sz w:val="22"/>
                <w:szCs w:val="22"/>
              </w:rPr>
              <w:t>г,%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2"/>
                <w:szCs w:val="22"/>
              </w:rPr>
            </w:pPr>
            <w:r w:rsidRPr="00632B96">
              <w:rPr>
                <w:color w:val="000000"/>
                <w:sz w:val="22"/>
                <w:szCs w:val="22"/>
              </w:rPr>
              <w:t xml:space="preserve">Динамика исполнения 2016 г. к 2015 </w:t>
            </w:r>
            <w:proofErr w:type="gramStart"/>
            <w:r w:rsidRPr="00632B96">
              <w:rPr>
                <w:color w:val="000000"/>
                <w:sz w:val="22"/>
                <w:szCs w:val="22"/>
              </w:rPr>
              <w:t>г,%</w:t>
            </w:r>
            <w:proofErr w:type="gramEnd"/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97 579,80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67 511,10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64 441,30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66,0%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95,5%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1 982,70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1 552,10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904,80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45,6%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58,3%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857,90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1 651,60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1 314,10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153,2%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79,6%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152,60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52,7%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46,7%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9 056,90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6 357,30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4 060,20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44,8%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63,9%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214,4%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70,9%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4 674,00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8 486,40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5 655,30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121,0%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66,6%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633,00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582,40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693,70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109,6%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119,1%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3 482,20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4 584,70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7 734,60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222,1%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168,7%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1 874,90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1 270,90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2 275,90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121,4%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179,1%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1 758,80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3 434,90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5 348,20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304,1%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155,7%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5 567,70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2 961,30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3 539,70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63,6%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119,5%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632B96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6 481,10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3 997,70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808,90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20,2%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6 927,50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15 888,90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6 017,70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86,9%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37,9%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Субсидия на погашение кредиторской задолженности предприятиями ЖКХ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48 507,20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55,6%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165,3%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1 110,20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1 246,30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112,3%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78,5%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1 891,30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352,10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18,6%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250,8%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1 285,50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1 487,80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1 968,80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153,2%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132,3%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Приобретение материально-технического запаса МУП ТВК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288,30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2B96" w:rsidRPr="00632B96" w:rsidTr="00632B96">
        <w:trPr>
          <w:trHeight w:val="2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96" w:rsidRPr="00632B96" w:rsidRDefault="00632B96" w:rsidP="00632B96">
            <w:pPr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146 153,80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122 184,30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155 466,60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106,4%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96" w:rsidRPr="00632B96" w:rsidRDefault="00632B96" w:rsidP="00632B96">
            <w:pPr>
              <w:jc w:val="center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127,2%</w:t>
            </w:r>
          </w:p>
        </w:tc>
      </w:tr>
    </w:tbl>
    <w:p w:rsidR="00E60C0B" w:rsidRDefault="00E60C0B" w:rsidP="008E37EC">
      <w:pPr>
        <w:ind w:firstLine="560"/>
        <w:jc w:val="both"/>
        <w:sectPr w:rsidR="00E60C0B" w:rsidSect="009E55FC">
          <w:pgSz w:w="16838" w:h="11906" w:orient="landscape"/>
          <w:pgMar w:top="426" w:right="709" w:bottom="426" w:left="851" w:header="708" w:footer="708" w:gutter="0"/>
          <w:cols w:space="708"/>
          <w:docGrid w:linePitch="381"/>
        </w:sectPr>
      </w:pPr>
    </w:p>
    <w:p w:rsidR="008D61BF" w:rsidRDefault="00024EAD" w:rsidP="008E37EC">
      <w:pPr>
        <w:ind w:firstLine="560"/>
        <w:jc w:val="both"/>
      </w:pPr>
      <w:r>
        <w:lastRenderedPageBreak/>
        <w:t>Рост расходов в 2016 году в сравнении с периодом 2014-2015 гг</w:t>
      </w:r>
      <w:r w:rsidR="00B130F4">
        <w:t>.</w:t>
      </w:r>
      <w:r>
        <w:t xml:space="preserve"> связан с увеличением объема су</w:t>
      </w:r>
      <w:r w:rsidR="008D61BF">
        <w:t xml:space="preserve">бсидий предприятиям ЖКХ за счет межбюджетных трансфертов из бюджета округа на указанные цели. В месте с тем, по данной статье снизились расходы средств бюджета поселения на 62,1% к 2015 году. </w:t>
      </w:r>
    </w:p>
    <w:p w:rsidR="008D61BF" w:rsidRDefault="008D61BF" w:rsidP="008E37EC">
      <w:pPr>
        <w:ind w:firstLine="560"/>
        <w:jc w:val="both"/>
      </w:pPr>
      <w:r>
        <w:t>Рост расходов по следующим статьям расходов:</w:t>
      </w:r>
    </w:p>
    <w:p w:rsidR="00B130F4" w:rsidRDefault="00B130F4" w:rsidP="008E37EC">
      <w:pPr>
        <w:ind w:firstLine="560"/>
        <w:jc w:val="both"/>
      </w:pPr>
      <w:r>
        <w:t>По статье расходов с</w:t>
      </w:r>
      <w:r w:rsidRPr="00B130F4">
        <w:t>одержание имущества учреждений</w:t>
      </w:r>
      <w:r>
        <w:t xml:space="preserve"> – затраты текущий ремонт зданий, сооружений, ремонт техники – на 19,1 к 2015 году и на 9,6% к 2014 году.</w:t>
      </w:r>
    </w:p>
    <w:p w:rsidR="00B130F4" w:rsidRDefault="00B130F4" w:rsidP="008E37EC">
      <w:pPr>
        <w:ind w:firstLine="560"/>
        <w:jc w:val="both"/>
      </w:pPr>
      <w:r>
        <w:t>Значительный рост по статье расходов на к</w:t>
      </w:r>
      <w:r w:rsidRPr="00B130F4">
        <w:t>апитальный ремонт сетей ТВС</w:t>
      </w:r>
      <w:r>
        <w:t xml:space="preserve"> – увеличение за счет принятого решения по реализации государственной программы вышестоящим бюджетом.</w:t>
      </w:r>
    </w:p>
    <w:p w:rsidR="00B130F4" w:rsidRDefault="00B130F4" w:rsidP="008E37EC">
      <w:pPr>
        <w:ind w:firstLine="560"/>
        <w:jc w:val="both"/>
      </w:pPr>
      <w:r>
        <w:t xml:space="preserve">В рамках реализации </w:t>
      </w:r>
      <w:r w:rsidR="00CB7EE4">
        <w:t xml:space="preserve">муниципальной программы </w:t>
      </w:r>
      <w:r w:rsidR="00CB7EE4" w:rsidRPr="00CB7EE4">
        <w:t xml:space="preserve">«Развитие жилищно-коммунального комплекса и повышение энергетической эффективности в городском поселении </w:t>
      </w:r>
      <w:proofErr w:type="spellStart"/>
      <w:r w:rsidR="00CB7EE4" w:rsidRPr="00CB7EE4">
        <w:t>Игрим</w:t>
      </w:r>
      <w:proofErr w:type="spellEnd"/>
      <w:r w:rsidR="00CB7EE4" w:rsidRPr="00CB7EE4">
        <w:t xml:space="preserve"> на 2014-2018 годы»</w:t>
      </w:r>
      <w:r w:rsidR="00CB7EE4">
        <w:t xml:space="preserve"> по мероприятию «</w:t>
      </w:r>
      <w:r w:rsidR="00CB7EE4" w:rsidRPr="00CB7EE4">
        <w:t>Подготовка систем коммунальной инфрастр</w:t>
      </w:r>
      <w:r w:rsidR="00CB7EE4">
        <w:t>уктуры к осенне-зимнему периоду» выполнены следующие работы:</w:t>
      </w:r>
    </w:p>
    <w:p w:rsidR="00CB7EE4" w:rsidRDefault="00CB7EE4" w:rsidP="008E37EC">
      <w:pPr>
        <w:ind w:firstLine="560"/>
        <w:jc w:val="both"/>
      </w:pPr>
      <w:r>
        <w:t>По статье расходов на р</w:t>
      </w:r>
      <w:r w:rsidRPr="00CB7EE4">
        <w:t>емонт жилищного фонда, снос ветхого жилого фонда</w:t>
      </w:r>
      <w:r>
        <w:t xml:space="preserve"> рост в сравнении с периодом 2014-2015 гг. связано с исполнением работ по капитальному ремонту д.29 по ул.</w:t>
      </w:r>
      <w:r w:rsidR="003855AB">
        <w:t xml:space="preserve"> </w:t>
      </w:r>
      <w:r>
        <w:t>Мира (решение суда) -1216,9 тыс. рублей,</w:t>
      </w:r>
      <w:r w:rsidR="003855AB">
        <w:t xml:space="preserve"> снос ветхого жилого фонда – 445,0 тыс. рублей.</w:t>
      </w:r>
    </w:p>
    <w:p w:rsidR="003855AB" w:rsidRDefault="003855AB" w:rsidP="003855AB">
      <w:pPr>
        <w:ind w:firstLine="560"/>
        <w:jc w:val="both"/>
      </w:pPr>
      <w:r>
        <w:t>По статье б</w:t>
      </w:r>
      <w:r w:rsidRPr="003855AB">
        <w:t>лагоустройство территории (вывоз мусора, уличное освещение)</w:t>
      </w:r>
      <w:r>
        <w:t xml:space="preserve"> рост к 2014 году более чем в три раза, и на 55,7% больше, чем в 2015 году – расходы по направлениям:</w:t>
      </w:r>
    </w:p>
    <w:p w:rsidR="003855AB" w:rsidRDefault="003855AB" w:rsidP="003855AB">
      <w:pPr>
        <w:ind w:firstLine="560"/>
        <w:jc w:val="both"/>
      </w:pPr>
      <w:r>
        <w:t xml:space="preserve">транспортные услуги по вывозу мусора с территории </w:t>
      </w:r>
      <w:proofErr w:type="spellStart"/>
      <w:r>
        <w:t>п.Игрим</w:t>
      </w:r>
      <w:proofErr w:type="spellEnd"/>
      <w:r>
        <w:t xml:space="preserve"> – </w:t>
      </w:r>
      <w:r w:rsidR="002E4DE1" w:rsidRPr="002E4DE1">
        <w:t>1708</w:t>
      </w:r>
      <w:r w:rsidR="002E4DE1">
        <w:t>,</w:t>
      </w:r>
      <w:r w:rsidR="002E4DE1" w:rsidRPr="002E4DE1">
        <w:t>2</w:t>
      </w:r>
      <w:r w:rsidR="002E4DE1">
        <w:t xml:space="preserve"> тыс. рублей;</w:t>
      </w:r>
    </w:p>
    <w:p w:rsidR="003855AB" w:rsidRDefault="003855AB" w:rsidP="003855AB">
      <w:pPr>
        <w:ind w:firstLine="560"/>
        <w:jc w:val="both"/>
      </w:pPr>
      <w:r>
        <w:t xml:space="preserve">утилизация ТБО </w:t>
      </w:r>
      <w:r w:rsidR="002E4DE1">
        <w:t>–</w:t>
      </w:r>
      <w:r>
        <w:t xml:space="preserve"> </w:t>
      </w:r>
      <w:r w:rsidR="002E4DE1">
        <w:t>886,7 тыс. рублей;</w:t>
      </w:r>
    </w:p>
    <w:p w:rsidR="003855AB" w:rsidRDefault="003855AB" w:rsidP="003855AB">
      <w:pPr>
        <w:ind w:firstLine="560"/>
        <w:jc w:val="both"/>
      </w:pPr>
      <w:r>
        <w:t xml:space="preserve">озеленение </w:t>
      </w:r>
      <w:r w:rsidR="002E4DE1">
        <w:t>–</w:t>
      </w:r>
      <w:r>
        <w:t xml:space="preserve"> </w:t>
      </w:r>
      <w:r w:rsidR="002E4DE1">
        <w:t>10,0 тыс. рублей;</w:t>
      </w:r>
    </w:p>
    <w:p w:rsidR="003855AB" w:rsidRDefault="003855AB" w:rsidP="003855AB">
      <w:pPr>
        <w:ind w:firstLine="560"/>
        <w:jc w:val="both"/>
      </w:pPr>
      <w:r>
        <w:t xml:space="preserve">уличное освещение </w:t>
      </w:r>
      <w:r w:rsidR="002E4DE1">
        <w:t>–</w:t>
      </w:r>
      <w:r>
        <w:t xml:space="preserve"> </w:t>
      </w:r>
      <w:r w:rsidR="002E4DE1" w:rsidRPr="002E4DE1">
        <w:t>1759</w:t>
      </w:r>
      <w:r w:rsidR="002E4DE1">
        <w:t>,1</w:t>
      </w:r>
      <w:r w:rsidR="002E4DE1" w:rsidRPr="002E4DE1">
        <w:t xml:space="preserve"> </w:t>
      </w:r>
      <w:r w:rsidR="002E4DE1">
        <w:t>тыс. рублей;</w:t>
      </w:r>
    </w:p>
    <w:p w:rsidR="003855AB" w:rsidRDefault="003855AB" w:rsidP="003855AB">
      <w:pPr>
        <w:ind w:firstLine="560"/>
        <w:jc w:val="both"/>
      </w:pPr>
      <w:r>
        <w:t xml:space="preserve">замена ламп уличного освещения </w:t>
      </w:r>
      <w:r w:rsidR="002E4DE1">
        <w:t>–</w:t>
      </w:r>
      <w:r>
        <w:t xml:space="preserve"> </w:t>
      </w:r>
      <w:r w:rsidR="002E4DE1" w:rsidRPr="002E4DE1">
        <w:t>984</w:t>
      </w:r>
      <w:r w:rsidR="002E4DE1">
        <w:t>,</w:t>
      </w:r>
      <w:r w:rsidR="002E4DE1" w:rsidRPr="002E4DE1">
        <w:t xml:space="preserve">2 </w:t>
      </w:r>
      <w:r w:rsidR="002E4DE1">
        <w:t>тыс. рублей.</w:t>
      </w:r>
    </w:p>
    <w:p w:rsidR="003855AB" w:rsidRDefault="007B353B" w:rsidP="008E37EC">
      <w:pPr>
        <w:ind w:firstLine="560"/>
        <w:jc w:val="both"/>
      </w:pPr>
      <w:r w:rsidRPr="007B353B">
        <w:t>Сокращение расходов на транспортное обеспечение населения – организация пассажирских перевозок – в рамках производимой оптимизации расходов бюджета сокращено количеств маршрутов и рейсов на маршруте.</w:t>
      </w:r>
      <w:r>
        <w:t xml:space="preserve"> Всего расходов </w:t>
      </w:r>
      <w:r w:rsidR="00BF03BB">
        <w:t xml:space="preserve">на оказанные услуги в течении 2016 г. – 808,9 </w:t>
      </w:r>
      <w:proofErr w:type="spellStart"/>
      <w:r w:rsidR="00BF03BB">
        <w:t>тыс.руб</w:t>
      </w:r>
      <w:proofErr w:type="spellEnd"/>
      <w:r w:rsidR="00BF03BB">
        <w:t>.  В сравнении размера компенсации выпадающих доходов видно, что в течении трех лет удалось сократить расходы на пассажирские перевозки в 2,4 раза.</w:t>
      </w:r>
    </w:p>
    <w:p w:rsidR="007B353B" w:rsidRDefault="007B353B" w:rsidP="008E37EC">
      <w:pPr>
        <w:ind w:firstLine="56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1975"/>
        <w:gridCol w:w="2175"/>
        <w:gridCol w:w="2059"/>
        <w:gridCol w:w="2409"/>
      </w:tblGrid>
      <w:tr w:rsidR="001A7A79" w:rsidRPr="007B353B" w:rsidTr="001A7A79">
        <w:trPr>
          <w:trHeight w:val="140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79" w:rsidRDefault="007B353B" w:rsidP="001A7A79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Вид сообщения</w:t>
            </w:r>
          </w:p>
          <w:p w:rsidR="001A7A79" w:rsidRPr="007B353B" w:rsidRDefault="001A7A79" w:rsidP="001A7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/период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53B" w:rsidRPr="007B353B" w:rsidRDefault="00BF03BB" w:rsidP="007B35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пассажиров, чел.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53B" w:rsidRPr="007B353B" w:rsidRDefault="007B353B" w:rsidP="007B353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 xml:space="preserve">расходы перевозчика, </w:t>
            </w:r>
            <w:proofErr w:type="spellStart"/>
            <w:r w:rsidRPr="007B353B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7B35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53B" w:rsidRPr="007B353B" w:rsidRDefault="007B353B" w:rsidP="007B353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 xml:space="preserve">доходы перевозчика, </w:t>
            </w:r>
            <w:proofErr w:type="spellStart"/>
            <w:r w:rsidRPr="007B353B"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53B" w:rsidRPr="007B353B" w:rsidRDefault="007B353B" w:rsidP="007B353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 xml:space="preserve">размер компенсации выпадающих доходов, </w:t>
            </w:r>
            <w:proofErr w:type="spellStart"/>
            <w:r w:rsidRPr="007B353B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7B353B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7A79" w:rsidRPr="007B353B" w:rsidTr="001A7A79">
        <w:trPr>
          <w:trHeight w:val="37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7A79" w:rsidRPr="007B353B" w:rsidTr="001A7A79">
        <w:trPr>
          <w:trHeight w:val="37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17222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4926,50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327,20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4599,30</w:t>
            </w:r>
          </w:p>
        </w:tc>
      </w:tr>
      <w:tr w:rsidR="001A7A79" w:rsidRPr="007B353B" w:rsidTr="001A7A79">
        <w:trPr>
          <w:trHeight w:val="37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14867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4006,20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312,20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3694,00</w:t>
            </w:r>
          </w:p>
        </w:tc>
      </w:tr>
      <w:tr w:rsidR="001A7A79" w:rsidRPr="007B353B" w:rsidTr="001A7A79">
        <w:trPr>
          <w:trHeight w:val="37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9497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2121,95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208,93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1913,02</w:t>
            </w:r>
          </w:p>
        </w:tc>
      </w:tr>
      <w:tr w:rsidR="001A7A79" w:rsidRPr="007B353B" w:rsidTr="001A7A79">
        <w:trPr>
          <w:trHeight w:val="37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41586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11054,65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848,33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3B" w:rsidRPr="007B353B" w:rsidRDefault="007B353B" w:rsidP="00BF03BB">
            <w:pPr>
              <w:jc w:val="center"/>
              <w:rPr>
                <w:color w:val="000000"/>
                <w:sz w:val="24"/>
                <w:szCs w:val="24"/>
              </w:rPr>
            </w:pPr>
            <w:r w:rsidRPr="007B353B">
              <w:rPr>
                <w:color w:val="000000"/>
                <w:sz w:val="24"/>
                <w:szCs w:val="24"/>
              </w:rPr>
              <w:t>10206,32</w:t>
            </w:r>
          </w:p>
        </w:tc>
      </w:tr>
    </w:tbl>
    <w:p w:rsidR="007B353B" w:rsidRDefault="007B353B" w:rsidP="008E37EC">
      <w:pPr>
        <w:ind w:firstLine="560"/>
        <w:jc w:val="both"/>
      </w:pPr>
    </w:p>
    <w:p w:rsidR="001A7A79" w:rsidRDefault="001A7A79" w:rsidP="008E37EC">
      <w:pPr>
        <w:ind w:firstLine="560"/>
        <w:jc w:val="both"/>
      </w:pPr>
      <w:r w:rsidRPr="001A7A79">
        <w:lastRenderedPageBreak/>
        <w:t>По</w:t>
      </w:r>
      <w:r>
        <w:t xml:space="preserve"> расходам на м</w:t>
      </w:r>
      <w:r w:rsidRPr="001A7A79">
        <w:t>ежбюджетные трансферты бюджетам субъектов РФ и муниципальных образований исполнение от утвержденного плана составило 100</w:t>
      </w:r>
      <w:proofErr w:type="gramStart"/>
      <w:r w:rsidRPr="001A7A79">
        <w:t>% ,</w:t>
      </w:r>
      <w:proofErr w:type="gramEnd"/>
      <w:r w:rsidRPr="001A7A79">
        <w:t xml:space="preserve"> в срав</w:t>
      </w:r>
      <w:r>
        <w:t>нении с исполнением бюджета 2015</w:t>
      </w:r>
      <w:r w:rsidRPr="001A7A79">
        <w:t xml:space="preserve"> года – </w:t>
      </w:r>
      <w:r>
        <w:t>увеличение расходов в связи с передачей большего количества полномочий</w:t>
      </w:r>
      <w:r w:rsidR="00594958" w:rsidRPr="00594958">
        <w:t xml:space="preserve"> ОМСУ Березовского района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1514"/>
      </w:tblGrid>
      <w:tr w:rsidR="001A7A79" w:rsidRPr="001A7A79" w:rsidTr="001A7A79">
        <w:trPr>
          <w:trHeight w:val="262"/>
        </w:trPr>
        <w:tc>
          <w:tcPr>
            <w:tcW w:w="4247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1A7A79">
              <w:rPr>
                <w:rFonts w:eastAsia="Calibri"/>
                <w:bCs/>
                <w:color w:val="000000"/>
                <w:sz w:val="20"/>
                <w:lang w:eastAsia="en-US"/>
              </w:rPr>
              <w:t>Наименование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1A7A79">
              <w:rPr>
                <w:rFonts w:eastAsia="Calibri"/>
                <w:bCs/>
                <w:color w:val="000000"/>
                <w:sz w:val="20"/>
                <w:lang w:eastAsia="en-US"/>
              </w:rPr>
              <w:t>Сумма</w:t>
            </w:r>
          </w:p>
        </w:tc>
      </w:tr>
      <w:tr w:rsidR="001A7A79" w:rsidRPr="001A7A79" w:rsidTr="001A7A79">
        <w:trPr>
          <w:trHeight w:val="3185"/>
        </w:trPr>
        <w:tc>
          <w:tcPr>
            <w:tcW w:w="4247" w:type="pct"/>
            <w:shd w:val="clear" w:color="auto" w:fill="auto"/>
            <w:hideMark/>
          </w:tcPr>
          <w:p w:rsidR="001A7A79" w:rsidRPr="001A7A79" w:rsidRDefault="001A7A79" w:rsidP="001A7A79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7,2</w:t>
            </w:r>
          </w:p>
        </w:tc>
      </w:tr>
      <w:tr w:rsidR="001A7A79" w:rsidRPr="001A7A79" w:rsidTr="001A7A79">
        <w:trPr>
          <w:trHeight w:val="1560"/>
        </w:trPr>
        <w:tc>
          <w:tcPr>
            <w:tcW w:w="4247" w:type="pct"/>
            <w:shd w:val="clear" w:color="auto" w:fill="auto"/>
            <w:hideMark/>
          </w:tcPr>
          <w:p w:rsidR="001A7A79" w:rsidRPr="001A7A79" w:rsidRDefault="001A7A79" w:rsidP="001A7A79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соглашениями  о</w:t>
            </w:r>
            <w:proofErr w:type="gramEnd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передаче контрольно-счетной палате Березовского района полномочий  контрольно-счетного органа городского поселения </w:t>
            </w:r>
            <w:proofErr w:type="spellStart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Игрим</w:t>
            </w:r>
            <w:proofErr w:type="spellEnd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47,5</w:t>
            </w:r>
          </w:p>
        </w:tc>
      </w:tr>
      <w:tr w:rsidR="001A7A79" w:rsidRPr="001A7A79" w:rsidTr="001A7A79">
        <w:trPr>
          <w:trHeight w:val="300"/>
        </w:trPr>
        <w:tc>
          <w:tcPr>
            <w:tcW w:w="4247" w:type="pct"/>
            <w:shd w:val="clear" w:color="auto" w:fill="auto"/>
            <w:hideMark/>
          </w:tcPr>
          <w:p w:rsidR="001A7A79" w:rsidRPr="001A7A79" w:rsidRDefault="001A7A79" w:rsidP="001A7A79">
            <w:pPr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</w:t>
            </w:r>
            <w:r w:rsidRPr="001A7A79">
              <w:rPr>
                <w:rFonts w:eastAsia="Lucida Sans Unicode" w:cs="Lucida Sans Unicode"/>
                <w:spacing w:val="-6"/>
                <w:sz w:val="24"/>
                <w:szCs w:val="24"/>
                <w:lang w:eastAsia="en-US"/>
              </w:rPr>
      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осуществления администрирования доходов, получаемых в виде арендной платы за земельные участки и доходов получаемых от продажи земельных участков, государственная собственность на которые не разграничена и которые расположены в границах городского поселения </w:t>
            </w:r>
            <w:proofErr w:type="spellStart"/>
            <w:r w:rsidRPr="001A7A79">
              <w:rPr>
                <w:rFonts w:eastAsia="Lucida Sans Unicode" w:cs="Lucida Sans Unicode"/>
                <w:spacing w:val="-6"/>
                <w:sz w:val="24"/>
                <w:szCs w:val="24"/>
                <w:lang w:eastAsia="en-US"/>
              </w:rPr>
              <w:t>Игрим</w:t>
            </w:r>
            <w:proofErr w:type="spellEnd"/>
            <w:r w:rsidRPr="001A7A7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11,3</w:t>
            </w:r>
          </w:p>
        </w:tc>
      </w:tr>
      <w:tr w:rsidR="001A7A79" w:rsidRPr="001A7A79" w:rsidTr="001A7A79">
        <w:trPr>
          <w:trHeight w:val="300"/>
        </w:trPr>
        <w:tc>
          <w:tcPr>
            <w:tcW w:w="4247" w:type="pct"/>
            <w:shd w:val="clear" w:color="auto" w:fill="auto"/>
          </w:tcPr>
          <w:p w:rsidR="001A7A79" w:rsidRPr="001A7A79" w:rsidRDefault="001A7A79" w:rsidP="001A7A79">
            <w:pPr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предоставления транспортных услуг </w:t>
            </w:r>
            <w:proofErr w:type="gramStart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населению</w:t>
            </w:r>
            <w:proofErr w:type="gramEnd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      </w:r>
            <w:proofErr w:type="spellStart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Игрим</w:t>
            </w:r>
            <w:proofErr w:type="spellEnd"/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11,7</w:t>
            </w:r>
          </w:p>
        </w:tc>
      </w:tr>
      <w:tr w:rsidR="001A7A79" w:rsidRPr="001A7A79" w:rsidTr="001A7A79">
        <w:trPr>
          <w:trHeight w:val="172"/>
        </w:trPr>
        <w:tc>
          <w:tcPr>
            <w:tcW w:w="4247" w:type="pct"/>
            <w:shd w:val="clear" w:color="auto" w:fill="auto"/>
          </w:tcPr>
          <w:p w:rsidR="001A7A79" w:rsidRPr="001A7A79" w:rsidRDefault="001A7A79" w:rsidP="001A7A79">
            <w:pPr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32,7</w:t>
            </w:r>
          </w:p>
        </w:tc>
      </w:tr>
      <w:tr w:rsidR="001A7A79" w:rsidRPr="001A7A79" w:rsidTr="001A7A79">
        <w:trPr>
          <w:trHeight w:val="172"/>
        </w:trPr>
        <w:tc>
          <w:tcPr>
            <w:tcW w:w="4247" w:type="pct"/>
            <w:shd w:val="clear" w:color="auto" w:fill="auto"/>
            <w:hideMark/>
          </w:tcPr>
          <w:p w:rsidR="001A7A79" w:rsidRPr="001A7A79" w:rsidRDefault="001A7A79" w:rsidP="001A7A79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1A7A79" w:rsidRPr="001A7A79" w:rsidRDefault="001A7A79" w:rsidP="001A7A79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A79">
              <w:rPr>
                <w:rFonts w:eastAsia="Calibri"/>
                <w:color w:val="000000"/>
                <w:sz w:val="24"/>
                <w:szCs w:val="24"/>
                <w:lang w:eastAsia="en-US"/>
              </w:rPr>
              <w:t>110,4</w:t>
            </w:r>
          </w:p>
        </w:tc>
      </w:tr>
    </w:tbl>
    <w:p w:rsidR="001A7A79" w:rsidRDefault="001A7A79" w:rsidP="008E37EC">
      <w:pPr>
        <w:ind w:firstLine="560"/>
        <w:jc w:val="both"/>
      </w:pPr>
    </w:p>
    <w:p w:rsidR="00594958" w:rsidRDefault="00594958" w:rsidP="008E37EC">
      <w:pPr>
        <w:ind w:firstLine="560"/>
        <w:jc w:val="both"/>
      </w:pPr>
      <w:r w:rsidRPr="00594958">
        <w:t>Приобретен</w:t>
      </w:r>
      <w:r>
        <w:t xml:space="preserve">ие </w:t>
      </w:r>
      <w:r w:rsidR="001C6E04">
        <w:t xml:space="preserve">основных средств увеличилось в сравнении с 2015 годом в связи с тем, что в 2016 году произведена закупка основных средств на средства депутатов Тюменской областной думы для </w:t>
      </w:r>
      <w:proofErr w:type="spellStart"/>
      <w:r w:rsidR="001C6E04">
        <w:t>Игримского</w:t>
      </w:r>
      <w:proofErr w:type="spellEnd"/>
      <w:r w:rsidR="001C6E04">
        <w:t xml:space="preserve"> культурно-досугового центра – 100,0 </w:t>
      </w:r>
      <w:proofErr w:type="spellStart"/>
      <w:r w:rsidR="001C6E04">
        <w:t>тыс.руб</w:t>
      </w:r>
      <w:proofErr w:type="spellEnd"/>
      <w:r w:rsidR="001C6E04">
        <w:t>..</w:t>
      </w:r>
    </w:p>
    <w:p w:rsidR="001C6E04" w:rsidRDefault="001C6E04" w:rsidP="008E37EC">
      <w:pPr>
        <w:ind w:firstLine="560"/>
        <w:jc w:val="both"/>
      </w:pPr>
      <w:r>
        <w:t>Рост расходов на п</w:t>
      </w:r>
      <w:r w:rsidRPr="001C6E04">
        <w:t>риобретение материальных запасов</w:t>
      </w:r>
      <w:r>
        <w:t xml:space="preserve"> в сравнении с предыдущими периодами – оплата в течении 2016 года задолженности по </w:t>
      </w:r>
      <w:r>
        <w:lastRenderedPageBreak/>
        <w:t>приобретениям 2015 года, общим ростом цен на ГСМ, канцелярию, хозяйственные товары.</w:t>
      </w:r>
    </w:p>
    <w:p w:rsidR="00734A4C" w:rsidRDefault="001C6E04" w:rsidP="00BC4E2D">
      <w:pPr>
        <w:jc w:val="both"/>
        <w:rPr>
          <w:szCs w:val="28"/>
        </w:rPr>
      </w:pPr>
      <w:r>
        <w:rPr>
          <w:szCs w:val="28"/>
        </w:rPr>
        <w:tab/>
        <w:t>Расходование средств бюджета осуществлялось в рамках муниципальных программ.</w:t>
      </w:r>
    </w:p>
    <w:p w:rsidR="00BC4E2D" w:rsidRPr="005E57B1" w:rsidRDefault="00BC4E2D" w:rsidP="00BC4E2D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p w:rsidR="00563655" w:rsidRDefault="00563655" w:rsidP="00D57D62">
      <w:pPr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1"/>
        <w:gridCol w:w="1176"/>
        <w:gridCol w:w="1306"/>
        <w:gridCol w:w="1176"/>
        <w:gridCol w:w="1306"/>
        <w:gridCol w:w="1364"/>
        <w:gridCol w:w="1364"/>
      </w:tblGrid>
      <w:tr w:rsidR="00563655" w:rsidRPr="00563655" w:rsidTr="00563655">
        <w:trPr>
          <w:trHeight w:val="114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3655">
              <w:rPr>
                <w:i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3655">
              <w:rPr>
                <w:i/>
                <w:color w:val="000000"/>
                <w:sz w:val="24"/>
                <w:szCs w:val="24"/>
              </w:rPr>
              <w:t>план 2015 год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563655">
              <w:rPr>
                <w:i/>
                <w:color w:val="000000"/>
                <w:sz w:val="24"/>
                <w:szCs w:val="24"/>
              </w:rPr>
              <w:t>Исполнено  в</w:t>
            </w:r>
            <w:proofErr w:type="gramEnd"/>
            <w:r w:rsidRPr="00563655">
              <w:rPr>
                <w:i/>
                <w:color w:val="000000"/>
                <w:sz w:val="24"/>
                <w:szCs w:val="24"/>
              </w:rPr>
              <w:t xml:space="preserve"> 2015 г.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3655">
              <w:rPr>
                <w:i/>
                <w:color w:val="000000"/>
                <w:sz w:val="24"/>
                <w:szCs w:val="24"/>
              </w:rPr>
              <w:t>план 2016 год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563655">
              <w:rPr>
                <w:i/>
                <w:color w:val="000000"/>
                <w:sz w:val="24"/>
                <w:szCs w:val="24"/>
              </w:rPr>
              <w:t>Исполнено  в</w:t>
            </w:r>
            <w:proofErr w:type="gramEnd"/>
            <w:r w:rsidRPr="00563655">
              <w:rPr>
                <w:i/>
                <w:color w:val="000000"/>
                <w:sz w:val="24"/>
                <w:szCs w:val="24"/>
              </w:rPr>
              <w:t xml:space="preserve"> 2016 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3655">
              <w:rPr>
                <w:i/>
                <w:color w:val="000000"/>
                <w:sz w:val="24"/>
                <w:szCs w:val="24"/>
              </w:rPr>
              <w:t>% исполнения 2015 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3655">
              <w:rPr>
                <w:i/>
                <w:color w:val="000000"/>
                <w:sz w:val="24"/>
                <w:szCs w:val="24"/>
              </w:rPr>
              <w:t>% исполнения 2016 г.</w:t>
            </w:r>
          </w:p>
        </w:tc>
      </w:tr>
      <w:tr w:rsidR="00563655" w:rsidRPr="00563655" w:rsidTr="00563655">
        <w:trPr>
          <w:trHeight w:val="94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563655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563655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24 419,30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16 015,40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15 904,10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95,55%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99,31%</w:t>
            </w:r>
          </w:p>
        </w:tc>
      </w:tr>
      <w:tr w:rsidR="00563655" w:rsidRPr="00563655" w:rsidTr="00563655">
        <w:trPr>
          <w:trHeight w:val="126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6370,9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563655" w:rsidRPr="00563655" w:rsidTr="00563655">
        <w:trPr>
          <w:trHeight w:val="157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5636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56365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15206,1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20313,9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20313,9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97,17%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563655" w:rsidRPr="00563655" w:rsidTr="00563655">
        <w:trPr>
          <w:trHeight w:val="94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29994,6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28734,2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28734,2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563655" w:rsidRPr="00563655" w:rsidTr="00563655">
        <w:trPr>
          <w:trHeight w:val="63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55" w:rsidRPr="00563655" w:rsidRDefault="00563655" w:rsidP="00563655">
            <w:pPr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75 990,90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65 840,50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right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65 729,20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98,00%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55" w:rsidRPr="00563655" w:rsidRDefault="00563655" w:rsidP="00563655">
            <w:pPr>
              <w:jc w:val="center"/>
              <w:rPr>
                <w:color w:val="000000"/>
                <w:sz w:val="24"/>
                <w:szCs w:val="24"/>
              </w:rPr>
            </w:pPr>
            <w:r w:rsidRPr="00563655">
              <w:rPr>
                <w:color w:val="000000"/>
                <w:sz w:val="24"/>
                <w:szCs w:val="24"/>
              </w:rPr>
              <w:t>99,83%</w:t>
            </w:r>
          </w:p>
        </w:tc>
      </w:tr>
    </w:tbl>
    <w:p w:rsidR="00563655" w:rsidRDefault="00563655" w:rsidP="00563655">
      <w:pPr>
        <w:rPr>
          <w:color w:val="000000"/>
          <w:sz w:val="24"/>
          <w:szCs w:val="24"/>
        </w:rPr>
      </w:pPr>
    </w:p>
    <w:p w:rsidR="00563655" w:rsidRPr="00D57D62" w:rsidRDefault="00563655" w:rsidP="00563655">
      <w:pPr>
        <w:rPr>
          <w:color w:val="000000"/>
          <w:sz w:val="24"/>
          <w:szCs w:val="24"/>
        </w:rPr>
      </w:pPr>
    </w:p>
    <w:tbl>
      <w:tblPr>
        <w:tblW w:w="4979" w:type="pct"/>
        <w:tblLook w:val="04A0" w:firstRow="1" w:lastRow="0" w:firstColumn="1" w:lastColumn="0" w:noHBand="0" w:noVBand="1"/>
      </w:tblPr>
      <w:tblGrid>
        <w:gridCol w:w="3116"/>
        <w:gridCol w:w="1416"/>
        <w:gridCol w:w="1277"/>
        <w:gridCol w:w="1176"/>
        <w:gridCol w:w="1514"/>
        <w:gridCol w:w="1512"/>
      </w:tblGrid>
      <w:tr w:rsidR="00563655" w:rsidRPr="00DE7841" w:rsidTr="00563655">
        <w:trPr>
          <w:trHeight w:val="1214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r w:rsidRPr="00DE7841">
              <w:rPr>
                <w:i/>
                <w:color w:val="000000"/>
                <w:sz w:val="20"/>
              </w:rPr>
              <w:t>Учреждение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proofErr w:type="gramStart"/>
            <w:r w:rsidRPr="00DE7841">
              <w:rPr>
                <w:i/>
                <w:color w:val="000000"/>
                <w:sz w:val="20"/>
              </w:rPr>
              <w:t>Исполнено  в</w:t>
            </w:r>
            <w:proofErr w:type="gramEnd"/>
            <w:r w:rsidRPr="00DE7841">
              <w:rPr>
                <w:i/>
                <w:color w:val="000000"/>
                <w:sz w:val="20"/>
              </w:rPr>
              <w:t xml:space="preserve"> 2014 г.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proofErr w:type="gramStart"/>
            <w:r w:rsidRPr="00DE7841">
              <w:rPr>
                <w:i/>
                <w:color w:val="000000"/>
                <w:sz w:val="20"/>
              </w:rPr>
              <w:t>Исполнено  в</w:t>
            </w:r>
            <w:proofErr w:type="gramEnd"/>
            <w:r w:rsidRPr="00DE7841">
              <w:rPr>
                <w:i/>
                <w:color w:val="000000"/>
                <w:sz w:val="20"/>
              </w:rPr>
              <w:t xml:space="preserve"> 2015 г.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proofErr w:type="gramStart"/>
            <w:r w:rsidRPr="00DE7841">
              <w:rPr>
                <w:i/>
                <w:color w:val="000000"/>
                <w:sz w:val="20"/>
              </w:rPr>
              <w:t>Исполнено  в</w:t>
            </w:r>
            <w:proofErr w:type="gramEnd"/>
            <w:r w:rsidRPr="00DE7841">
              <w:rPr>
                <w:i/>
                <w:color w:val="000000"/>
                <w:sz w:val="20"/>
              </w:rPr>
              <w:t xml:space="preserve"> 2016 г.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r w:rsidRPr="00DE7841">
              <w:rPr>
                <w:i/>
                <w:color w:val="000000"/>
                <w:sz w:val="20"/>
              </w:rPr>
              <w:t>динамика расходов на содержание учреждений 2016 г к 2014 г., %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i/>
                <w:color w:val="000000"/>
                <w:sz w:val="20"/>
              </w:rPr>
            </w:pPr>
            <w:r w:rsidRPr="00DE7841">
              <w:rPr>
                <w:i/>
                <w:color w:val="000000"/>
                <w:sz w:val="20"/>
              </w:rPr>
              <w:t>динамика расходов на содержание учреждений 2016 г к 2015 г., %</w:t>
            </w:r>
          </w:p>
        </w:tc>
      </w:tr>
      <w:tr w:rsidR="00563655" w:rsidRPr="00DE7841" w:rsidTr="00563655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DE7841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DE7841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21 222,00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15 904,10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68%</w:t>
            </w:r>
          </w:p>
        </w:tc>
      </w:tr>
      <w:tr w:rsidR="00563655" w:rsidRPr="00DE7841" w:rsidTr="00563655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39 928,20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12%</w:t>
            </w:r>
          </w:p>
        </w:tc>
      </w:tr>
      <w:tr w:rsidR="00563655" w:rsidRPr="00DE7841" w:rsidTr="00563655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lastRenderedPageBreak/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DE784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DE784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14 203,70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20313,9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143%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137%</w:t>
            </w:r>
          </w:p>
        </w:tc>
      </w:tr>
      <w:tr w:rsidR="00563655" w:rsidRPr="00DE7841" w:rsidTr="00563655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27 104,90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28734,2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106%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96%</w:t>
            </w:r>
          </w:p>
        </w:tc>
      </w:tr>
      <w:tr w:rsidR="00563655" w:rsidRPr="00DE7841" w:rsidTr="00563655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41" w:rsidRPr="00DE7841" w:rsidRDefault="00DE7841" w:rsidP="00DE7841">
            <w:pPr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102 458,80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right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65 729,20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64%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41" w:rsidRPr="00DE7841" w:rsidRDefault="00DE7841" w:rsidP="00DE7841">
            <w:pPr>
              <w:jc w:val="center"/>
              <w:rPr>
                <w:color w:val="000000"/>
                <w:sz w:val="24"/>
                <w:szCs w:val="24"/>
              </w:rPr>
            </w:pPr>
            <w:r w:rsidRPr="00DE7841">
              <w:rPr>
                <w:color w:val="000000"/>
                <w:sz w:val="24"/>
                <w:szCs w:val="24"/>
              </w:rPr>
              <w:t>73%</w:t>
            </w:r>
          </w:p>
        </w:tc>
      </w:tr>
    </w:tbl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  <w:r w:rsidRPr="005E57B1">
        <w:rPr>
          <w:color w:val="000000"/>
          <w:szCs w:val="28"/>
        </w:rPr>
        <w:t>- содержание орган</w:t>
      </w:r>
      <w:r w:rsidR="002302D9">
        <w:rPr>
          <w:color w:val="000000"/>
          <w:szCs w:val="28"/>
        </w:rPr>
        <w:t>ов</w:t>
      </w:r>
      <w:r w:rsidRPr="005E57B1">
        <w:rPr>
          <w:color w:val="000000"/>
          <w:szCs w:val="28"/>
        </w:rPr>
        <w:t xml:space="preserve">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</w:t>
      </w:r>
      <w:r w:rsidRPr="005E57B1">
        <w:rPr>
          <w:szCs w:val="28"/>
        </w:rPr>
        <w:t xml:space="preserve">, </w:t>
      </w:r>
      <w:r w:rsidRPr="005E57B1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Pr="005E57B1">
        <w:rPr>
          <w:color w:val="000000"/>
          <w:szCs w:val="28"/>
        </w:rPr>
        <w:t>Игрим</w:t>
      </w:r>
      <w:proofErr w:type="spellEnd"/>
      <w:r w:rsidRPr="005E57B1">
        <w:rPr>
          <w:color w:val="000000"/>
          <w:szCs w:val="28"/>
        </w:rPr>
        <w:t xml:space="preserve"> на 201</w:t>
      </w:r>
      <w:r w:rsidR="00DA3B8E">
        <w:rPr>
          <w:color w:val="000000"/>
          <w:szCs w:val="28"/>
        </w:rPr>
        <w:t>6</w:t>
      </w:r>
      <w:r w:rsidRPr="005E57B1">
        <w:rPr>
          <w:color w:val="000000"/>
          <w:szCs w:val="28"/>
        </w:rPr>
        <w:t xml:space="preserve"> год,  в размере 3</w:t>
      </w:r>
      <w:r w:rsidR="00DA3B8E">
        <w:rPr>
          <w:color w:val="000000"/>
          <w:szCs w:val="28"/>
        </w:rPr>
        <w:t>2 876,9</w:t>
      </w:r>
      <w:r w:rsidRPr="005E57B1">
        <w:rPr>
          <w:color w:val="000000"/>
          <w:szCs w:val="28"/>
        </w:rPr>
        <w:t xml:space="preserve"> тыс. рублей.  В рамках муниципальной программы  </w:t>
      </w:r>
      <w:r w:rsidRPr="005E57B1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Pr="005E57B1">
        <w:rPr>
          <w:bCs/>
          <w:szCs w:val="28"/>
        </w:rPr>
        <w:t>Игрим</w:t>
      </w:r>
      <w:proofErr w:type="spellEnd"/>
      <w:r w:rsidRPr="005E57B1">
        <w:rPr>
          <w:bCs/>
          <w:szCs w:val="28"/>
        </w:rPr>
        <w:t xml:space="preserve"> на 2014-2018 годы». Бюджетные ассигнования на указанные цели составили:</w:t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BC4E2D" w:rsidRPr="005E57B1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</w:t>
      </w:r>
      <w:r w:rsidR="00DA3B8E" w:rsidRPr="00DA3B8E">
        <w:rPr>
          <w:bCs/>
          <w:szCs w:val="28"/>
        </w:rPr>
        <w:t>1810102030</w:t>
      </w:r>
      <w:r w:rsidRPr="005E57B1">
        <w:rPr>
          <w:bCs/>
          <w:szCs w:val="28"/>
        </w:rPr>
        <w:t xml:space="preserve"> – содержание главы – </w:t>
      </w:r>
      <w:r w:rsidR="00DA3B8E">
        <w:rPr>
          <w:bCs/>
          <w:szCs w:val="28"/>
        </w:rPr>
        <w:t>1963,8</w:t>
      </w:r>
      <w:r w:rsidRPr="005E57B1">
        <w:rPr>
          <w:bCs/>
          <w:szCs w:val="28"/>
        </w:rPr>
        <w:t xml:space="preserve"> </w:t>
      </w:r>
      <w:proofErr w:type="spellStart"/>
      <w:r w:rsidRPr="005E57B1">
        <w:rPr>
          <w:bCs/>
          <w:szCs w:val="28"/>
        </w:rPr>
        <w:t>тыс.руб</w:t>
      </w:r>
      <w:proofErr w:type="spellEnd"/>
      <w:r w:rsidRPr="005E57B1">
        <w:rPr>
          <w:bCs/>
          <w:szCs w:val="28"/>
        </w:rPr>
        <w:t>.;</w:t>
      </w:r>
    </w:p>
    <w:p w:rsidR="002302D9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</w:t>
      </w:r>
      <w:r w:rsidR="002302D9" w:rsidRPr="002302D9">
        <w:rPr>
          <w:bCs/>
          <w:szCs w:val="28"/>
        </w:rPr>
        <w:t>1810102040</w:t>
      </w:r>
      <w:r w:rsidRPr="005E57B1">
        <w:rPr>
          <w:bCs/>
          <w:szCs w:val="28"/>
        </w:rPr>
        <w:t xml:space="preserve"> – содержание аппарата – </w:t>
      </w:r>
      <w:r w:rsidR="00DA3B8E">
        <w:rPr>
          <w:bCs/>
          <w:szCs w:val="28"/>
        </w:rPr>
        <w:t>26770,4</w:t>
      </w:r>
      <w:r w:rsidRPr="005E57B1">
        <w:rPr>
          <w:bCs/>
          <w:szCs w:val="28"/>
        </w:rPr>
        <w:t xml:space="preserve"> </w:t>
      </w:r>
      <w:proofErr w:type="spellStart"/>
      <w:r w:rsidRPr="005E57B1">
        <w:rPr>
          <w:bCs/>
          <w:szCs w:val="28"/>
        </w:rPr>
        <w:t>тыс.руб</w:t>
      </w:r>
      <w:proofErr w:type="spellEnd"/>
      <w:r w:rsidRPr="005E57B1">
        <w:rPr>
          <w:bCs/>
          <w:szCs w:val="28"/>
        </w:rPr>
        <w:t>.;</w:t>
      </w:r>
      <w:r w:rsidR="002302D9">
        <w:rPr>
          <w:bCs/>
          <w:szCs w:val="28"/>
        </w:rPr>
        <w:t xml:space="preserve"> </w:t>
      </w:r>
    </w:p>
    <w:p w:rsidR="00BC4E2D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всего затрат на содержание ОМСУ – </w:t>
      </w:r>
      <w:r w:rsidR="00DA3B8E">
        <w:rPr>
          <w:color w:val="000000"/>
          <w:szCs w:val="28"/>
        </w:rPr>
        <w:t>28734,2</w:t>
      </w:r>
      <w:r w:rsidR="0019573E">
        <w:rPr>
          <w:color w:val="000000"/>
          <w:szCs w:val="28"/>
        </w:rPr>
        <w:t xml:space="preserve"> </w:t>
      </w:r>
      <w:proofErr w:type="spellStart"/>
      <w:r w:rsidRPr="005E57B1">
        <w:rPr>
          <w:bCs/>
          <w:szCs w:val="28"/>
        </w:rPr>
        <w:t>тыс.руб</w:t>
      </w:r>
      <w:proofErr w:type="spellEnd"/>
      <w:r w:rsidRPr="005E57B1">
        <w:rPr>
          <w:bCs/>
          <w:szCs w:val="28"/>
        </w:rPr>
        <w:t>., что не превышает у</w:t>
      </w:r>
      <w:r w:rsidR="00DA3B8E">
        <w:rPr>
          <w:bCs/>
          <w:szCs w:val="28"/>
        </w:rPr>
        <w:t xml:space="preserve">становленный норматив. Оптимизация расходов на содержание ОМСУ в 2016 году составила 1259,1 </w:t>
      </w:r>
      <w:proofErr w:type="spellStart"/>
      <w:r w:rsidR="00DA3B8E">
        <w:rPr>
          <w:bCs/>
          <w:szCs w:val="28"/>
        </w:rPr>
        <w:t>тыс.руб</w:t>
      </w:r>
      <w:proofErr w:type="spellEnd"/>
      <w:r w:rsidR="00DA3B8E">
        <w:rPr>
          <w:bCs/>
          <w:szCs w:val="28"/>
        </w:rPr>
        <w:t>..</w:t>
      </w:r>
    </w:p>
    <w:p w:rsidR="0005293E" w:rsidRDefault="002302D9" w:rsidP="008E37EC">
      <w:pPr>
        <w:ind w:firstLine="560"/>
        <w:jc w:val="both"/>
      </w:pPr>
      <w:r>
        <w:t>Рост затрат на содержание МКУ «ХЭС» связано с тем, что в 2016 году произведена реструктуризация учреждений  - технический персонал МКУ «</w:t>
      </w:r>
      <w:proofErr w:type="spellStart"/>
      <w:r>
        <w:t>Игримский</w:t>
      </w:r>
      <w:proofErr w:type="spellEnd"/>
      <w:r>
        <w:t xml:space="preserve"> КДЦ» переведен в МКУ «ХЭС» - в результате чего затраты на содержание учреждений перераспределены. В общем сохраняется тенденция к оптимизации расходов на содержание учреждений.</w:t>
      </w:r>
    </w:p>
    <w:p w:rsidR="0005293E" w:rsidRDefault="0005293E" w:rsidP="008E37EC">
      <w:pPr>
        <w:ind w:firstLine="560"/>
        <w:jc w:val="both"/>
      </w:pPr>
    </w:p>
    <w:p w:rsidR="002A2864" w:rsidRDefault="002A2864" w:rsidP="0085723C">
      <w:pPr>
        <w:ind w:firstLine="560"/>
        <w:jc w:val="both"/>
      </w:pPr>
    </w:p>
    <w:p w:rsidR="009738A8" w:rsidRDefault="00BC4E2D" w:rsidP="008E37EC">
      <w:pPr>
        <w:ind w:firstLine="560"/>
        <w:jc w:val="both"/>
      </w:pPr>
      <w:r>
        <w:t xml:space="preserve">Использование </w:t>
      </w:r>
      <w:r w:rsidR="00A97EC6">
        <w:t xml:space="preserve">средств </w:t>
      </w:r>
      <w:r>
        <w:t xml:space="preserve">резервного фонда администрации городского поселения </w:t>
      </w:r>
      <w:proofErr w:type="spellStart"/>
      <w:r>
        <w:t>Игрим</w:t>
      </w:r>
      <w:proofErr w:type="spellEnd"/>
      <w:r>
        <w:t xml:space="preserve"> в 201</w:t>
      </w:r>
      <w:r w:rsidR="006F1939">
        <w:t>6</w:t>
      </w:r>
      <w:r>
        <w:t xml:space="preserve"> году</w:t>
      </w:r>
      <w:r w:rsidR="003B09BB">
        <w:t xml:space="preserve"> не производилось.</w:t>
      </w:r>
    </w:p>
    <w:p w:rsidR="008E37EC" w:rsidRPr="00CA0388" w:rsidRDefault="008E37EC" w:rsidP="00B5428A">
      <w:pPr>
        <w:pStyle w:val="3"/>
        <w:spacing w:after="0"/>
        <w:ind w:firstLine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388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A0388" w:rsidRPr="00CA0388" w:rsidRDefault="008E37EC" w:rsidP="00BC4E2D">
      <w:pPr>
        <w:ind w:firstLine="560"/>
        <w:contextualSpacing/>
        <w:jc w:val="both"/>
        <w:rPr>
          <w:szCs w:val="28"/>
        </w:rPr>
      </w:pPr>
      <w:r w:rsidRPr="00CA0388">
        <w:rPr>
          <w:szCs w:val="28"/>
        </w:rPr>
        <w:t>по финансово-экономическим вопросам</w:t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  <w:t>В.А.</w:t>
      </w:r>
      <w:r w:rsidR="00AB5ECC">
        <w:rPr>
          <w:szCs w:val="28"/>
        </w:rPr>
        <w:t xml:space="preserve"> </w:t>
      </w:r>
      <w:proofErr w:type="spellStart"/>
      <w:r w:rsidR="000F4AB4" w:rsidRPr="00CA0388">
        <w:rPr>
          <w:szCs w:val="28"/>
        </w:rPr>
        <w:t>Ляпустина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24EAD"/>
    <w:rsid w:val="00037EB0"/>
    <w:rsid w:val="000409AC"/>
    <w:rsid w:val="0005293E"/>
    <w:rsid w:val="000547FC"/>
    <w:rsid w:val="00055C00"/>
    <w:rsid w:val="00060510"/>
    <w:rsid w:val="0007372E"/>
    <w:rsid w:val="000768B1"/>
    <w:rsid w:val="000864C8"/>
    <w:rsid w:val="00094614"/>
    <w:rsid w:val="00096771"/>
    <w:rsid w:val="000C4AAD"/>
    <w:rsid w:val="000D2316"/>
    <w:rsid w:val="000E5900"/>
    <w:rsid w:val="000E7FE1"/>
    <w:rsid w:val="000F4AB4"/>
    <w:rsid w:val="00117B1C"/>
    <w:rsid w:val="0014298C"/>
    <w:rsid w:val="0014682C"/>
    <w:rsid w:val="001576DA"/>
    <w:rsid w:val="00163CF6"/>
    <w:rsid w:val="00177174"/>
    <w:rsid w:val="0018152F"/>
    <w:rsid w:val="0018410E"/>
    <w:rsid w:val="00194546"/>
    <w:rsid w:val="0019573E"/>
    <w:rsid w:val="001A2828"/>
    <w:rsid w:val="001A5BE8"/>
    <w:rsid w:val="001A7A79"/>
    <w:rsid w:val="001C12BC"/>
    <w:rsid w:val="001C6E04"/>
    <w:rsid w:val="001D4DB3"/>
    <w:rsid w:val="001D799E"/>
    <w:rsid w:val="001F0B66"/>
    <w:rsid w:val="001F25DB"/>
    <w:rsid w:val="001F4422"/>
    <w:rsid w:val="001F764D"/>
    <w:rsid w:val="00221F13"/>
    <w:rsid w:val="00222379"/>
    <w:rsid w:val="002271F9"/>
    <w:rsid w:val="002302D9"/>
    <w:rsid w:val="00236B7E"/>
    <w:rsid w:val="0023782E"/>
    <w:rsid w:val="00261822"/>
    <w:rsid w:val="0026265E"/>
    <w:rsid w:val="00265F3F"/>
    <w:rsid w:val="0027627F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F21BD"/>
    <w:rsid w:val="002F6C8F"/>
    <w:rsid w:val="00310F14"/>
    <w:rsid w:val="00317E93"/>
    <w:rsid w:val="003401C4"/>
    <w:rsid w:val="00347A47"/>
    <w:rsid w:val="00354EC8"/>
    <w:rsid w:val="003855AB"/>
    <w:rsid w:val="003A09CA"/>
    <w:rsid w:val="003B09BB"/>
    <w:rsid w:val="003B6B7F"/>
    <w:rsid w:val="003C0B69"/>
    <w:rsid w:val="003E539B"/>
    <w:rsid w:val="004013C3"/>
    <w:rsid w:val="00407554"/>
    <w:rsid w:val="00443AF1"/>
    <w:rsid w:val="0049200F"/>
    <w:rsid w:val="0049346C"/>
    <w:rsid w:val="004A25CF"/>
    <w:rsid w:val="004C1021"/>
    <w:rsid w:val="004F3570"/>
    <w:rsid w:val="005021F1"/>
    <w:rsid w:val="00516638"/>
    <w:rsid w:val="0051692A"/>
    <w:rsid w:val="0052417B"/>
    <w:rsid w:val="00535A1D"/>
    <w:rsid w:val="00563655"/>
    <w:rsid w:val="00563930"/>
    <w:rsid w:val="00587506"/>
    <w:rsid w:val="00590C4A"/>
    <w:rsid w:val="00594958"/>
    <w:rsid w:val="005A3CCF"/>
    <w:rsid w:val="005C693C"/>
    <w:rsid w:val="005C6BBD"/>
    <w:rsid w:val="005E57B1"/>
    <w:rsid w:val="005F6DE6"/>
    <w:rsid w:val="005F7A36"/>
    <w:rsid w:val="005F7D8A"/>
    <w:rsid w:val="00627F60"/>
    <w:rsid w:val="00632B96"/>
    <w:rsid w:val="0063407E"/>
    <w:rsid w:val="006551F6"/>
    <w:rsid w:val="006556AC"/>
    <w:rsid w:val="00686307"/>
    <w:rsid w:val="00694A8F"/>
    <w:rsid w:val="006B2CB3"/>
    <w:rsid w:val="006B4CA6"/>
    <w:rsid w:val="006C42F6"/>
    <w:rsid w:val="006D704A"/>
    <w:rsid w:val="006F1939"/>
    <w:rsid w:val="006F68E7"/>
    <w:rsid w:val="00701C0F"/>
    <w:rsid w:val="007064DA"/>
    <w:rsid w:val="00706A0F"/>
    <w:rsid w:val="00713B71"/>
    <w:rsid w:val="007303CC"/>
    <w:rsid w:val="00734A4C"/>
    <w:rsid w:val="00741B15"/>
    <w:rsid w:val="00761E13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229F9"/>
    <w:rsid w:val="00846351"/>
    <w:rsid w:val="0085399A"/>
    <w:rsid w:val="00854C6E"/>
    <w:rsid w:val="0085723C"/>
    <w:rsid w:val="00867964"/>
    <w:rsid w:val="008726AD"/>
    <w:rsid w:val="00887712"/>
    <w:rsid w:val="00896D4C"/>
    <w:rsid w:val="00896F54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9072EC"/>
    <w:rsid w:val="0092244D"/>
    <w:rsid w:val="009427A3"/>
    <w:rsid w:val="0096373C"/>
    <w:rsid w:val="00964CB0"/>
    <w:rsid w:val="009738A8"/>
    <w:rsid w:val="009928D3"/>
    <w:rsid w:val="009A3C45"/>
    <w:rsid w:val="009A6DBB"/>
    <w:rsid w:val="009E2AA3"/>
    <w:rsid w:val="009E55FC"/>
    <w:rsid w:val="00A034FF"/>
    <w:rsid w:val="00A162D5"/>
    <w:rsid w:val="00A2619F"/>
    <w:rsid w:val="00A26919"/>
    <w:rsid w:val="00A3488C"/>
    <w:rsid w:val="00A43690"/>
    <w:rsid w:val="00A617E8"/>
    <w:rsid w:val="00A71B3D"/>
    <w:rsid w:val="00A80FD1"/>
    <w:rsid w:val="00A83383"/>
    <w:rsid w:val="00A83453"/>
    <w:rsid w:val="00A86CDF"/>
    <w:rsid w:val="00A97EC6"/>
    <w:rsid w:val="00AB177E"/>
    <w:rsid w:val="00AB5ECC"/>
    <w:rsid w:val="00AB642D"/>
    <w:rsid w:val="00AC116F"/>
    <w:rsid w:val="00AC3B3A"/>
    <w:rsid w:val="00AC78B1"/>
    <w:rsid w:val="00AE01F6"/>
    <w:rsid w:val="00AE27B2"/>
    <w:rsid w:val="00AE30A0"/>
    <w:rsid w:val="00AE4767"/>
    <w:rsid w:val="00AE5720"/>
    <w:rsid w:val="00AF0663"/>
    <w:rsid w:val="00AF21A4"/>
    <w:rsid w:val="00B00794"/>
    <w:rsid w:val="00B013F3"/>
    <w:rsid w:val="00B130F4"/>
    <w:rsid w:val="00B246C0"/>
    <w:rsid w:val="00B24DAC"/>
    <w:rsid w:val="00B32060"/>
    <w:rsid w:val="00B44CA9"/>
    <w:rsid w:val="00B5147D"/>
    <w:rsid w:val="00B519B6"/>
    <w:rsid w:val="00B5428A"/>
    <w:rsid w:val="00B6460A"/>
    <w:rsid w:val="00B83028"/>
    <w:rsid w:val="00BB2F20"/>
    <w:rsid w:val="00BB47FB"/>
    <w:rsid w:val="00BB7F40"/>
    <w:rsid w:val="00BC1E89"/>
    <w:rsid w:val="00BC4E2D"/>
    <w:rsid w:val="00BC544F"/>
    <w:rsid w:val="00BF03BB"/>
    <w:rsid w:val="00BF3767"/>
    <w:rsid w:val="00C21065"/>
    <w:rsid w:val="00C25C77"/>
    <w:rsid w:val="00C279F6"/>
    <w:rsid w:val="00C31C85"/>
    <w:rsid w:val="00C34E33"/>
    <w:rsid w:val="00C60B16"/>
    <w:rsid w:val="00C71A1E"/>
    <w:rsid w:val="00C92C2D"/>
    <w:rsid w:val="00CA0388"/>
    <w:rsid w:val="00CB68DD"/>
    <w:rsid w:val="00CB7EE4"/>
    <w:rsid w:val="00CC6C33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A3B8E"/>
    <w:rsid w:val="00DC53D9"/>
    <w:rsid w:val="00DE14EE"/>
    <w:rsid w:val="00DE661D"/>
    <w:rsid w:val="00DE7841"/>
    <w:rsid w:val="00E44023"/>
    <w:rsid w:val="00E44881"/>
    <w:rsid w:val="00E60C0B"/>
    <w:rsid w:val="00E62629"/>
    <w:rsid w:val="00E70405"/>
    <w:rsid w:val="00E71A4E"/>
    <w:rsid w:val="00EA1279"/>
    <w:rsid w:val="00EB069F"/>
    <w:rsid w:val="00EE5BBE"/>
    <w:rsid w:val="00EE6C03"/>
    <w:rsid w:val="00EF0FA8"/>
    <w:rsid w:val="00EF7D63"/>
    <w:rsid w:val="00F00747"/>
    <w:rsid w:val="00F00CFD"/>
    <w:rsid w:val="00F223F7"/>
    <w:rsid w:val="00F74B85"/>
    <w:rsid w:val="00FB4591"/>
    <w:rsid w:val="00FB5829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8033-E56F-4E54-A14B-AB7F9490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2266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2</cp:revision>
  <cp:lastPrinted>2017-04-24T11:19:00Z</cp:lastPrinted>
  <dcterms:created xsi:type="dcterms:W3CDTF">2018-05-18T10:29:00Z</dcterms:created>
  <dcterms:modified xsi:type="dcterms:W3CDTF">2018-05-18T10:29:00Z</dcterms:modified>
</cp:coreProperties>
</file>