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7E" w:rsidRDefault="00EA707E">
      <w:pPr>
        <w:pStyle w:val="20"/>
        <w:spacing w:after="0" w:line="260" w:lineRule="exact"/>
        <w:ind w:right="20"/>
        <w:rPr>
          <w:rStyle w:val="21"/>
          <w:b/>
          <w:bCs/>
        </w:rPr>
      </w:pPr>
      <w:r>
        <w:rPr>
          <w:rStyle w:val="21"/>
          <w:b/>
          <w:bCs/>
        </w:rPr>
        <w:t>Вниманию</w:t>
      </w:r>
    </w:p>
    <w:p w:rsidR="00FA1F8E" w:rsidRDefault="000B4EC5">
      <w:pPr>
        <w:pStyle w:val="20"/>
        <w:spacing w:after="0" w:line="260" w:lineRule="exact"/>
        <w:ind w:right="20"/>
      </w:pPr>
      <w:r>
        <w:rPr>
          <w:rStyle w:val="21"/>
          <w:b/>
          <w:bCs/>
        </w:rPr>
        <w:t>собственников жилых помещений в многоквартирных домах, достигших</w:t>
      </w:r>
    </w:p>
    <w:p w:rsidR="00FA1F8E" w:rsidRDefault="000B4EC5">
      <w:pPr>
        <w:pStyle w:val="20"/>
        <w:spacing w:after="257" w:line="260" w:lineRule="exact"/>
        <w:ind w:right="20"/>
      </w:pPr>
      <w:r>
        <w:rPr>
          <w:rStyle w:val="21"/>
          <w:b/>
          <w:bCs/>
        </w:rPr>
        <w:t>возраста 70 и 80 лет</w:t>
      </w:r>
    </w:p>
    <w:p w:rsidR="00EA707E" w:rsidRDefault="000B4EC5" w:rsidP="00EA707E">
      <w:pPr>
        <w:pStyle w:val="22"/>
        <w:spacing w:before="0"/>
        <w:ind w:left="40" w:right="40" w:firstLine="700"/>
        <w:rPr>
          <w:rStyle w:val="1"/>
          <w:shd w:val="clear" w:color="auto" w:fill="80FFFF"/>
        </w:rPr>
      </w:pPr>
      <w:r>
        <w:rPr>
          <w:rStyle w:val="1"/>
        </w:rPr>
        <w:t>Законом Ханты-Мансийского автоном</w:t>
      </w:r>
      <w:r w:rsidR="00EA707E">
        <w:rPr>
          <w:rStyle w:val="1"/>
        </w:rPr>
        <w:t xml:space="preserve">ного округа - Югры от 30 января </w:t>
      </w:r>
      <w:r>
        <w:rPr>
          <w:rStyle w:val="1"/>
        </w:rPr>
        <w:t xml:space="preserve">2016 года </w:t>
      </w:r>
      <w:r>
        <w:rPr>
          <w:rStyle w:val="1"/>
          <w:shd w:val="clear" w:color="auto" w:fill="80FFFF"/>
        </w:rPr>
        <w:t>№</w:t>
      </w:r>
      <w:r>
        <w:rPr>
          <w:rStyle w:val="1"/>
        </w:rPr>
        <w:t>9-оз «О внесении изме</w:t>
      </w:r>
      <w:r w:rsidR="00EA707E">
        <w:rPr>
          <w:rStyle w:val="1"/>
        </w:rPr>
        <w:t xml:space="preserve">нений в Закон Ханты-Мансийского </w:t>
      </w:r>
      <w:r>
        <w:rPr>
          <w:rStyle w:val="1"/>
        </w:rPr>
        <w:t xml:space="preserve">автономного округа - Югры «О мерах </w:t>
      </w:r>
      <w:r w:rsidR="00EA707E">
        <w:rPr>
          <w:rStyle w:val="1"/>
        </w:rPr>
        <w:t xml:space="preserve">социальной поддержки отдельных </w:t>
      </w:r>
      <w:r>
        <w:rPr>
          <w:rStyle w:val="1"/>
        </w:rPr>
        <w:t>категорий граждан в Ханты-Манси</w:t>
      </w:r>
      <w:r w:rsidR="00EA707E">
        <w:rPr>
          <w:rStyle w:val="1"/>
        </w:rPr>
        <w:t xml:space="preserve">йском автономном округе - Югре» </w:t>
      </w:r>
      <w:r>
        <w:rPr>
          <w:rStyle w:val="1"/>
        </w:rPr>
        <w:t>установлено право на получение компенсац</w:t>
      </w:r>
      <w:r w:rsidR="00EA707E">
        <w:rPr>
          <w:rStyle w:val="1"/>
        </w:rPr>
        <w:t xml:space="preserve">ии расходов на уплату взноса на </w:t>
      </w:r>
      <w:r>
        <w:rPr>
          <w:rStyle w:val="1"/>
        </w:rPr>
        <w:t>капитальный ремонт следующим категориям гражда</w:t>
      </w:r>
      <w:r>
        <w:rPr>
          <w:rStyle w:val="1"/>
          <w:shd w:val="clear" w:color="auto" w:fill="80FFFF"/>
        </w:rPr>
        <w:t>н:</w:t>
      </w:r>
      <w:bookmarkStart w:id="0" w:name="_GoBack"/>
      <w:bookmarkEnd w:id="0"/>
    </w:p>
    <w:p w:rsidR="00FA1F8E" w:rsidRDefault="000B4EC5" w:rsidP="00EA707E">
      <w:pPr>
        <w:pStyle w:val="22"/>
        <w:spacing w:before="0"/>
        <w:ind w:left="40" w:right="40" w:firstLine="700"/>
      </w:pPr>
      <w:r>
        <w:rPr>
          <w:rStyle w:val="1"/>
        </w:rPr>
        <w:t>одиноко проживающие неработающие собствен</w:t>
      </w:r>
      <w:r w:rsidR="00EA707E">
        <w:rPr>
          <w:rStyle w:val="1"/>
        </w:rPr>
        <w:t xml:space="preserve">ники </w:t>
      </w:r>
      <w:r>
        <w:rPr>
          <w:rStyle w:val="1"/>
        </w:rPr>
        <w:t>жилых</w:t>
      </w:r>
      <w:r w:rsidR="00EA707E">
        <w:t xml:space="preserve"> </w:t>
      </w:r>
      <w:r>
        <w:rPr>
          <w:rStyle w:val="1"/>
        </w:rPr>
        <w:t>помещений, достигшие возраста 70 лет, - в размере 50 процентов;</w:t>
      </w:r>
    </w:p>
    <w:p w:rsidR="00FA1F8E" w:rsidRDefault="000B4EC5" w:rsidP="00EA707E">
      <w:pPr>
        <w:pStyle w:val="22"/>
        <w:tabs>
          <w:tab w:val="right" w:pos="9342"/>
        </w:tabs>
        <w:spacing w:before="0"/>
        <w:ind w:left="40" w:firstLine="700"/>
      </w:pPr>
      <w:r>
        <w:rPr>
          <w:rStyle w:val="1"/>
        </w:rPr>
        <w:t>одиноко прожив</w:t>
      </w:r>
      <w:r w:rsidR="00EA707E">
        <w:rPr>
          <w:rStyle w:val="1"/>
        </w:rPr>
        <w:t xml:space="preserve">ающие неработающие собственники </w:t>
      </w:r>
      <w:r>
        <w:rPr>
          <w:rStyle w:val="1"/>
        </w:rPr>
        <w:t>жилых</w:t>
      </w:r>
      <w:r w:rsidR="00EA707E">
        <w:t xml:space="preserve"> </w:t>
      </w:r>
      <w:r>
        <w:rPr>
          <w:rStyle w:val="1"/>
        </w:rPr>
        <w:t xml:space="preserve">помещений, достигшие возраста 80 лет, - в размере </w:t>
      </w:r>
      <w:r>
        <w:rPr>
          <w:rStyle w:val="1"/>
          <w:shd w:val="clear" w:color="auto" w:fill="80FFFF"/>
        </w:rPr>
        <w:t>10</w:t>
      </w:r>
      <w:r>
        <w:rPr>
          <w:rStyle w:val="1"/>
        </w:rPr>
        <w:t>0 процентов;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1"/>
        </w:rPr>
        <w:t>неработающие граждане, собствен</w:t>
      </w:r>
      <w:r w:rsidR="00EA707E">
        <w:rPr>
          <w:rStyle w:val="1"/>
        </w:rPr>
        <w:t xml:space="preserve">ники жилых помещений, достигшие </w:t>
      </w:r>
      <w:r>
        <w:rPr>
          <w:rStyle w:val="1"/>
        </w:rPr>
        <w:t>в</w:t>
      </w:r>
      <w:r>
        <w:rPr>
          <w:rStyle w:val="1"/>
        </w:rPr>
        <w:t>озраста 70 лет, проживающие совместн</w:t>
      </w:r>
      <w:r w:rsidR="00EA707E">
        <w:rPr>
          <w:rStyle w:val="1"/>
        </w:rPr>
        <w:t xml:space="preserve">о с неработающими членами семей </w:t>
      </w:r>
      <w:r>
        <w:rPr>
          <w:rStyle w:val="1"/>
        </w:rPr>
        <w:t xml:space="preserve">пенсионного возраста, - в размере </w:t>
      </w:r>
      <w:r>
        <w:rPr>
          <w:rStyle w:val="1"/>
          <w:shd w:val="clear" w:color="auto" w:fill="80FFFF"/>
        </w:rPr>
        <w:t>50</w:t>
      </w:r>
      <w:r>
        <w:rPr>
          <w:rStyle w:val="1"/>
        </w:rPr>
        <w:t xml:space="preserve"> процентов;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1"/>
        </w:rPr>
        <w:t>неработающие граждане, собствен</w:t>
      </w:r>
      <w:r w:rsidR="00EA707E">
        <w:rPr>
          <w:rStyle w:val="1"/>
        </w:rPr>
        <w:t xml:space="preserve">ники жилых помещений, достигшие </w:t>
      </w:r>
      <w:r>
        <w:rPr>
          <w:rStyle w:val="1"/>
        </w:rPr>
        <w:t>возраста 80 лет, проживающие совместн</w:t>
      </w:r>
      <w:r w:rsidR="00EA707E">
        <w:rPr>
          <w:rStyle w:val="1"/>
        </w:rPr>
        <w:t xml:space="preserve">о с неработающими членами семей </w:t>
      </w:r>
      <w:r>
        <w:rPr>
          <w:rStyle w:val="1"/>
        </w:rPr>
        <w:t>пенсионн</w:t>
      </w:r>
      <w:r>
        <w:rPr>
          <w:rStyle w:val="1"/>
        </w:rPr>
        <w:t xml:space="preserve">ого возраста, - в размере </w:t>
      </w:r>
      <w:r>
        <w:rPr>
          <w:rStyle w:val="1"/>
          <w:shd w:val="clear" w:color="auto" w:fill="80FFFF"/>
        </w:rPr>
        <w:t>10</w:t>
      </w:r>
      <w:r>
        <w:rPr>
          <w:rStyle w:val="1"/>
        </w:rPr>
        <w:t>0 процентов.</w:t>
      </w:r>
    </w:p>
    <w:p w:rsidR="00FA1F8E" w:rsidRDefault="000B4EC5">
      <w:pPr>
        <w:pStyle w:val="30"/>
        <w:ind w:left="40"/>
      </w:pPr>
      <w:r>
        <w:rPr>
          <w:rStyle w:val="31"/>
          <w:b/>
          <w:bCs/>
          <w:i/>
          <w:iCs/>
        </w:rPr>
        <w:t>Важно!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1"/>
        </w:rPr>
        <w:t xml:space="preserve">Собственники жилых помещений </w:t>
      </w:r>
      <w:r w:rsidR="00EA707E">
        <w:rPr>
          <w:rStyle w:val="1"/>
        </w:rPr>
        <w:t xml:space="preserve">обязаны ежемесячно осуществлять </w:t>
      </w:r>
      <w:r>
        <w:rPr>
          <w:rStyle w:val="1"/>
        </w:rPr>
        <w:t>уплату взносов на капитальный ремонт в полном объеме.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1"/>
        </w:rPr>
        <w:t>Компенсация будет предоставля</w:t>
      </w:r>
      <w:r w:rsidR="00EA707E">
        <w:rPr>
          <w:rStyle w:val="1"/>
        </w:rPr>
        <w:t xml:space="preserve">ться не более чем на одно жилое </w:t>
      </w:r>
      <w:r>
        <w:rPr>
          <w:rStyle w:val="1"/>
        </w:rPr>
        <w:t>помещение (жилой дом, часть жило</w:t>
      </w:r>
      <w:r>
        <w:rPr>
          <w:rStyle w:val="1"/>
        </w:rPr>
        <w:t>го дома, квартиру, часть квартиры,</w:t>
      </w:r>
      <w:r w:rsidR="00EA707E">
        <w:rPr>
          <w:rStyle w:val="1"/>
        </w:rPr>
        <w:t xml:space="preserve"> </w:t>
      </w:r>
      <w:r>
        <w:rPr>
          <w:rStyle w:val="1"/>
        </w:rPr>
        <w:t>комнату) при отсутствии у граждан за</w:t>
      </w:r>
      <w:r w:rsidR="00EA707E">
        <w:rPr>
          <w:rStyle w:val="1"/>
        </w:rPr>
        <w:t xml:space="preserve">долженности по уплате взноса на </w:t>
      </w:r>
      <w:r>
        <w:rPr>
          <w:rStyle w:val="1"/>
        </w:rPr>
        <w:t>капитальный ремонт или при заключени</w:t>
      </w:r>
      <w:r w:rsidR="00EA707E">
        <w:rPr>
          <w:rStyle w:val="1"/>
        </w:rPr>
        <w:t xml:space="preserve">и и (или) выполнении гражданами </w:t>
      </w:r>
      <w:r>
        <w:rPr>
          <w:rStyle w:val="1"/>
        </w:rPr>
        <w:t>соглашений по ее погашению.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a4"/>
        </w:rPr>
        <w:t>Компенсация будет предоставляться</w:t>
      </w:r>
      <w:r w:rsidR="00EA707E">
        <w:rPr>
          <w:rStyle w:val="1"/>
        </w:rPr>
        <w:t xml:space="preserve"> Казенным учреждением </w:t>
      </w:r>
      <w:r>
        <w:rPr>
          <w:rStyle w:val="1"/>
        </w:rPr>
        <w:t>Ха</w:t>
      </w:r>
      <w:r>
        <w:rPr>
          <w:rStyle w:val="1"/>
        </w:rPr>
        <w:t xml:space="preserve">нты-Мансийского автономного </w:t>
      </w:r>
      <w:r w:rsidR="00EA707E">
        <w:rPr>
          <w:rStyle w:val="1"/>
        </w:rPr>
        <w:t xml:space="preserve">округа - Югры «Центр социальных </w:t>
      </w:r>
      <w:r>
        <w:rPr>
          <w:rStyle w:val="1"/>
        </w:rPr>
        <w:t>выплат» и его филиалами.</w:t>
      </w:r>
    </w:p>
    <w:p w:rsidR="00FA1F8E" w:rsidRDefault="000B4EC5">
      <w:pPr>
        <w:pStyle w:val="22"/>
        <w:spacing w:before="0"/>
        <w:ind w:left="40" w:right="40" w:firstLine="700"/>
      </w:pPr>
      <w:r>
        <w:rPr>
          <w:rStyle w:val="1"/>
        </w:rPr>
        <w:t>Если неработающий собствен</w:t>
      </w:r>
      <w:r w:rsidR="00EA707E">
        <w:rPr>
          <w:rStyle w:val="1"/>
        </w:rPr>
        <w:t xml:space="preserve">ник жилого помещения, достигший </w:t>
      </w:r>
      <w:r>
        <w:rPr>
          <w:rStyle w:val="1"/>
        </w:rPr>
        <w:t>возраста 70 или 80 лет, в 2015 году по</w:t>
      </w:r>
      <w:r w:rsidR="00EA707E">
        <w:rPr>
          <w:rStyle w:val="1"/>
        </w:rPr>
        <w:t xml:space="preserve">лучал субсидию на оплату жилого </w:t>
      </w:r>
      <w:r>
        <w:rPr>
          <w:rStyle w:val="1"/>
        </w:rPr>
        <w:t>помещения и коммунальных услуг ему приходит</w:t>
      </w:r>
      <w:r>
        <w:rPr>
          <w:rStyle w:val="1"/>
        </w:rPr>
        <w:t>ь с заявлением не надо,</w:t>
      </w:r>
      <w:r w:rsidR="00EA707E">
        <w:rPr>
          <w:rStyle w:val="1"/>
        </w:rPr>
        <w:t xml:space="preserve"> </w:t>
      </w:r>
      <w:r>
        <w:rPr>
          <w:rStyle w:val="1"/>
        </w:rPr>
        <w:t>компенсация будет назначена в безза</w:t>
      </w:r>
      <w:r w:rsidR="00EA707E">
        <w:rPr>
          <w:rStyle w:val="1"/>
        </w:rPr>
        <w:t xml:space="preserve">явительном порядке на основании </w:t>
      </w:r>
      <w:r>
        <w:rPr>
          <w:rStyle w:val="1"/>
        </w:rPr>
        <w:t>документов личного дела.</w:t>
      </w:r>
    </w:p>
    <w:p w:rsidR="00FA1F8E" w:rsidRDefault="000B4EC5">
      <w:pPr>
        <w:pStyle w:val="30"/>
        <w:ind w:left="40" w:right="40"/>
      </w:pPr>
      <w:r>
        <w:rPr>
          <w:rStyle w:val="31"/>
          <w:b/>
          <w:bCs/>
          <w:i/>
          <w:iCs/>
        </w:rPr>
        <w:t>Заявления на предоставление компенсации можно подать</w:t>
      </w:r>
      <w:r>
        <w:rPr>
          <w:rStyle w:val="32"/>
        </w:rPr>
        <w:t xml:space="preserve"> с </w:t>
      </w:r>
      <w:r>
        <w:rPr>
          <w:rStyle w:val="32"/>
          <w:shd w:val="clear" w:color="auto" w:fill="80FFFF"/>
        </w:rPr>
        <w:t>1</w:t>
      </w:r>
      <w:r w:rsidR="00EA707E">
        <w:rPr>
          <w:rStyle w:val="32"/>
        </w:rPr>
        <w:t xml:space="preserve"> </w:t>
      </w:r>
      <w:r>
        <w:rPr>
          <w:rStyle w:val="32"/>
        </w:rPr>
        <w:t>апреля 20</w:t>
      </w:r>
      <w:r>
        <w:rPr>
          <w:rStyle w:val="32"/>
          <w:shd w:val="clear" w:color="auto" w:fill="80FFFF"/>
        </w:rPr>
        <w:t>16</w:t>
      </w:r>
      <w:r>
        <w:rPr>
          <w:rStyle w:val="32"/>
        </w:rPr>
        <w:t xml:space="preserve"> года одним из удобных способов:</w:t>
      </w:r>
    </w:p>
    <w:p w:rsidR="00FA1F8E" w:rsidRDefault="00EA707E">
      <w:pPr>
        <w:pStyle w:val="22"/>
        <w:spacing w:before="0"/>
        <w:ind w:left="40" w:right="40" w:firstLine="700"/>
      </w:pPr>
      <w:r>
        <w:rPr>
          <w:rStyle w:val="1"/>
        </w:rPr>
        <w:t xml:space="preserve">в многофункциональный центр </w:t>
      </w:r>
      <w:r w:rsidR="000B4EC5">
        <w:rPr>
          <w:rStyle w:val="1"/>
        </w:rPr>
        <w:t>предоставле</w:t>
      </w:r>
      <w:r>
        <w:rPr>
          <w:rStyle w:val="1"/>
        </w:rPr>
        <w:t xml:space="preserve">ния государственных и </w:t>
      </w:r>
      <w:r w:rsidR="000B4EC5">
        <w:rPr>
          <w:rStyle w:val="1"/>
        </w:rPr>
        <w:t>муниципальных услуг;</w:t>
      </w:r>
    </w:p>
    <w:p w:rsidR="00FA1F8E" w:rsidRDefault="000B4EC5" w:rsidP="00EA707E">
      <w:pPr>
        <w:pStyle w:val="22"/>
        <w:spacing w:before="0"/>
        <w:ind w:left="40" w:right="40" w:firstLine="700"/>
      </w:pPr>
      <w:r>
        <w:rPr>
          <w:rStyle w:val="1"/>
        </w:rPr>
        <w:t>в электронном виде с использован</w:t>
      </w:r>
      <w:r w:rsidR="00EA707E">
        <w:rPr>
          <w:rStyle w:val="1"/>
        </w:rPr>
        <w:t xml:space="preserve">ием федеральной государственной </w:t>
      </w:r>
      <w:r>
        <w:rPr>
          <w:rStyle w:val="1"/>
        </w:rPr>
        <w:t>информационной системы</w:t>
      </w:r>
      <w:r w:rsidR="00EA707E">
        <w:rPr>
          <w:rStyle w:val="1"/>
        </w:rPr>
        <w:t xml:space="preserve"> «Единый портал государственных и </w:t>
      </w:r>
      <w:r>
        <w:rPr>
          <w:rStyle w:val="1"/>
        </w:rPr>
        <w:t>муниципальных услуг (функций</w:t>
      </w:r>
      <w:r>
        <w:rPr>
          <w:rStyle w:val="1"/>
          <w:shd w:val="clear" w:color="auto" w:fill="80FFFF"/>
        </w:rPr>
        <w:t>)»;</w:t>
      </w:r>
      <w:r w:rsidR="00EA707E">
        <w:t xml:space="preserve"> </w:t>
      </w:r>
      <w:r>
        <w:rPr>
          <w:rStyle w:val="1"/>
        </w:rPr>
        <w:t>в Центр социальных выплат Югры посредством почтовой связи.</w:t>
      </w:r>
    </w:p>
    <w:p w:rsidR="00FA1F8E" w:rsidRDefault="000B4EC5">
      <w:pPr>
        <w:pStyle w:val="22"/>
        <w:spacing w:before="0" w:line="317" w:lineRule="exact"/>
        <w:ind w:left="40" w:right="20" w:firstLine="680"/>
      </w:pPr>
      <w:r>
        <w:rPr>
          <w:rStyle w:val="a4"/>
        </w:rPr>
        <w:t>Первая выплата компенсации будет осуществлена</w:t>
      </w:r>
      <w:r>
        <w:rPr>
          <w:rStyle w:val="1"/>
        </w:rPr>
        <w:t xml:space="preserve"> до </w:t>
      </w:r>
      <w:r>
        <w:rPr>
          <w:rStyle w:val="1"/>
          <w:shd w:val="clear" w:color="auto" w:fill="80FFFF"/>
        </w:rPr>
        <w:t>1</w:t>
      </w:r>
      <w:r w:rsidR="00EA707E">
        <w:rPr>
          <w:rStyle w:val="1"/>
        </w:rPr>
        <w:t xml:space="preserve"> мая 2016 </w:t>
      </w:r>
      <w:r>
        <w:rPr>
          <w:rStyle w:val="1"/>
        </w:rPr>
        <w:t>года с учетом перерасчета за предшествующий период (с января 2</w:t>
      </w:r>
      <w:r>
        <w:rPr>
          <w:rStyle w:val="1"/>
          <w:shd w:val="clear" w:color="auto" w:fill="80FFFF"/>
        </w:rPr>
        <w:t>01</w:t>
      </w:r>
      <w:r>
        <w:rPr>
          <w:rStyle w:val="1"/>
        </w:rPr>
        <w:t>6 года),</w:t>
      </w:r>
      <w:r w:rsidR="00EA707E">
        <w:rPr>
          <w:rStyle w:val="1"/>
        </w:rPr>
        <w:t xml:space="preserve"> </w:t>
      </w:r>
      <w:r>
        <w:rPr>
          <w:rStyle w:val="1"/>
        </w:rPr>
        <w:t>далее</w:t>
      </w:r>
      <w:r w:rsidR="00EA707E">
        <w:rPr>
          <w:rStyle w:val="1"/>
        </w:rPr>
        <w:t xml:space="preserve"> </w:t>
      </w:r>
      <w:r>
        <w:rPr>
          <w:rStyle w:val="1"/>
        </w:rPr>
        <w:lastRenderedPageBreak/>
        <w:t>ежемесячно.</w:t>
      </w:r>
    </w:p>
    <w:p w:rsidR="00FA1F8E" w:rsidRDefault="000B4EC5">
      <w:pPr>
        <w:pStyle w:val="22"/>
        <w:spacing w:before="0" w:after="275" w:line="317" w:lineRule="exact"/>
        <w:ind w:left="40" w:right="20" w:firstLine="680"/>
      </w:pPr>
      <w:r>
        <w:rPr>
          <w:rStyle w:val="a4"/>
        </w:rPr>
        <w:t>Размер компенса</w:t>
      </w:r>
      <w:r>
        <w:rPr>
          <w:rStyle w:val="a4"/>
          <w:shd w:val="clear" w:color="auto" w:fill="80FFFF"/>
        </w:rPr>
        <w:t>ц</w:t>
      </w:r>
      <w:r>
        <w:rPr>
          <w:rStyle w:val="a4"/>
        </w:rPr>
        <w:t>ии</w:t>
      </w:r>
      <w:r>
        <w:rPr>
          <w:rStyle w:val="1"/>
        </w:rPr>
        <w:t xml:space="preserve"> будет опре</w:t>
      </w:r>
      <w:r w:rsidR="00EA707E">
        <w:rPr>
          <w:rStyle w:val="1"/>
        </w:rPr>
        <w:t xml:space="preserve">деляться исходя из минимального </w:t>
      </w:r>
      <w:r>
        <w:rPr>
          <w:rStyle w:val="1"/>
        </w:rPr>
        <w:t>размера взноса на капитальный ремонт на один</w:t>
      </w:r>
      <w:r w:rsidR="00EA707E">
        <w:rPr>
          <w:rStyle w:val="1"/>
        </w:rPr>
        <w:t xml:space="preserve"> квадратный метр общей </w:t>
      </w:r>
      <w:r>
        <w:rPr>
          <w:rStyle w:val="1"/>
        </w:rPr>
        <w:t xml:space="preserve">площади жилого помещения в месяц и </w:t>
      </w:r>
      <w:r w:rsidR="00EA707E">
        <w:rPr>
          <w:rStyle w:val="1"/>
        </w:rPr>
        <w:t xml:space="preserve">размера регионального стандарта </w:t>
      </w:r>
      <w:r>
        <w:rPr>
          <w:rStyle w:val="1"/>
        </w:rPr>
        <w:t>нормативной площади жилого поме</w:t>
      </w:r>
      <w:r w:rsidR="00EA707E">
        <w:rPr>
          <w:rStyle w:val="1"/>
        </w:rPr>
        <w:t xml:space="preserve">щения, используемой для расчета </w:t>
      </w:r>
      <w:r>
        <w:rPr>
          <w:rStyle w:val="1"/>
        </w:rPr>
        <w:t xml:space="preserve">субсидий на оплату жилого </w:t>
      </w:r>
      <w:r w:rsidR="00EA707E">
        <w:rPr>
          <w:rStyle w:val="1"/>
        </w:rPr>
        <w:t xml:space="preserve">помещения и коммунальных услуг, </w:t>
      </w:r>
      <w:r>
        <w:rPr>
          <w:rStyle w:val="1"/>
        </w:rPr>
        <w:t>установленных законодательством Ханты-Мансийс</w:t>
      </w:r>
      <w:r w:rsidR="00EA707E">
        <w:rPr>
          <w:rStyle w:val="1"/>
        </w:rPr>
        <w:t>кого автономного округа -</w:t>
      </w:r>
      <w:r>
        <w:rPr>
          <w:rStyle w:val="1"/>
        </w:rPr>
        <w:t xml:space="preserve"> Югры.</w:t>
      </w:r>
    </w:p>
    <w:p w:rsidR="00FA1F8E" w:rsidRDefault="000B4EC5">
      <w:pPr>
        <w:pStyle w:val="40"/>
        <w:spacing w:before="0"/>
        <w:ind w:left="40"/>
      </w:pPr>
      <w:r>
        <w:rPr>
          <w:rStyle w:val="41"/>
          <w:b/>
          <w:bCs/>
          <w:i/>
          <w:iCs/>
        </w:rPr>
        <w:t>Для сведения:</w:t>
      </w:r>
    </w:p>
    <w:p w:rsidR="00FA1F8E" w:rsidRDefault="000B4EC5">
      <w:pPr>
        <w:pStyle w:val="50"/>
        <w:ind w:left="40" w:right="20" w:firstLine="680"/>
      </w:pPr>
      <w:r>
        <w:rPr>
          <w:rStyle w:val="51"/>
        </w:rPr>
        <w:t>Минимальный размер взноса на капитальный</w:t>
      </w:r>
      <w:r w:rsidR="00EA707E">
        <w:rPr>
          <w:rStyle w:val="51"/>
        </w:rPr>
        <w:t xml:space="preserve"> ремонт на один квадратный метр </w:t>
      </w:r>
      <w:r>
        <w:rPr>
          <w:rStyle w:val="51"/>
        </w:rPr>
        <w:t>общей площади жилого помещения в месяц у</w:t>
      </w:r>
      <w:r w:rsidR="00EA707E">
        <w:rPr>
          <w:rStyle w:val="51"/>
        </w:rPr>
        <w:t xml:space="preserve">становлен приказом Департамента </w:t>
      </w:r>
      <w:r>
        <w:rPr>
          <w:rStyle w:val="51"/>
        </w:rPr>
        <w:t>жилищно-коммунального комплекса и энергетики Ханты-Мансийского авт</w:t>
      </w:r>
      <w:r w:rsidR="00EA707E">
        <w:rPr>
          <w:rStyle w:val="51"/>
        </w:rPr>
        <w:t xml:space="preserve">ономного </w:t>
      </w:r>
      <w:r>
        <w:rPr>
          <w:rStyle w:val="51"/>
        </w:rPr>
        <w:t>округа - Югры от 30</w:t>
      </w:r>
      <w:r>
        <w:rPr>
          <w:rStyle w:val="51"/>
          <w:shd w:val="clear" w:color="auto" w:fill="80FFFF"/>
        </w:rPr>
        <w:t>.12</w:t>
      </w:r>
      <w:r>
        <w:rPr>
          <w:rStyle w:val="51"/>
        </w:rPr>
        <w:t>.20</w:t>
      </w:r>
      <w:r>
        <w:rPr>
          <w:rStyle w:val="51"/>
          <w:shd w:val="clear" w:color="auto" w:fill="80FFFF"/>
        </w:rPr>
        <w:t>15</w:t>
      </w:r>
      <w:r>
        <w:rPr>
          <w:rStyle w:val="51"/>
        </w:rPr>
        <w:t xml:space="preserve"> № 58-нп «Об установлении</w:t>
      </w:r>
      <w:r w:rsidR="00EA707E">
        <w:rPr>
          <w:rStyle w:val="51"/>
        </w:rPr>
        <w:t xml:space="preserve"> минимального размера взноса на </w:t>
      </w:r>
      <w:r>
        <w:rPr>
          <w:rStyle w:val="51"/>
        </w:rPr>
        <w:t>капитальный ремонт общего имущества в многокварти</w:t>
      </w:r>
      <w:r w:rsidR="00EA707E">
        <w:rPr>
          <w:rStyle w:val="51"/>
        </w:rPr>
        <w:t xml:space="preserve">рных домах на территории Ханты- </w:t>
      </w:r>
      <w:r>
        <w:rPr>
          <w:rStyle w:val="51"/>
        </w:rPr>
        <w:t>Мансийского автономного округа - Югры на 20</w:t>
      </w:r>
      <w:r>
        <w:rPr>
          <w:rStyle w:val="51"/>
          <w:shd w:val="clear" w:color="auto" w:fill="80FFFF"/>
        </w:rPr>
        <w:t>16</w:t>
      </w:r>
      <w:r>
        <w:rPr>
          <w:rStyle w:val="51"/>
        </w:rPr>
        <w:t xml:space="preserve"> год и на плановый период 20</w:t>
      </w:r>
      <w:r>
        <w:rPr>
          <w:rStyle w:val="51"/>
          <w:shd w:val="clear" w:color="auto" w:fill="80FFFF"/>
        </w:rPr>
        <w:t>17</w:t>
      </w:r>
      <w:r>
        <w:rPr>
          <w:rStyle w:val="51"/>
        </w:rPr>
        <w:t xml:space="preserve"> и 20</w:t>
      </w:r>
      <w:r>
        <w:rPr>
          <w:rStyle w:val="51"/>
          <w:shd w:val="clear" w:color="auto" w:fill="80FFFF"/>
        </w:rPr>
        <w:t>18</w:t>
      </w:r>
      <w:r w:rsidR="00EA707E">
        <w:rPr>
          <w:rStyle w:val="51"/>
        </w:rPr>
        <w:t xml:space="preserve"> </w:t>
      </w:r>
      <w:r>
        <w:rPr>
          <w:rStyle w:val="51"/>
          <w:shd w:val="clear" w:color="auto" w:fill="80FFFF"/>
        </w:rPr>
        <w:t>г</w:t>
      </w:r>
      <w:r>
        <w:rPr>
          <w:rStyle w:val="51"/>
        </w:rPr>
        <w:t>одов».</w:t>
      </w:r>
    </w:p>
    <w:p w:rsidR="00FA1F8E" w:rsidRDefault="000B4EC5">
      <w:pPr>
        <w:pStyle w:val="50"/>
        <w:ind w:left="40" w:right="20" w:firstLine="680"/>
      </w:pPr>
      <w:r>
        <w:rPr>
          <w:rStyle w:val="51"/>
        </w:rPr>
        <w:t>Региональные стандарты нормативной площади</w:t>
      </w:r>
      <w:r w:rsidR="00EA707E">
        <w:rPr>
          <w:rStyle w:val="51"/>
        </w:rPr>
        <w:t xml:space="preserve"> жилого помещения, используемой </w:t>
      </w:r>
      <w:r>
        <w:rPr>
          <w:rStyle w:val="51"/>
        </w:rPr>
        <w:t>для расчета субсидий на оплату жилого помещения и</w:t>
      </w:r>
      <w:r w:rsidR="00EA707E">
        <w:rPr>
          <w:rStyle w:val="51"/>
        </w:rPr>
        <w:t xml:space="preserve"> коммунальных услуг установлены </w:t>
      </w:r>
      <w:r>
        <w:rPr>
          <w:rStyle w:val="51"/>
        </w:rPr>
        <w:t xml:space="preserve">пунктом </w:t>
      </w:r>
      <w:r>
        <w:rPr>
          <w:rStyle w:val="51"/>
          <w:shd w:val="clear" w:color="auto" w:fill="80FFFF"/>
        </w:rPr>
        <w:t>1</w:t>
      </w:r>
      <w:r>
        <w:rPr>
          <w:rStyle w:val="51"/>
        </w:rPr>
        <w:t xml:space="preserve"> статьи </w:t>
      </w:r>
      <w:r>
        <w:rPr>
          <w:rStyle w:val="51"/>
          <w:shd w:val="clear" w:color="auto" w:fill="80FFFF"/>
        </w:rPr>
        <w:t>31</w:t>
      </w:r>
      <w:r>
        <w:rPr>
          <w:rStyle w:val="51"/>
        </w:rPr>
        <w:t xml:space="preserve"> Закона Ханты-Мансийско</w:t>
      </w:r>
      <w:r w:rsidR="00EA707E">
        <w:rPr>
          <w:rStyle w:val="51"/>
        </w:rPr>
        <w:t xml:space="preserve">го автономного округа - Югры от </w:t>
      </w:r>
      <w:r>
        <w:rPr>
          <w:rStyle w:val="51"/>
        </w:rPr>
        <w:t>06.07.2005 № 57-оз</w:t>
      </w:r>
      <w:r>
        <w:rPr>
          <w:rStyle w:val="51"/>
        </w:rPr>
        <w:t xml:space="preserve"> «О регулировании отдель</w:t>
      </w:r>
      <w:r w:rsidR="00EA707E">
        <w:rPr>
          <w:rStyle w:val="51"/>
        </w:rPr>
        <w:t xml:space="preserve">ных жилищных отношений в Ханты- </w:t>
      </w:r>
      <w:r>
        <w:rPr>
          <w:rStyle w:val="51"/>
        </w:rPr>
        <w:t>Мансийском автономном округе - Югре» и составляют:</w:t>
      </w:r>
    </w:p>
    <w:p w:rsidR="00FA1F8E" w:rsidRDefault="000B4EC5">
      <w:pPr>
        <w:pStyle w:val="50"/>
        <w:ind w:left="40" w:right="20"/>
        <w:jc w:val="left"/>
      </w:pPr>
      <w:r>
        <w:rPr>
          <w:rStyle w:val="51"/>
        </w:rPr>
        <w:t>40 квадратных метров общей площад</w:t>
      </w:r>
      <w:r w:rsidR="00EA707E">
        <w:rPr>
          <w:rStyle w:val="51"/>
        </w:rPr>
        <w:t xml:space="preserve">и жилого помещения - на одиноко </w:t>
      </w:r>
      <w:r>
        <w:rPr>
          <w:rStyle w:val="51"/>
        </w:rPr>
        <w:t>проживающего человека;</w:t>
      </w:r>
    </w:p>
    <w:p w:rsidR="00FA1F8E" w:rsidRDefault="000B4EC5">
      <w:pPr>
        <w:pStyle w:val="50"/>
        <w:ind w:left="40" w:right="20"/>
        <w:jc w:val="left"/>
      </w:pPr>
      <w:r>
        <w:rPr>
          <w:rStyle w:val="51"/>
        </w:rPr>
        <w:t>46 квадратных метров общей площади жилого помещения - на семь</w:t>
      </w:r>
      <w:r w:rsidR="00EA707E">
        <w:rPr>
          <w:rStyle w:val="51"/>
        </w:rPr>
        <w:t xml:space="preserve">ю из двух </w:t>
      </w:r>
      <w:r>
        <w:rPr>
          <w:rStyle w:val="51"/>
        </w:rPr>
        <w:t>человек;</w:t>
      </w:r>
    </w:p>
    <w:p w:rsidR="00FA1F8E" w:rsidRDefault="000B4EC5">
      <w:pPr>
        <w:pStyle w:val="50"/>
        <w:ind w:left="40" w:right="20" w:firstLine="680"/>
      </w:pPr>
      <w:r>
        <w:rPr>
          <w:rStyle w:val="51"/>
          <w:shd w:val="clear" w:color="auto" w:fill="80FFFF"/>
        </w:rPr>
        <w:t>18</w:t>
      </w:r>
      <w:r>
        <w:rPr>
          <w:rStyle w:val="51"/>
        </w:rPr>
        <w:t xml:space="preserve"> квадратных метров общей площади жилого п</w:t>
      </w:r>
      <w:r w:rsidR="00EA707E">
        <w:rPr>
          <w:rStyle w:val="51"/>
        </w:rPr>
        <w:t xml:space="preserve">омещения - на одного человека в </w:t>
      </w:r>
      <w:r>
        <w:rPr>
          <w:rStyle w:val="51"/>
        </w:rPr>
        <w:t>семье, состоящей из трех и более человек;</w:t>
      </w:r>
    </w:p>
    <w:p w:rsidR="00FA1F8E" w:rsidRDefault="000B4EC5">
      <w:pPr>
        <w:pStyle w:val="50"/>
        <w:spacing w:after="378"/>
        <w:ind w:left="40" w:right="20" w:firstLine="680"/>
      </w:pPr>
      <w:r>
        <w:rPr>
          <w:rStyle w:val="51"/>
        </w:rPr>
        <w:t xml:space="preserve">6 квадратных метров жилой площади - на </w:t>
      </w:r>
      <w:r w:rsidR="00EA707E">
        <w:rPr>
          <w:rStyle w:val="51"/>
        </w:rPr>
        <w:t xml:space="preserve">одного человека, проживающего в </w:t>
      </w:r>
      <w:r>
        <w:rPr>
          <w:rStyle w:val="51"/>
        </w:rPr>
        <w:t>общежитии.</w:t>
      </w:r>
    </w:p>
    <w:p w:rsidR="00FA1F8E" w:rsidRDefault="000B4EC5">
      <w:pPr>
        <w:pStyle w:val="22"/>
        <w:spacing w:before="0" w:after="64" w:line="326" w:lineRule="exact"/>
        <w:ind w:left="40" w:right="20" w:firstLine="680"/>
      </w:pPr>
      <w:r>
        <w:rPr>
          <w:rStyle w:val="1"/>
        </w:rPr>
        <w:t>Получить консультацию по вопросу предо</w:t>
      </w:r>
      <w:r w:rsidR="00EA707E">
        <w:rPr>
          <w:rStyle w:val="1"/>
        </w:rPr>
        <w:t xml:space="preserve">ставления компенсации </w:t>
      </w:r>
      <w:r>
        <w:rPr>
          <w:rStyle w:val="1"/>
        </w:rPr>
        <w:t>расходов на уплату взноса на кап</w:t>
      </w:r>
      <w:r w:rsidR="00EA707E">
        <w:rPr>
          <w:rStyle w:val="1"/>
        </w:rPr>
        <w:t xml:space="preserve">итальный ремонт, граждане могут </w:t>
      </w:r>
      <w:r>
        <w:rPr>
          <w:rStyle w:val="1"/>
        </w:rPr>
        <w:t>непосредственно в казенном учреж</w:t>
      </w:r>
      <w:r w:rsidR="00EA707E">
        <w:rPr>
          <w:rStyle w:val="1"/>
        </w:rPr>
        <w:t xml:space="preserve">дении «Центр социальных выплат» </w:t>
      </w:r>
      <w:r>
        <w:rPr>
          <w:rStyle w:val="1"/>
        </w:rPr>
        <w:t>филиал в п. Березово, а также по телефону «горячей линии»:</w:t>
      </w:r>
    </w:p>
    <w:p w:rsidR="00FA1F8E" w:rsidRDefault="000B4EC5">
      <w:pPr>
        <w:pStyle w:val="22"/>
        <w:spacing w:before="0"/>
        <w:ind w:left="40" w:firstLine="680"/>
      </w:pPr>
      <w:r>
        <w:rPr>
          <w:rStyle w:val="1"/>
        </w:rPr>
        <w:t>п.Березово, ул</w:t>
      </w:r>
      <w:r>
        <w:rPr>
          <w:rStyle w:val="1"/>
          <w:shd w:val="clear" w:color="auto" w:fill="80FFFF"/>
        </w:rPr>
        <w:t>.А</w:t>
      </w:r>
      <w:r>
        <w:rPr>
          <w:rStyle w:val="1"/>
        </w:rPr>
        <w:t xml:space="preserve">виаторов, 20, офис 5, каб. </w:t>
      </w:r>
      <w:r>
        <w:rPr>
          <w:rStyle w:val="1"/>
          <w:shd w:val="clear" w:color="auto" w:fill="80FFFF"/>
        </w:rPr>
        <w:t>1,</w:t>
      </w:r>
      <w:r>
        <w:rPr>
          <w:rStyle w:val="1"/>
        </w:rPr>
        <w:t xml:space="preserve"> </w:t>
      </w:r>
      <w:r>
        <w:rPr>
          <w:rStyle w:val="a5"/>
        </w:rPr>
        <w:t>т</w:t>
      </w:r>
      <w:r>
        <w:rPr>
          <w:rStyle w:val="a5"/>
        </w:rPr>
        <w:t>ел. 2-23-64.</w:t>
      </w:r>
    </w:p>
    <w:p w:rsidR="00FA1F8E" w:rsidRDefault="000B4EC5">
      <w:pPr>
        <w:pStyle w:val="22"/>
        <w:spacing w:before="0"/>
        <w:ind w:left="40" w:right="20"/>
      </w:pPr>
      <w:r>
        <w:rPr>
          <w:rStyle w:val="1"/>
        </w:rPr>
        <w:t>Главный специалист отдела социал</w:t>
      </w:r>
      <w:r w:rsidR="00EA707E">
        <w:rPr>
          <w:rStyle w:val="1"/>
        </w:rPr>
        <w:t xml:space="preserve">ьных выплат - Звягинцева Оксана </w:t>
      </w:r>
      <w:r>
        <w:rPr>
          <w:rStyle w:val="1"/>
        </w:rPr>
        <w:t>Олеговна.</w:t>
      </w:r>
    </w:p>
    <w:p w:rsidR="00FA1F8E" w:rsidRDefault="000B4EC5">
      <w:pPr>
        <w:pStyle w:val="22"/>
        <w:spacing w:before="0"/>
        <w:ind w:left="40" w:right="20"/>
      </w:pPr>
      <w:r>
        <w:rPr>
          <w:rStyle w:val="1"/>
        </w:rPr>
        <w:t>Ведущий специалист отдела социальн</w:t>
      </w:r>
      <w:r w:rsidR="00EA707E">
        <w:rPr>
          <w:rStyle w:val="1"/>
        </w:rPr>
        <w:t xml:space="preserve">ых выплат - Бешкильцева Наталья </w:t>
      </w:r>
      <w:r>
        <w:rPr>
          <w:rStyle w:val="1"/>
        </w:rPr>
        <w:t>Александровна.</w:t>
      </w:r>
    </w:p>
    <w:sectPr w:rsidR="00FA1F8E">
      <w:type w:val="continuous"/>
      <w:pgSz w:w="11906" w:h="16838"/>
      <w:pgMar w:top="1663" w:right="1248" w:bottom="1351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EC5" w:rsidRDefault="000B4EC5">
      <w:r>
        <w:separator/>
      </w:r>
    </w:p>
  </w:endnote>
  <w:endnote w:type="continuationSeparator" w:id="0">
    <w:p w:rsidR="000B4EC5" w:rsidRDefault="000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EC5" w:rsidRDefault="000B4EC5"/>
  </w:footnote>
  <w:footnote w:type="continuationSeparator" w:id="0">
    <w:p w:rsidR="000B4EC5" w:rsidRDefault="000B4E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1F8E"/>
    <w:rsid w:val="000B4EC5"/>
    <w:rsid w:val="00EA707E"/>
    <w:rsid w:val="00F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B6790-44A3-4AA9-9C51-6A4597D1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 + Полужирный;Курсив"/>
    <w:basedOn w:val="a3"/>
    <w:rPr>
      <w:rFonts w:ascii="Times New Roman" w:eastAsia="Times New Roman" w:hAnsi="Times New Roman" w:cs="Times New Roman"/>
      <w:b/>
      <w:bCs/>
      <w:i/>
      <w:iCs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543819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3819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381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3"/>
    <w:pPr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pacing w:before="240" w:line="274" w:lineRule="exact"/>
      <w:ind w:firstLine="6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pacing w:line="274" w:lineRule="exact"/>
      <w:ind w:firstLine="58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674</Words>
  <Characters>3847</Characters>
  <Application>Microsoft Office Word</Application>
  <DocSecurity>0</DocSecurity>
  <Lines>32</Lines>
  <Paragraphs>9</Paragraphs>
  <ScaleCrop>false</ScaleCrop>
  <Company>diakov.net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3</cp:revision>
  <dcterms:created xsi:type="dcterms:W3CDTF">2016-02-20T05:01:00Z</dcterms:created>
  <dcterms:modified xsi:type="dcterms:W3CDTF">2016-02-20T05:11:00Z</dcterms:modified>
</cp:coreProperties>
</file>