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D6" w:rsidRDefault="00580E14" w:rsidP="00580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граждан о получении в безвозмездное пользование «дальневосточного гектара»</w:t>
      </w:r>
    </w:p>
    <w:p w:rsidR="00580E14" w:rsidRDefault="00580E14" w:rsidP="00580E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E14" w:rsidRDefault="00580E14" w:rsidP="00580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</w:t>
      </w:r>
      <w:r w:rsidR="002D4400">
        <w:rPr>
          <w:rFonts w:ascii="Times New Roman" w:hAnsi="Times New Roman" w:cs="Times New Roman"/>
          <w:sz w:val="28"/>
          <w:szCs w:val="28"/>
        </w:rPr>
        <w:t xml:space="preserve">с </w:t>
      </w:r>
      <w:r w:rsidR="002D4400" w:rsidRPr="002D4400">
        <w:rPr>
          <w:rFonts w:ascii="Times New Roman" w:hAnsi="Times New Roman" w:cs="Times New Roman"/>
          <w:sz w:val="28"/>
          <w:szCs w:val="28"/>
        </w:rPr>
        <w:t xml:space="preserve">1 февраля 2017 года </w:t>
      </w:r>
      <w:r w:rsidRPr="00580E14">
        <w:rPr>
          <w:rFonts w:ascii="Times New Roman" w:hAnsi="Times New Roman" w:cs="Times New Roman"/>
          <w:sz w:val="28"/>
          <w:szCs w:val="28"/>
        </w:rPr>
        <w:t>гражданину</w:t>
      </w:r>
      <w:r w:rsidR="002D4400">
        <w:rPr>
          <w:rFonts w:ascii="Times New Roman" w:hAnsi="Times New Roman" w:cs="Times New Roman"/>
          <w:sz w:val="28"/>
          <w:szCs w:val="28"/>
        </w:rPr>
        <w:t xml:space="preserve"> РФ </w:t>
      </w:r>
      <w:r w:rsidR="002D4400" w:rsidRPr="002D4400">
        <w:rPr>
          <w:rFonts w:ascii="Times New Roman" w:hAnsi="Times New Roman" w:cs="Times New Roman"/>
          <w:sz w:val="28"/>
          <w:szCs w:val="28"/>
        </w:rPr>
        <w:t>однократно</w:t>
      </w:r>
      <w:r w:rsidR="002D4400">
        <w:rPr>
          <w:rFonts w:ascii="Times New Roman" w:hAnsi="Times New Roman" w:cs="Times New Roman"/>
          <w:sz w:val="28"/>
          <w:szCs w:val="28"/>
        </w:rPr>
        <w:t>,</w:t>
      </w:r>
      <w:r w:rsidR="002D4400" w:rsidRPr="002D4400">
        <w:rPr>
          <w:rFonts w:ascii="Times New Roman" w:hAnsi="Times New Roman" w:cs="Times New Roman"/>
          <w:sz w:val="28"/>
          <w:szCs w:val="28"/>
        </w:rPr>
        <w:t xml:space="preserve"> на основании его заявления</w:t>
      </w:r>
      <w:r w:rsidR="002D4400">
        <w:rPr>
          <w:rFonts w:ascii="Times New Roman" w:hAnsi="Times New Roman" w:cs="Times New Roman"/>
          <w:sz w:val="28"/>
          <w:szCs w:val="28"/>
        </w:rPr>
        <w:t>,</w:t>
      </w:r>
      <w:r w:rsidR="002D4400" w:rsidRPr="002D4400">
        <w:rPr>
          <w:rFonts w:ascii="Times New Roman" w:hAnsi="Times New Roman" w:cs="Times New Roman"/>
          <w:sz w:val="28"/>
          <w:szCs w:val="28"/>
        </w:rPr>
        <w:t xml:space="preserve"> может быть выделен в безвозмездное пользование на 5 лет земельный участок, находящийся в государственной или муниципальной собственности и расположенный на территории одного из субъектов РФ, входящих в состав Дальневосточного федерального округа (Республика Саха (Якутия), Камчатский край, Приморский край, Хабаровский край, Амурская область, Магаданская область, Сахалинская область, Еврейская автономная область, Чукотский автономный округ).</w:t>
      </w:r>
    </w:p>
    <w:p w:rsidR="00580E14" w:rsidRPr="00580E14" w:rsidRDefault="00580E14" w:rsidP="00580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14">
        <w:rPr>
          <w:rFonts w:ascii="Times New Roman" w:hAnsi="Times New Roman" w:cs="Times New Roman"/>
          <w:sz w:val="28"/>
          <w:szCs w:val="28"/>
        </w:rPr>
        <w:t>По истечении пяти лет со дня предоставления земельного участка в безвозмездное пользование гражданину по его выбору земельный участок предоставляется в собственность бесплатно или в собственность за плату, в определенных законом случаях. Необходимым условием является отсутствие оснований для отказа в предоставлении данного земельного участка в собственность.</w:t>
      </w:r>
    </w:p>
    <w:p w:rsidR="00580E14" w:rsidRPr="00580E14" w:rsidRDefault="00580E14" w:rsidP="00580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14">
        <w:rPr>
          <w:rFonts w:ascii="Times New Roman" w:hAnsi="Times New Roman" w:cs="Times New Roman"/>
          <w:sz w:val="28"/>
          <w:szCs w:val="28"/>
        </w:rPr>
        <w:t>Земельный участок, предоставленный гражданину, в порядке и на условиях, определенных Федеральным законом № 119-ФЗ может использоваться гражданином для осуществления любой не запрещенной федеральным законом деятельности. На гражданина возложена обязанность уведомления уполномоченного на предоставление земельных участков органа в течение года об использовании предоставленного ему земельного участка.</w:t>
      </w:r>
    </w:p>
    <w:p w:rsidR="00580E14" w:rsidRDefault="00580E14" w:rsidP="00580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14">
        <w:rPr>
          <w:rFonts w:ascii="Times New Roman" w:hAnsi="Times New Roman" w:cs="Times New Roman"/>
          <w:sz w:val="28"/>
          <w:szCs w:val="28"/>
        </w:rPr>
        <w:t>В случае неисполнения гражданином в течение трех месяцев после истечения трех лет со дня заключения договора безвозмездного пользования обязанности по предоставлению в уполномоченный орган декларации об использовании земельного участка, орган земельного контроля проводит внеплановую проверку соблюдения требований земельного законодательства.</w:t>
      </w:r>
    </w:p>
    <w:p w:rsidR="0017267F" w:rsidRPr="00580E14" w:rsidRDefault="0017267F" w:rsidP="00580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7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267F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7267F">
        <w:rPr>
          <w:rFonts w:ascii="Times New Roman" w:hAnsi="Times New Roman" w:cs="Times New Roman"/>
          <w:sz w:val="28"/>
          <w:szCs w:val="28"/>
        </w:rPr>
        <w:t>привлеч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7267F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267F">
        <w:rPr>
          <w:rFonts w:ascii="Times New Roman" w:hAnsi="Times New Roman" w:cs="Times New Roman"/>
          <w:sz w:val="28"/>
          <w:szCs w:val="28"/>
        </w:rPr>
        <w:t xml:space="preserve"> и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7267F">
        <w:rPr>
          <w:rFonts w:ascii="Times New Roman" w:hAnsi="Times New Roman" w:cs="Times New Roman"/>
          <w:sz w:val="28"/>
          <w:szCs w:val="28"/>
        </w:rPr>
        <w:t xml:space="preserve"> граждан к освоению территорий Дальнего Востока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267F">
        <w:rPr>
          <w:rFonts w:ascii="Times New Roman" w:hAnsi="Times New Roman" w:cs="Times New Roman"/>
          <w:sz w:val="28"/>
          <w:szCs w:val="28"/>
        </w:rPr>
        <w:t>Закон позволяет любому гражданину России единожды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67F">
        <w:rPr>
          <w:rFonts w:ascii="Times New Roman" w:hAnsi="Times New Roman" w:cs="Times New Roman"/>
          <w:sz w:val="28"/>
          <w:szCs w:val="28"/>
        </w:rPr>
        <w:t>бесплатно получить 1 га на Дальнем Востоке под жилое строительство, фермерское хозяйство или предпринимательскую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7267F" w:rsidRPr="0058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14"/>
    <w:rsid w:val="0017267F"/>
    <w:rsid w:val="002D4400"/>
    <w:rsid w:val="00580E14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9202-CE95-4205-930B-95CCF145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2017-03-29T10:01:00Z</dcterms:created>
  <dcterms:modified xsi:type="dcterms:W3CDTF">2017-03-29T10:45:00Z</dcterms:modified>
</cp:coreProperties>
</file>