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A" w:rsidRDefault="00671DDA" w:rsidP="0067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ГРАЖДАН </w:t>
      </w:r>
    </w:p>
    <w:p w:rsidR="00671DDA" w:rsidRDefault="00671DDA" w:rsidP="0067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80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DDA">
        <w:rPr>
          <w:rFonts w:ascii="Times New Roman" w:hAnsi="Times New Roman" w:cs="Times New Roman"/>
          <w:b/>
          <w:sz w:val="28"/>
          <w:szCs w:val="28"/>
        </w:rPr>
        <w:t>ВКЛЮЧЕНИ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71DDA">
        <w:rPr>
          <w:rFonts w:ascii="Times New Roman" w:hAnsi="Times New Roman" w:cs="Times New Roman"/>
          <w:b/>
          <w:sz w:val="28"/>
          <w:szCs w:val="28"/>
        </w:rPr>
        <w:t xml:space="preserve"> С 1 ЯНВАРЯ 2017 ГОДА РАСХОДОВ НА ПРИОБРЕТЕНИЕ КОММУНАЛЬНЫХ РЕСУРСОВ В ЦЕЛЯХ СОДЕРЖАНИЯ ОБЩЕГО ИМУЩЕСТВА В МНОГОКВАРТИРНОМ ДОМЕ В РАЗМЕР ПЛАТЫ ЗА СОДЕРЖАНИЕ ЖИЛОГО ПОМЕЩЕНИЯ</w:t>
      </w:r>
    </w:p>
    <w:p w:rsidR="00671DDA" w:rsidRPr="00671DDA" w:rsidRDefault="00671DDA" w:rsidP="00671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DA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письме от</w:t>
      </w:r>
      <w:r w:rsidRPr="00671DDA">
        <w:rPr>
          <w:rFonts w:ascii="Times New Roman" w:hAnsi="Times New Roman" w:cs="Times New Roman"/>
          <w:sz w:val="28"/>
          <w:szCs w:val="28"/>
        </w:rPr>
        <w:t xml:space="preserve"> 14 февраля 2017 г. N 4275-АЧ/04</w:t>
      </w:r>
      <w:r>
        <w:rPr>
          <w:rFonts w:ascii="Times New Roman" w:hAnsi="Times New Roman" w:cs="Times New Roman"/>
          <w:sz w:val="28"/>
          <w:szCs w:val="28"/>
        </w:rPr>
        <w:t xml:space="preserve"> опубликовал</w:t>
      </w:r>
      <w:r w:rsidR="007F56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DA">
        <w:rPr>
          <w:rFonts w:ascii="Times New Roman" w:hAnsi="Times New Roman" w:cs="Times New Roman"/>
          <w:sz w:val="28"/>
          <w:szCs w:val="28"/>
        </w:rPr>
        <w:t>разъяснения по переносу оплаты коммунальных ресурсов, расходуемых на содержание общего имущества дома, в размер платы за жилищные услуги.</w:t>
      </w:r>
      <w:bookmarkStart w:id="0" w:name="_GoBack"/>
      <w:bookmarkEnd w:id="0"/>
    </w:p>
    <w:p w:rsidR="00671DDA" w:rsidRPr="00671DDA" w:rsidRDefault="00671DDA" w:rsidP="00671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DA">
        <w:rPr>
          <w:rFonts w:ascii="Times New Roman" w:hAnsi="Times New Roman" w:cs="Times New Roman"/>
          <w:sz w:val="28"/>
          <w:szCs w:val="28"/>
        </w:rPr>
        <w:t>В частности, ведомство обращает внимание, что плата за общедомовые нужды (ОДН) не может превышать размер установленного регионами РФ норматива по состоянию на 1 ноября 2016 года.</w:t>
      </w:r>
    </w:p>
    <w:p w:rsidR="00671DDA" w:rsidRDefault="00671DDA" w:rsidP="00671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DA">
        <w:rPr>
          <w:rFonts w:ascii="Times New Roman" w:hAnsi="Times New Roman" w:cs="Times New Roman"/>
          <w:sz w:val="28"/>
          <w:szCs w:val="28"/>
        </w:rPr>
        <w:t>Если фактический размер расходов меньше размера норматива и расчет осуществляется по показаниям общедомового прибора учета, то возможно начисление по фактическому объему потребления.</w:t>
      </w:r>
    </w:p>
    <w:p w:rsidR="00671DDA" w:rsidRDefault="00671DDA" w:rsidP="00671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DA">
        <w:rPr>
          <w:rFonts w:ascii="Times New Roman" w:hAnsi="Times New Roman" w:cs="Times New Roman"/>
          <w:sz w:val="28"/>
          <w:szCs w:val="28"/>
        </w:rPr>
        <w:t>В этом случае, плата рассчитывается как разница между показаниями общедомового прибора учета и суммой показаний индивидуальных приборов учета и (или) нормативов потребления коммунальных услуг. Полученный объем потребления коммунальных услуг пропорционально распределяется между всеми собственниками помещений в доме</w:t>
      </w:r>
      <w:r w:rsidR="00D14D1B">
        <w:rPr>
          <w:rFonts w:ascii="Times New Roman" w:hAnsi="Times New Roman" w:cs="Times New Roman"/>
          <w:sz w:val="28"/>
          <w:szCs w:val="28"/>
        </w:rPr>
        <w:t>.</w:t>
      </w:r>
    </w:p>
    <w:p w:rsidR="00671DDA" w:rsidRPr="00671DDA" w:rsidRDefault="00671DDA" w:rsidP="00671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DA">
        <w:rPr>
          <w:rFonts w:ascii="Times New Roman" w:hAnsi="Times New Roman" w:cs="Times New Roman"/>
          <w:sz w:val="28"/>
          <w:szCs w:val="28"/>
        </w:rPr>
        <w:t xml:space="preserve">При этом субъектам РФ не позднее 1 июня 2017 года </w:t>
      </w:r>
      <w:r w:rsidR="00D14D1B">
        <w:rPr>
          <w:rFonts w:ascii="Times New Roman" w:hAnsi="Times New Roman" w:cs="Times New Roman"/>
          <w:sz w:val="28"/>
          <w:szCs w:val="28"/>
        </w:rPr>
        <w:t>необходимо</w:t>
      </w:r>
      <w:r w:rsidRPr="00671DDA">
        <w:rPr>
          <w:rFonts w:ascii="Times New Roman" w:hAnsi="Times New Roman" w:cs="Times New Roman"/>
          <w:sz w:val="28"/>
          <w:szCs w:val="28"/>
        </w:rPr>
        <w:t xml:space="preserve"> утвердить обновленные нормативы потребления холодной и горячей воды, отведения сточных вод и электроэнергии в целях содержания общего имущества в многоквартирном доме, соответствующие реальному положению дел.</w:t>
      </w:r>
    </w:p>
    <w:p w:rsidR="00671DDA" w:rsidRPr="00671DDA" w:rsidRDefault="00671DDA" w:rsidP="00671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DA">
        <w:rPr>
          <w:rFonts w:ascii="Times New Roman" w:hAnsi="Times New Roman" w:cs="Times New Roman"/>
          <w:sz w:val="28"/>
          <w:szCs w:val="28"/>
        </w:rPr>
        <w:t xml:space="preserve">С 1 января 2017 года в России в состав платы за содержание жилого помещения включена оплата </w:t>
      </w:r>
      <w:r w:rsidRPr="00671DDA">
        <w:rPr>
          <w:rFonts w:ascii="Times New Roman" w:hAnsi="Times New Roman" w:cs="Times New Roman"/>
          <w:sz w:val="28"/>
          <w:szCs w:val="28"/>
        </w:rPr>
        <w:t>ресурсов,</w:t>
      </w:r>
      <w:r w:rsidRPr="00671DDA">
        <w:rPr>
          <w:rFonts w:ascii="Times New Roman" w:hAnsi="Times New Roman" w:cs="Times New Roman"/>
          <w:sz w:val="28"/>
          <w:szCs w:val="28"/>
        </w:rPr>
        <w:t xml:space="preserve"> потребленных на общедомовые нужды. Ранее общедомовые расходы включались в оплату коммунальных услуг.</w:t>
      </w:r>
    </w:p>
    <w:sectPr w:rsidR="00671DDA" w:rsidRPr="0067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14"/>
    <w:rsid w:val="0017267F"/>
    <w:rsid w:val="002D4400"/>
    <w:rsid w:val="00580E14"/>
    <w:rsid w:val="00671DDA"/>
    <w:rsid w:val="007F5644"/>
    <w:rsid w:val="00D14D1B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F9202-CE95-4205-930B-95CCF145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dcterms:created xsi:type="dcterms:W3CDTF">2017-03-29T10:01:00Z</dcterms:created>
  <dcterms:modified xsi:type="dcterms:W3CDTF">2017-03-30T05:47:00Z</dcterms:modified>
</cp:coreProperties>
</file>