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74C" w:rsidRDefault="00F0074C" w:rsidP="00F0074C">
      <w:pPr>
        <w:tabs>
          <w:tab w:val="left" w:pos="1680"/>
        </w:tabs>
        <w:jc w:val="center"/>
        <w:rPr>
          <w:sz w:val="32"/>
          <w:szCs w:val="32"/>
        </w:rPr>
      </w:pPr>
    </w:p>
    <w:p w:rsidR="00F0074C" w:rsidRDefault="00F0074C" w:rsidP="00F0074C">
      <w:pPr>
        <w:tabs>
          <w:tab w:val="left" w:pos="1680"/>
        </w:tabs>
        <w:jc w:val="center"/>
        <w:rPr>
          <w:sz w:val="32"/>
          <w:szCs w:val="32"/>
        </w:rPr>
      </w:pPr>
    </w:p>
    <w:p w:rsidR="00F0074C" w:rsidRPr="0030070F" w:rsidRDefault="00F0074C" w:rsidP="00F0074C">
      <w:pPr>
        <w:tabs>
          <w:tab w:val="left" w:pos="1680"/>
        </w:tabs>
        <w:jc w:val="center"/>
        <w:rPr>
          <w:sz w:val="32"/>
          <w:szCs w:val="32"/>
        </w:rPr>
      </w:pPr>
      <w:r w:rsidRPr="0030070F">
        <w:rPr>
          <w:sz w:val="32"/>
          <w:szCs w:val="32"/>
        </w:rPr>
        <w:t>Инфо</w:t>
      </w:r>
      <w:r>
        <w:rPr>
          <w:sz w:val="32"/>
          <w:szCs w:val="32"/>
        </w:rPr>
        <w:t>рмация о качестве питьевой воды,</w:t>
      </w:r>
      <w:r w:rsidRPr="0030070F">
        <w:rPr>
          <w:sz w:val="32"/>
          <w:szCs w:val="32"/>
        </w:rPr>
        <w:t xml:space="preserve"> подаваемой абонентам с использованием    централизованной системы</w:t>
      </w:r>
      <w:r>
        <w:rPr>
          <w:sz w:val="32"/>
          <w:szCs w:val="32"/>
        </w:rPr>
        <w:t xml:space="preserve"> водоснабжения на территории  </w:t>
      </w:r>
      <w:proofErr w:type="spellStart"/>
      <w:r>
        <w:rPr>
          <w:sz w:val="32"/>
          <w:szCs w:val="32"/>
        </w:rPr>
        <w:t>Ванзетур</w:t>
      </w:r>
      <w:proofErr w:type="spellEnd"/>
      <w:r w:rsidR="00ED465A">
        <w:rPr>
          <w:sz w:val="32"/>
          <w:szCs w:val="32"/>
        </w:rPr>
        <w:t xml:space="preserve"> 2019</w:t>
      </w:r>
      <w:r w:rsidR="00F134AC">
        <w:rPr>
          <w:sz w:val="32"/>
          <w:szCs w:val="32"/>
        </w:rPr>
        <w:t xml:space="preserve"> г.</w:t>
      </w:r>
    </w:p>
    <w:p w:rsidR="00F0074C" w:rsidRDefault="00F0074C" w:rsidP="00F0074C">
      <w:pPr>
        <w:tabs>
          <w:tab w:val="left" w:pos="1680"/>
        </w:tabs>
      </w:pPr>
    </w:p>
    <w:p w:rsidR="00F0074C" w:rsidRDefault="00F0074C" w:rsidP="00F0074C">
      <w:pPr>
        <w:tabs>
          <w:tab w:val="left" w:pos="1680"/>
        </w:tabs>
        <w:jc w:val="both"/>
      </w:pPr>
    </w:p>
    <w:p w:rsidR="00F0074C" w:rsidRDefault="00F0074C" w:rsidP="00826F62">
      <w:pPr>
        <w:tabs>
          <w:tab w:val="left" w:pos="1680"/>
        </w:tabs>
        <w:jc w:val="both"/>
      </w:pPr>
      <w:r>
        <w:t xml:space="preserve">    Производственный лабораторный контроль качества питьевой воды системы хозяйственн</w:t>
      </w:r>
      <w:proofErr w:type="gramStart"/>
      <w:r>
        <w:t>о-</w:t>
      </w:r>
      <w:proofErr w:type="gramEnd"/>
      <w:r>
        <w:t xml:space="preserve"> питьевого водоснабжения осуществляет лаборатория</w:t>
      </w:r>
      <w:r w:rsidR="00F134AC">
        <w:t xml:space="preserve"> </w:t>
      </w:r>
      <w:r>
        <w:t>ИМУП «Тепловодоканал»</w:t>
      </w:r>
      <w:r w:rsidR="002644C6">
        <w:t xml:space="preserve"> </w:t>
      </w:r>
    </w:p>
    <w:p w:rsidR="00F0074C" w:rsidRDefault="00F0074C" w:rsidP="00F0074C">
      <w:pPr>
        <w:tabs>
          <w:tab w:val="left" w:pos="1680"/>
        </w:tabs>
      </w:pPr>
    </w:p>
    <w:tbl>
      <w:tblPr>
        <w:tblpPr w:leftFromText="180" w:rightFromText="180" w:vertAnchor="text" w:horzAnchor="margin" w:tblpY="-74"/>
        <w:tblW w:w="10031" w:type="dxa"/>
        <w:tblLook w:val="04A0" w:firstRow="1" w:lastRow="0" w:firstColumn="1" w:lastColumn="0" w:noHBand="0" w:noVBand="1"/>
      </w:tblPr>
      <w:tblGrid>
        <w:gridCol w:w="640"/>
        <w:gridCol w:w="988"/>
        <w:gridCol w:w="2024"/>
        <w:gridCol w:w="2835"/>
        <w:gridCol w:w="3544"/>
      </w:tblGrid>
      <w:tr w:rsidR="00382384" w:rsidTr="00382384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384" w:rsidRPr="00E6519D" w:rsidRDefault="00382384" w:rsidP="001D084B">
            <w:pPr>
              <w:jc w:val="center"/>
            </w:pPr>
            <w:r w:rsidRPr="00E6519D">
              <w:t>№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2384" w:rsidRPr="00E6519D" w:rsidRDefault="00382384" w:rsidP="00971095">
            <w:pPr>
              <w:jc w:val="center"/>
            </w:pPr>
            <w:r w:rsidRPr="00E6519D">
              <w:t>ингредиенты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384" w:rsidRPr="00E6519D" w:rsidRDefault="00382384" w:rsidP="00971095">
            <w:pPr>
              <w:jc w:val="center"/>
            </w:pPr>
            <w:r w:rsidRPr="00E6519D">
              <w:t>Ед.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384" w:rsidRPr="00E6519D" w:rsidRDefault="00382384" w:rsidP="00382384">
            <w:pPr>
              <w:jc w:val="center"/>
            </w:pPr>
            <w:r>
              <w:t>Результаты исследований</w:t>
            </w:r>
          </w:p>
        </w:tc>
      </w:tr>
      <w:tr w:rsidR="00382384" w:rsidTr="00971095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384" w:rsidRPr="00E6519D" w:rsidRDefault="00382384" w:rsidP="001D084B">
            <w:pPr>
              <w:jc w:val="center"/>
            </w:pPr>
            <w:proofErr w:type="gramStart"/>
            <w:r w:rsidRPr="00E6519D">
              <w:t>п</w:t>
            </w:r>
            <w:proofErr w:type="gramEnd"/>
            <w:r w:rsidRPr="00E6519D">
              <w:t>/п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384" w:rsidRPr="00E6519D" w:rsidRDefault="00382384" w:rsidP="001D084B">
            <w:pPr>
              <w:jc w:val="center"/>
            </w:pPr>
            <w:r w:rsidRPr="00E6519D"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84" w:rsidRPr="00E6519D" w:rsidRDefault="00382384" w:rsidP="001D084B">
            <w:pPr>
              <w:jc w:val="center"/>
            </w:pPr>
            <w:r w:rsidRPr="00E6519D"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384" w:rsidRPr="00E6519D" w:rsidRDefault="00382384" w:rsidP="00971095">
            <w:pPr>
              <w:jc w:val="center"/>
            </w:pPr>
            <w:r w:rsidRPr="00E6519D">
              <w:t>измерения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2384" w:rsidRPr="00E6519D" w:rsidRDefault="00382384" w:rsidP="001D084B"/>
        </w:tc>
      </w:tr>
      <w:tr w:rsidR="00382384" w:rsidTr="0097109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84" w:rsidRPr="00E6519D" w:rsidRDefault="00382384" w:rsidP="00971095">
            <w:pPr>
              <w:jc w:val="center"/>
            </w:pPr>
            <w:r w:rsidRPr="00E6519D">
              <w:t>1.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2384" w:rsidRPr="00E6519D" w:rsidRDefault="00382384" w:rsidP="001D084B">
            <w:pPr>
              <w:jc w:val="center"/>
            </w:pPr>
            <w:r w:rsidRPr="00E6519D">
              <w:t>Запах при 20</w:t>
            </w:r>
            <w:proofErr w:type="gramStart"/>
            <w:r w:rsidRPr="00E6519D">
              <w:t>˚С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84" w:rsidRPr="00E6519D" w:rsidRDefault="00382384" w:rsidP="001D084B">
            <w:pPr>
              <w:jc w:val="center"/>
            </w:pPr>
            <w:r w:rsidRPr="00E6519D">
              <w:t>балл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84" w:rsidRPr="00075FA7" w:rsidRDefault="00A74592" w:rsidP="001D084B">
            <w:pPr>
              <w:jc w:val="center"/>
            </w:pPr>
            <w:r>
              <w:t>2</w:t>
            </w:r>
          </w:p>
        </w:tc>
      </w:tr>
      <w:tr w:rsidR="00382384" w:rsidTr="0038238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84" w:rsidRPr="00E6519D" w:rsidRDefault="00971095" w:rsidP="00971095">
            <w:pPr>
              <w:jc w:val="center"/>
            </w:pPr>
            <w:r>
              <w:t>2.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2384" w:rsidRPr="00E6519D" w:rsidRDefault="00382384" w:rsidP="001D084B">
            <w:pPr>
              <w:jc w:val="center"/>
            </w:pPr>
            <w:r w:rsidRPr="00E6519D">
              <w:t>Запах при 60</w:t>
            </w:r>
            <w:proofErr w:type="gramStart"/>
            <w:r w:rsidRPr="00E6519D">
              <w:t>˚С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84" w:rsidRPr="00E6519D" w:rsidRDefault="00382384" w:rsidP="001D084B">
            <w:pPr>
              <w:jc w:val="center"/>
            </w:pPr>
            <w:r w:rsidRPr="00E6519D">
              <w:t>балл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84" w:rsidRPr="00075FA7" w:rsidRDefault="00A74592" w:rsidP="001D084B">
            <w:pPr>
              <w:jc w:val="center"/>
            </w:pPr>
            <w:r>
              <w:t>2</w:t>
            </w:r>
          </w:p>
        </w:tc>
      </w:tr>
      <w:tr w:rsidR="00382384" w:rsidTr="00971095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84" w:rsidRPr="00E6519D" w:rsidRDefault="00971095" w:rsidP="00971095">
            <w:pPr>
              <w:jc w:val="center"/>
            </w:pPr>
            <w:r>
              <w:t>3.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2384" w:rsidRPr="00E6519D" w:rsidRDefault="00382384" w:rsidP="001D084B">
            <w:pPr>
              <w:jc w:val="center"/>
            </w:pPr>
            <w:r w:rsidRPr="00E6519D">
              <w:t>Привкус при 20</w:t>
            </w:r>
            <w:proofErr w:type="gramStart"/>
            <w:r w:rsidRPr="00E6519D">
              <w:t>˚С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84" w:rsidRPr="00E6519D" w:rsidRDefault="00382384" w:rsidP="001D084B">
            <w:pPr>
              <w:jc w:val="center"/>
            </w:pPr>
            <w:r w:rsidRPr="00E6519D">
              <w:t>балл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84" w:rsidRPr="00075FA7" w:rsidRDefault="00A74592" w:rsidP="001D084B">
            <w:pPr>
              <w:jc w:val="center"/>
            </w:pPr>
            <w:r>
              <w:t>2</w:t>
            </w:r>
          </w:p>
        </w:tc>
      </w:tr>
      <w:tr w:rsidR="00382384" w:rsidTr="0038238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84" w:rsidRPr="00E6519D" w:rsidRDefault="00971095" w:rsidP="00971095">
            <w:pPr>
              <w:jc w:val="center"/>
            </w:pPr>
            <w:r>
              <w:t>4.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2384" w:rsidRPr="00E6519D" w:rsidRDefault="00382384" w:rsidP="001D084B">
            <w:pPr>
              <w:jc w:val="center"/>
            </w:pPr>
            <w:r w:rsidRPr="00E6519D">
              <w:t>Цветность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84" w:rsidRPr="00E6519D" w:rsidRDefault="00382384" w:rsidP="001D084B">
            <w:pPr>
              <w:jc w:val="center"/>
            </w:pPr>
            <w:r w:rsidRPr="00E6519D">
              <w:t>град.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84" w:rsidRPr="00075FA7" w:rsidRDefault="00A74592" w:rsidP="001D084B">
            <w:pPr>
              <w:jc w:val="center"/>
            </w:pPr>
            <w:r>
              <w:t>20</w:t>
            </w:r>
          </w:p>
        </w:tc>
      </w:tr>
      <w:tr w:rsidR="00382384" w:rsidTr="00382384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84" w:rsidRPr="00E6519D" w:rsidRDefault="00971095" w:rsidP="00971095">
            <w:pPr>
              <w:jc w:val="center"/>
            </w:pPr>
            <w:r>
              <w:t>5.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2384" w:rsidRPr="00E6519D" w:rsidRDefault="00382384" w:rsidP="001D084B">
            <w:pPr>
              <w:jc w:val="center"/>
            </w:pPr>
            <w:r w:rsidRPr="00A74592">
              <w:t>Жесткость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84" w:rsidRPr="00E6519D" w:rsidRDefault="00382384" w:rsidP="001D084B">
            <w:pPr>
              <w:jc w:val="center"/>
            </w:pPr>
            <w:proofErr w:type="gramStart"/>
            <w:r w:rsidRPr="00E6519D">
              <w:t>м</w:t>
            </w:r>
            <w:proofErr w:type="gramEnd"/>
            <w:r w:rsidRPr="00E6519D">
              <w:t>³г/</w:t>
            </w:r>
            <w:proofErr w:type="spellStart"/>
            <w:r w:rsidRPr="00E6519D">
              <w:t>дм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84" w:rsidRPr="00075FA7" w:rsidRDefault="00A74592" w:rsidP="001D084B">
            <w:pPr>
              <w:jc w:val="center"/>
            </w:pPr>
            <w:r>
              <w:t>2,32</w:t>
            </w:r>
          </w:p>
        </w:tc>
      </w:tr>
      <w:tr w:rsidR="00382384" w:rsidTr="0038238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84" w:rsidRPr="00E6519D" w:rsidRDefault="00971095" w:rsidP="00971095">
            <w:pPr>
              <w:jc w:val="center"/>
            </w:pPr>
            <w:r>
              <w:t>6.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2384" w:rsidRPr="00E6519D" w:rsidRDefault="00382384" w:rsidP="001D084B">
            <w:pPr>
              <w:jc w:val="center"/>
            </w:pPr>
            <w:r w:rsidRPr="00E6519D">
              <w:t>Железо общее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84" w:rsidRPr="00E6519D" w:rsidRDefault="00382384" w:rsidP="001D084B">
            <w:pPr>
              <w:jc w:val="center"/>
            </w:pPr>
            <w:proofErr w:type="gramStart"/>
            <w:r w:rsidRPr="00E6519D">
              <w:t>м</w:t>
            </w:r>
            <w:proofErr w:type="gramEnd"/>
            <w:r w:rsidRPr="00E6519D">
              <w:t>³г/</w:t>
            </w:r>
            <w:proofErr w:type="spellStart"/>
            <w:r w:rsidRPr="00E6519D">
              <w:t>дм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84" w:rsidRPr="00075FA7" w:rsidRDefault="00ED465A" w:rsidP="001D084B">
            <w:pPr>
              <w:jc w:val="center"/>
            </w:pPr>
            <w:r>
              <w:t>2,3</w:t>
            </w:r>
          </w:p>
        </w:tc>
      </w:tr>
      <w:tr w:rsidR="00382384" w:rsidTr="00382384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84" w:rsidRPr="00E6519D" w:rsidRDefault="00971095" w:rsidP="00971095">
            <w:pPr>
              <w:jc w:val="center"/>
            </w:pPr>
            <w:r>
              <w:t>7</w:t>
            </w:r>
            <w:r w:rsidR="00382384" w:rsidRPr="00E6519D">
              <w:t>.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2384" w:rsidRPr="00E6519D" w:rsidRDefault="00A74592" w:rsidP="001D084B">
            <w:pPr>
              <w:jc w:val="center"/>
            </w:pPr>
            <w:r w:rsidRPr="00E6519D">
              <w:t>показатель</w:t>
            </w:r>
            <w:r w:rsidR="00382384" w:rsidRPr="00E6519D">
              <w:t xml:space="preserve"> рН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84" w:rsidRPr="00E6519D" w:rsidRDefault="00382384" w:rsidP="001D084B">
            <w:pPr>
              <w:jc w:val="center"/>
            </w:pPr>
            <w:proofErr w:type="spellStart"/>
            <w:r w:rsidRPr="00E6519D">
              <w:t>ед</w:t>
            </w:r>
            <w:proofErr w:type="gramStart"/>
            <w:r w:rsidRPr="00E6519D">
              <w:t>.р</w:t>
            </w:r>
            <w:proofErr w:type="gramEnd"/>
            <w:r w:rsidRPr="00E6519D">
              <w:t>Н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84" w:rsidRPr="00075FA7" w:rsidRDefault="00382384" w:rsidP="001D084B">
            <w:pPr>
              <w:jc w:val="center"/>
            </w:pPr>
            <w:r w:rsidRPr="00075FA7">
              <w:t>7,0</w:t>
            </w:r>
          </w:p>
        </w:tc>
      </w:tr>
    </w:tbl>
    <w:p w:rsidR="00971095" w:rsidRDefault="00971095" w:rsidP="00971095">
      <w:pPr>
        <w:tabs>
          <w:tab w:val="left" w:pos="1680"/>
        </w:tabs>
      </w:pPr>
      <w:r>
        <w:t xml:space="preserve">                </w:t>
      </w:r>
    </w:p>
    <w:p w:rsidR="00F0074C" w:rsidRDefault="00971095" w:rsidP="00F0074C">
      <w:pPr>
        <w:tabs>
          <w:tab w:val="left" w:pos="1680"/>
        </w:tabs>
      </w:pPr>
      <w:r>
        <w:t xml:space="preserve">        </w:t>
      </w:r>
      <w:r w:rsidR="003657C5" w:rsidRPr="003657C5">
        <w:t>Для достижения нормативных показателей питьевой воды и улучшения качества были разработаны и выполнены следующие мероприятия:</w:t>
      </w:r>
      <w:r w:rsidR="003657C5">
        <w:t xml:space="preserve">               </w:t>
      </w:r>
    </w:p>
    <w:p w:rsidR="00F134AC" w:rsidRDefault="00F0074C" w:rsidP="00F0074C">
      <w:pPr>
        <w:ind w:left="-567"/>
      </w:pPr>
      <w:r>
        <w:t xml:space="preserve">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9"/>
        <w:gridCol w:w="5215"/>
        <w:gridCol w:w="3605"/>
      </w:tblGrid>
      <w:tr w:rsidR="003657C5" w:rsidRPr="003657C5" w:rsidTr="005A1BC2">
        <w:tc>
          <w:tcPr>
            <w:tcW w:w="1459" w:type="dxa"/>
            <w:shd w:val="clear" w:color="auto" w:fill="auto"/>
          </w:tcPr>
          <w:p w:rsidR="003657C5" w:rsidRPr="003657C5" w:rsidRDefault="003657C5" w:rsidP="0045007B">
            <w:pPr>
              <w:tabs>
                <w:tab w:val="left" w:pos="1680"/>
              </w:tabs>
              <w:jc w:val="center"/>
            </w:pPr>
            <w:r w:rsidRPr="003657C5">
              <w:t>№</w:t>
            </w:r>
          </w:p>
        </w:tc>
        <w:tc>
          <w:tcPr>
            <w:tcW w:w="5215" w:type="dxa"/>
            <w:shd w:val="clear" w:color="auto" w:fill="auto"/>
          </w:tcPr>
          <w:p w:rsidR="005A1BC2" w:rsidRDefault="005A1BC2" w:rsidP="003657C5">
            <w:pPr>
              <w:tabs>
                <w:tab w:val="left" w:pos="1680"/>
              </w:tabs>
              <w:jc w:val="center"/>
            </w:pPr>
            <w:r>
              <w:t>Отчет о выполненных  мероприятиях</w:t>
            </w:r>
            <w:r w:rsidR="003657C5">
              <w:t xml:space="preserve"> в </w:t>
            </w:r>
            <w:r w:rsidR="00ED465A">
              <w:t>2019</w:t>
            </w:r>
            <w:r w:rsidR="003657C5" w:rsidRPr="003657C5">
              <w:t>г.</w:t>
            </w:r>
          </w:p>
          <w:p w:rsidR="003657C5" w:rsidRPr="003657C5" w:rsidRDefault="003657C5" w:rsidP="003657C5">
            <w:pPr>
              <w:tabs>
                <w:tab w:val="left" w:pos="1680"/>
              </w:tabs>
              <w:jc w:val="center"/>
            </w:pPr>
            <w:r w:rsidRPr="003657C5">
              <w:t xml:space="preserve"> д. </w:t>
            </w:r>
            <w:proofErr w:type="spellStart"/>
            <w:r w:rsidRPr="003657C5">
              <w:t>Ванзетур</w:t>
            </w:r>
            <w:proofErr w:type="spellEnd"/>
          </w:p>
        </w:tc>
        <w:tc>
          <w:tcPr>
            <w:tcW w:w="3605" w:type="dxa"/>
            <w:shd w:val="clear" w:color="auto" w:fill="auto"/>
          </w:tcPr>
          <w:p w:rsidR="003657C5" w:rsidRPr="003657C5" w:rsidRDefault="003657C5" w:rsidP="003657C5">
            <w:pPr>
              <w:tabs>
                <w:tab w:val="left" w:pos="1680"/>
              </w:tabs>
              <w:jc w:val="center"/>
            </w:pPr>
            <w:r w:rsidRPr="003657C5">
              <w:t>Итоги выполнения</w:t>
            </w:r>
          </w:p>
        </w:tc>
      </w:tr>
      <w:tr w:rsidR="00971095" w:rsidRPr="003657C5" w:rsidTr="005A1BC2">
        <w:trPr>
          <w:trHeight w:val="651"/>
        </w:trPr>
        <w:tc>
          <w:tcPr>
            <w:tcW w:w="1459" w:type="dxa"/>
            <w:shd w:val="clear" w:color="auto" w:fill="auto"/>
          </w:tcPr>
          <w:p w:rsidR="00971095" w:rsidRPr="003657C5" w:rsidRDefault="0045007B" w:rsidP="0045007B">
            <w:pPr>
              <w:tabs>
                <w:tab w:val="left" w:pos="1680"/>
              </w:tabs>
              <w:jc w:val="center"/>
            </w:pPr>
            <w:r>
              <w:t>1.</w:t>
            </w:r>
          </w:p>
        </w:tc>
        <w:tc>
          <w:tcPr>
            <w:tcW w:w="5215" w:type="dxa"/>
            <w:shd w:val="clear" w:color="auto" w:fill="auto"/>
          </w:tcPr>
          <w:p w:rsidR="000E4744" w:rsidRPr="003657C5" w:rsidRDefault="000E4744" w:rsidP="000E4744">
            <w:pPr>
              <w:tabs>
                <w:tab w:val="left" w:pos="1680"/>
              </w:tabs>
              <w:ind w:left="120"/>
            </w:pPr>
            <w:r w:rsidRPr="003657C5">
              <w:t>Замена в  фильтрах фильтрующей загрузки:</w:t>
            </w:r>
          </w:p>
          <w:p w:rsidR="000E4744" w:rsidRPr="003657C5" w:rsidRDefault="000E4744" w:rsidP="000E4744">
            <w:pPr>
              <w:tabs>
                <w:tab w:val="left" w:pos="1680"/>
              </w:tabs>
            </w:pPr>
            <w:r w:rsidRPr="003657C5">
              <w:t>-в  фильтрах первой ступени очистки -</w:t>
            </w:r>
          </w:p>
          <w:p w:rsidR="000E4744" w:rsidRPr="003657C5" w:rsidRDefault="000E4744" w:rsidP="000E4744">
            <w:pPr>
              <w:ind w:left="-360"/>
            </w:pPr>
            <w:r w:rsidRPr="003657C5">
              <w:t xml:space="preserve">; </w:t>
            </w:r>
            <w:proofErr w:type="gramStart"/>
            <w:r w:rsidRPr="003657C5">
              <w:t>З</w:t>
            </w:r>
            <w:proofErr w:type="gramEnd"/>
            <w:r w:rsidRPr="003657C5">
              <w:t xml:space="preserve"> загрузка антрацит «</w:t>
            </w:r>
            <w:r w:rsidRPr="003657C5">
              <w:rPr>
                <w:lang w:val="en-US"/>
              </w:rPr>
              <w:t>PUROLAT</w:t>
            </w:r>
            <w:r w:rsidRPr="003657C5">
              <w:t xml:space="preserve">-стандарт, крупностью </w:t>
            </w:r>
          </w:p>
          <w:p w:rsidR="00971095" w:rsidRPr="003657C5" w:rsidRDefault="000E4744" w:rsidP="000E4744">
            <w:pPr>
              <w:tabs>
                <w:tab w:val="left" w:pos="1680"/>
              </w:tabs>
              <w:ind w:left="120"/>
            </w:pPr>
            <w:r w:rsidRPr="003657C5">
              <w:t>0,8  -1,6 мм</w:t>
            </w:r>
          </w:p>
        </w:tc>
        <w:tc>
          <w:tcPr>
            <w:tcW w:w="3605" w:type="dxa"/>
            <w:shd w:val="clear" w:color="auto" w:fill="auto"/>
          </w:tcPr>
          <w:p w:rsidR="00971095" w:rsidRPr="003657C5" w:rsidRDefault="00971095" w:rsidP="003657C5">
            <w:pPr>
              <w:tabs>
                <w:tab w:val="left" w:pos="1680"/>
              </w:tabs>
              <w:jc w:val="center"/>
            </w:pPr>
            <w:r>
              <w:t>выполнено</w:t>
            </w:r>
          </w:p>
        </w:tc>
      </w:tr>
      <w:tr w:rsidR="000E4744" w:rsidRPr="003657C5" w:rsidTr="005A1BC2">
        <w:trPr>
          <w:trHeight w:val="651"/>
        </w:trPr>
        <w:tc>
          <w:tcPr>
            <w:tcW w:w="1459" w:type="dxa"/>
            <w:shd w:val="clear" w:color="auto" w:fill="auto"/>
          </w:tcPr>
          <w:p w:rsidR="000E4744" w:rsidRDefault="000E4744" w:rsidP="0045007B">
            <w:pPr>
              <w:tabs>
                <w:tab w:val="left" w:pos="1680"/>
              </w:tabs>
              <w:jc w:val="center"/>
            </w:pPr>
            <w:r>
              <w:t>2.</w:t>
            </w:r>
          </w:p>
        </w:tc>
        <w:tc>
          <w:tcPr>
            <w:tcW w:w="5215" w:type="dxa"/>
            <w:shd w:val="clear" w:color="auto" w:fill="auto"/>
          </w:tcPr>
          <w:p w:rsidR="000E4744" w:rsidRPr="003657C5" w:rsidRDefault="000E4744" w:rsidP="00F23353">
            <w:pPr>
              <w:tabs>
                <w:tab w:val="left" w:pos="1680"/>
              </w:tabs>
            </w:pPr>
            <w:r w:rsidRPr="003657C5">
              <w:t xml:space="preserve">- в фильтре второй ступени загрузки –  </w:t>
            </w:r>
          </w:p>
          <w:p w:rsidR="000E4744" w:rsidRPr="003657C5" w:rsidRDefault="000E4744" w:rsidP="00F23353">
            <w:pPr>
              <w:ind w:left="-360"/>
            </w:pPr>
            <w:proofErr w:type="gramStart"/>
            <w:r w:rsidRPr="003657C5">
              <w:t>За</w:t>
            </w:r>
            <w:proofErr w:type="gramEnd"/>
            <w:r w:rsidRPr="003657C5">
              <w:t xml:space="preserve">   </w:t>
            </w:r>
            <w:proofErr w:type="gramStart"/>
            <w:r w:rsidRPr="003657C5">
              <w:t>загрузка</w:t>
            </w:r>
            <w:proofErr w:type="gramEnd"/>
            <w:r w:rsidRPr="003657C5">
              <w:t xml:space="preserve"> активный уголь на древесной основе БАУ-А</w:t>
            </w:r>
          </w:p>
          <w:p w:rsidR="000E4744" w:rsidRPr="003657C5" w:rsidRDefault="000E4744" w:rsidP="00F23353">
            <w:r w:rsidRPr="003657C5">
              <w:t xml:space="preserve"> ГОСТ 6217-74. Плотность 240г/дм3.</w:t>
            </w:r>
          </w:p>
        </w:tc>
        <w:tc>
          <w:tcPr>
            <w:tcW w:w="3605" w:type="dxa"/>
            <w:shd w:val="clear" w:color="auto" w:fill="auto"/>
          </w:tcPr>
          <w:p w:rsidR="000E4744" w:rsidRDefault="00366CE4" w:rsidP="003657C5">
            <w:pPr>
              <w:tabs>
                <w:tab w:val="left" w:pos="1680"/>
              </w:tabs>
              <w:jc w:val="center"/>
            </w:pPr>
            <w:r>
              <w:t>выполнено</w:t>
            </w:r>
          </w:p>
        </w:tc>
      </w:tr>
      <w:tr w:rsidR="000E4744" w:rsidRPr="003657C5" w:rsidTr="005A1BC2">
        <w:trPr>
          <w:trHeight w:val="651"/>
        </w:trPr>
        <w:tc>
          <w:tcPr>
            <w:tcW w:w="1459" w:type="dxa"/>
            <w:shd w:val="clear" w:color="auto" w:fill="auto"/>
          </w:tcPr>
          <w:p w:rsidR="000E4744" w:rsidRDefault="000E4744" w:rsidP="0045007B">
            <w:pPr>
              <w:tabs>
                <w:tab w:val="left" w:pos="1680"/>
              </w:tabs>
              <w:jc w:val="center"/>
            </w:pPr>
            <w:r>
              <w:t>3.</w:t>
            </w:r>
          </w:p>
          <w:p w:rsidR="000E4744" w:rsidRDefault="000E4744" w:rsidP="0045007B">
            <w:pPr>
              <w:tabs>
                <w:tab w:val="left" w:pos="1680"/>
              </w:tabs>
              <w:jc w:val="center"/>
            </w:pPr>
          </w:p>
        </w:tc>
        <w:tc>
          <w:tcPr>
            <w:tcW w:w="5215" w:type="dxa"/>
            <w:shd w:val="clear" w:color="auto" w:fill="auto"/>
          </w:tcPr>
          <w:p w:rsidR="000E4744" w:rsidRDefault="000E4744" w:rsidP="003657C5">
            <w:pPr>
              <w:tabs>
                <w:tab w:val="left" w:pos="1680"/>
              </w:tabs>
              <w:ind w:left="120"/>
            </w:pPr>
            <w:r w:rsidRPr="003657C5">
              <w:t>Промывка, прочис</w:t>
            </w:r>
            <w:r>
              <w:t>тка клапанной системы в фильтре</w:t>
            </w:r>
            <w:r w:rsidRPr="003657C5">
              <w:t>.</w:t>
            </w:r>
          </w:p>
        </w:tc>
        <w:tc>
          <w:tcPr>
            <w:tcW w:w="3605" w:type="dxa"/>
            <w:shd w:val="clear" w:color="auto" w:fill="auto"/>
          </w:tcPr>
          <w:p w:rsidR="000E4744" w:rsidRDefault="00366CE4" w:rsidP="003657C5">
            <w:pPr>
              <w:tabs>
                <w:tab w:val="left" w:pos="1680"/>
              </w:tabs>
              <w:jc w:val="center"/>
            </w:pPr>
            <w:r>
              <w:t>выполнено</w:t>
            </w:r>
          </w:p>
        </w:tc>
      </w:tr>
      <w:tr w:rsidR="000E4744" w:rsidRPr="003657C5" w:rsidTr="000E4744">
        <w:trPr>
          <w:trHeight w:val="736"/>
        </w:trPr>
        <w:tc>
          <w:tcPr>
            <w:tcW w:w="1459" w:type="dxa"/>
            <w:shd w:val="clear" w:color="auto" w:fill="auto"/>
          </w:tcPr>
          <w:p w:rsidR="000E4744" w:rsidRDefault="000E4744" w:rsidP="0045007B">
            <w:pPr>
              <w:tabs>
                <w:tab w:val="left" w:pos="1680"/>
              </w:tabs>
              <w:jc w:val="center"/>
            </w:pPr>
            <w:r>
              <w:t>4.</w:t>
            </w:r>
          </w:p>
        </w:tc>
        <w:tc>
          <w:tcPr>
            <w:tcW w:w="5215" w:type="dxa"/>
            <w:shd w:val="clear" w:color="auto" w:fill="auto"/>
          </w:tcPr>
          <w:p w:rsidR="000E4744" w:rsidRDefault="000E4744" w:rsidP="003657C5">
            <w:pPr>
              <w:tabs>
                <w:tab w:val="left" w:pos="1680"/>
              </w:tabs>
              <w:ind w:left="120"/>
            </w:pPr>
            <w:r>
              <w:t>Промывка фильтров  обезжелезивания воды, угольного фильтра</w:t>
            </w:r>
          </w:p>
        </w:tc>
        <w:tc>
          <w:tcPr>
            <w:tcW w:w="3605" w:type="dxa"/>
            <w:shd w:val="clear" w:color="auto" w:fill="auto"/>
          </w:tcPr>
          <w:p w:rsidR="000E4744" w:rsidRDefault="00366CE4" w:rsidP="003657C5">
            <w:pPr>
              <w:tabs>
                <w:tab w:val="left" w:pos="1680"/>
              </w:tabs>
              <w:jc w:val="center"/>
            </w:pPr>
            <w:r>
              <w:t>выполнено</w:t>
            </w:r>
          </w:p>
        </w:tc>
      </w:tr>
      <w:tr w:rsidR="000E4744" w:rsidRPr="003657C5" w:rsidTr="005A1BC2">
        <w:trPr>
          <w:trHeight w:val="651"/>
        </w:trPr>
        <w:tc>
          <w:tcPr>
            <w:tcW w:w="1459" w:type="dxa"/>
            <w:shd w:val="clear" w:color="auto" w:fill="auto"/>
          </w:tcPr>
          <w:p w:rsidR="000E4744" w:rsidRDefault="000E4744" w:rsidP="0045007B">
            <w:pPr>
              <w:tabs>
                <w:tab w:val="left" w:pos="1680"/>
              </w:tabs>
              <w:jc w:val="center"/>
            </w:pPr>
            <w:r>
              <w:t>5.</w:t>
            </w:r>
          </w:p>
        </w:tc>
        <w:tc>
          <w:tcPr>
            <w:tcW w:w="5215" w:type="dxa"/>
            <w:shd w:val="clear" w:color="auto" w:fill="auto"/>
          </w:tcPr>
          <w:p w:rsidR="000E4744" w:rsidRDefault="000E4744" w:rsidP="003657C5">
            <w:pPr>
              <w:tabs>
                <w:tab w:val="left" w:pos="1680"/>
              </w:tabs>
              <w:ind w:left="120"/>
            </w:pPr>
            <w:r>
              <w:t>Дезинфекция, промывка водонапорной башни</w:t>
            </w:r>
            <w:r w:rsidR="001C1CC8">
              <w:t xml:space="preserve"> и резервуара чистой воды.</w:t>
            </w:r>
          </w:p>
        </w:tc>
        <w:tc>
          <w:tcPr>
            <w:tcW w:w="3605" w:type="dxa"/>
            <w:shd w:val="clear" w:color="auto" w:fill="auto"/>
          </w:tcPr>
          <w:p w:rsidR="000E4744" w:rsidRDefault="000E4744" w:rsidP="003657C5">
            <w:pPr>
              <w:tabs>
                <w:tab w:val="left" w:pos="1680"/>
              </w:tabs>
              <w:jc w:val="center"/>
            </w:pPr>
            <w:r>
              <w:t>выполнено</w:t>
            </w:r>
          </w:p>
        </w:tc>
      </w:tr>
    </w:tbl>
    <w:p w:rsidR="00F134AC" w:rsidRDefault="00F134AC" w:rsidP="00F0074C">
      <w:pPr>
        <w:ind w:left="-567"/>
      </w:pPr>
    </w:p>
    <w:p w:rsidR="00EA5993" w:rsidRDefault="00F134AC" w:rsidP="00F0074C">
      <w:pPr>
        <w:ind w:left="-567"/>
      </w:pPr>
      <w:r>
        <w:t xml:space="preserve">                  </w:t>
      </w:r>
      <w:r w:rsidR="00F0074C">
        <w:t xml:space="preserve">             </w:t>
      </w:r>
      <w:r>
        <w:t xml:space="preserve">  </w:t>
      </w:r>
    </w:p>
    <w:p w:rsidR="00366CE4" w:rsidRDefault="00366CE4" w:rsidP="00366CE4"/>
    <w:p w:rsidR="00F134AC" w:rsidRDefault="003657C5" w:rsidP="00366CE4">
      <w:r>
        <w:t xml:space="preserve">             </w:t>
      </w:r>
      <w:r w:rsidR="00366CE4">
        <w:t xml:space="preserve">       </w:t>
      </w:r>
      <w:r w:rsidR="00F134AC">
        <w:t>Генеральный  директор                                            Белоусова Ф.М.</w:t>
      </w:r>
    </w:p>
    <w:p w:rsidR="00366CE4" w:rsidRDefault="00366CE4" w:rsidP="00366CE4"/>
    <w:p w:rsidR="00366CE4" w:rsidRDefault="00366CE4" w:rsidP="00366CE4"/>
    <w:p w:rsidR="00F134AC" w:rsidRPr="00366CE4" w:rsidRDefault="00F134AC" w:rsidP="00F134AC">
      <w:pPr>
        <w:rPr>
          <w:sz w:val="18"/>
          <w:szCs w:val="18"/>
        </w:rPr>
      </w:pPr>
      <w:r w:rsidRPr="00366CE4">
        <w:rPr>
          <w:sz w:val="18"/>
          <w:szCs w:val="18"/>
        </w:rPr>
        <w:t xml:space="preserve">Исп. ________Валиева Г.А. </w:t>
      </w:r>
    </w:p>
    <w:p w:rsidR="00B7363A" w:rsidRPr="00366CE4" w:rsidRDefault="00ED465A" w:rsidP="00F134AC">
      <w:pPr>
        <w:rPr>
          <w:sz w:val="18"/>
          <w:szCs w:val="18"/>
        </w:rPr>
      </w:pPr>
      <w:r>
        <w:rPr>
          <w:sz w:val="18"/>
          <w:szCs w:val="18"/>
        </w:rPr>
        <w:t>Тел. 8(34674) 3-14-14</w:t>
      </w:r>
      <w:r w:rsidR="00F0074C" w:rsidRPr="00366CE4">
        <w:rPr>
          <w:sz w:val="18"/>
          <w:szCs w:val="18"/>
        </w:rPr>
        <w:t xml:space="preserve">    </w:t>
      </w:r>
    </w:p>
    <w:p w:rsidR="00B7363A" w:rsidRDefault="00B7363A" w:rsidP="00F134AC"/>
    <w:p w:rsidR="00B7363A" w:rsidRDefault="00B7363A" w:rsidP="00F134AC"/>
    <w:p w:rsidR="00B7363A" w:rsidRDefault="00B7363A" w:rsidP="00F134AC"/>
    <w:p w:rsidR="00B7363A" w:rsidRDefault="00B7363A" w:rsidP="00F134AC"/>
    <w:p w:rsidR="00B7363A" w:rsidRDefault="00B7363A" w:rsidP="00F134AC"/>
    <w:p w:rsidR="005A1BC2" w:rsidRDefault="00F0074C" w:rsidP="00F134AC">
      <w:r>
        <w:t xml:space="preserve">      </w:t>
      </w:r>
    </w:p>
    <w:p w:rsidR="005A1BC2" w:rsidRDefault="005A1BC2" w:rsidP="00F134AC"/>
    <w:p w:rsidR="005A1BC2" w:rsidRDefault="005A1BC2" w:rsidP="00F134AC">
      <w:bookmarkStart w:id="0" w:name="_GoBack"/>
      <w:bookmarkEnd w:id="0"/>
    </w:p>
    <w:p w:rsidR="005A5B75" w:rsidRDefault="00F0074C" w:rsidP="00F134AC">
      <w:r>
        <w:t xml:space="preserve">                       </w:t>
      </w:r>
    </w:p>
    <w:sectPr w:rsidR="005A5B75" w:rsidSect="00366CE4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96A"/>
    <w:rsid w:val="00075FA7"/>
    <w:rsid w:val="000E4744"/>
    <w:rsid w:val="000F7D9F"/>
    <w:rsid w:val="00122589"/>
    <w:rsid w:val="001C1CC8"/>
    <w:rsid w:val="002644C6"/>
    <w:rsid w:val="002B51C0"/>
    <w:rsid w:val="003657C5"/>
    <w:rsid w:val="00366CE4"/>
    <w:rsid w:val="00382384"/>
    <w:rsid w:val="003961A4"/>
    <w:rsid w:val="0045007B"/>
    <w:rsid w:val="004B1FA3"/>
    <w:rsid w:val="00523190"/>
    <w:rsid w:val="00537444"/>
    <w:rsid w:val="0054432F"/>
    <w:rsid w:val="005A1BC2"/>
    <w:rsid w:val="005A5B75"/>
    <w:rsid w:val="006D196A"/>
    <w:rsid w:val="00766301"/>
    <w:rsid w:val="00826F62"/>
    <w:rsid w:val="00971095"/>
    <w:rsid w:val="009D2352"/>
    <w:rsid w:val="00A74592"/>
    <w:rsid w:val="00B7363A"/>
    <w:rsid w:val="00BF6949"/>
    <w:rsid w:val="00D4290F"/>
    <w:rsid w:val="00E04608"/>
    <w:rsid w:val="00EA5993"/>
    <w:rsid w:val="00ED465A"/>
    <w:rsid w:val="00F0074C"/>
    <w:rsid w:val="00F1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Гульнара</cp:lastModifiedBy>
  <cp:revision>2</cp:revision>
  <cp:lastPrinted>2019-02-11T03:38:00Z</cp:lastPrinted>
  <dcterms:created xsi:type="dcterms:W3CDTF">2020-01-16T05:54:00Z</dcterms:created>
  <dcterms:modified xsi:type="dcterms:W3CDTF">2020-01-16T05:54:00Z</dcterms:modified>
</cp:coreProperties>
</file>