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2A" w:rsidRDefault="00BF262A" w:rsidP="00A06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DA" w:rsidRPr="00FF4ADA" w:rsidRDefault="00FF4ADA" w:rsidP="00FF4ADA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eastAsia="Calibri" w:hAnsi="Times New Roman" w:cs="Times New Roman"/>
          <w:sz w:val="28"/>
          <w:szCs w:val="28"/>
        </w:rPr>
      </w:pPr>
      <w:r w:rsidRPr="00FF4ADA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</w:t>
      </w:r>
    </w:p>
    <w:p w:rsidR="00FF4ADA" w:rsidRPr="00FF4ADA" w:rsidRDefault="00FF4ADA" w:rsidP="00FF4ADA">
      <w:pPr>
        <w:keepNext/>
        <w:jc w:val="center"/>
        <w:outlineLvl w:val="6"/>
        <w:rPr>
          <w:rFonts w:ascii="Times New Roman" w:eastAsia="Calibri" w:hAnsi="Times New Roman" w:cs="Times New Roman"/>
          <w:sz w:val="28"/>
          <w:szCs w:val="28"/>
        </w:rPr>
      </w:pPr>
      <w:r w:rsidRPr="00FF4ADA">
        <w:rPr>
          <w:rFonts w:ascii="Times New Roman" w:eastAsia="Calibri" w:hAnsi="Times New Roman" w:cs="Times New Roman"/>
          <w:sz w:val="28"/>
          <w:szCs w:val="28"/>
        </w:rPr>
        <w:t>АДМИНИСТРАЦИЯ ГОРОДСКОГО ПОСЕЛЕНИЯ ИГРИМ</w:t>
      </w:r>
    </w:p>
    <w:p w:rsidR="00FF4ADA" w:rsidRPr="00FF4ADA" w:rsidRDefault="00FF4ADA" w:rsidP="00FF4ADA">
      <w:pPr>
        <w:keepNext/>
        <w:ind w:firstLine="567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4ADA" w:rsidRPr="00FF4ADA" w:rsidRDefault="00FF4ADA" w:rsidP="00FF4ADA">
      <w:pPr>
        <w:rPr>
          <w:rFonts w:ascii="Times New Roman" w:eastAsia="Calibri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FF4ADA" w:rsidRPr="00FF4ADA" w:rsidTr="002751B8">
        <w:tc>
          <w:tcPr>
            <w:tcW w:w="5211" w:type="dxa"/>
            <w:hideMark/>
          </w:tcPr>
          <w:p w:rsidR="00FF4ADA" w:rsidRPr="00FF4ADA" w:rsidRDefault="00FF4ADA" w:rsidP="00FF4ADA">
            <w:pPr>
              <w:rPr>
                <w:rFonts w:ascii="Times New Roman" w:eastAsia="Calibri" w:hAnsi="Times New Roman" w:cs="Times New Roman"/>
              </w:rPr>
            </w:pPr>
            <w:r w:rsidRPr="00FF4ADA">
              <w:rPr>
                <w:rFonts w:ascii="Times New Roman" w:eastAsia="Calibri" w:hAnsi="Times New Roman" w:cs="Times New Roman"/>
              </w:rPr>
              <w:t xml:space="preserve">628146 Тюменская область, </w:t>
            </w:r>
          </w:p>
          <w:p w:rsidR="00FF4ADA" w:rsidRPr="00FF4ADA" w:rsidRDefault="00FF4ADA" w:rsidP="00FF4ADA">
            <w:pPr>
              <w:rPr>
                <w:rFonts w:ascii="Times New Roman" w:eastAsia="Calibri" w:hAnsi="Times New Roman" w:cs="Times New Roman"/>
              </w:rPr>
            </w:pPr>
            <w:r w:rsidRPr="00FF4ADA">
              <w:rPr>
                <w:rFonts w:ascii="Times New Roman" w:eastAsia="Calibri" w:hAnsi="Times New Roman" w:cs="Times New Roman"/>
              </w:rPr>
              <w:t>Ханты-Мансийский автономный округ-Югра</w:t>
            </w:r>
          </w:p>
          <w:p w:rsidR="00FF4ADA" w:rsidRPr="00FF4ADA" w:rsidRDefault="00FF4ADA" w:rsidP="00FF4ADA">
            <w:pPr>
              <w:rPr>
                <w:rFonts w:ascii="Times New Roman" w:eastAsia="Calibri" w:hAnsi="Times New Roman" w:cs="Times New Roman"/>
              </w:rPr>
            </w:pPr>
            <w:r w:rsidRPr="00FF4ADA">
              <w:rPr>
                <w:rFonts w:ascii="Times New Roman" w:eastAsia="Calibri" w:hAnsi="Times New Roman" w:cs="Times New Roman"/>
              </w:rPr>
              <w:t>Березовский р-н,</w:t>
            </w:r>
          </w:p>
          <w:p w:rsidR="00FF4ADA" w:rsidRPr="00FF4ADA" w:rsidRDefault="00FF4ADA" w:rsidP="00FF4AD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F4ADA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FF4ADA">
              <w:rPr>
                <w:rFonts w:ascii="Times New Roman" w:eastAsia="Calibri" w:hAnsi="Times New Roman" w:cs="Times New Roman"/>
              </w:rPr>
              <w:t>. Игрим, ул. Губкина, 1</w:t>
            </w:r>
          </w:p>
          <w:p w:rsidR="00FF4ADA" w:rsidRPr="00FF4ADA" w:rsidRDefault="00FF4ADA" w:rsidP="00FF4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FF4ADA" w:rsidRPr="00FF4ADA" w:rsidRDefault="00FF4ADA" w:rsidP="00FF4ADA">
            <w:pPr>
              <w:ind w:left="1310"/>
              <w:rPr>
                <w:rFonts w:ascii="Times New Roman" w:eastAsia="Calibri" w:hAnsi="Times New Roman" w:cs="Times New Roman"/>
              </w:rPr>
            </w:pPr>
            <w:r w:rsidRPr="00FF4ADA">
              <w:rPr>
                <w:rFonts w:ascii="Times New Roman" w:eastAsia="Calibri" w:hAnsi="Times New Roman" w:cs="Times New Roman"/>
              </w:rPr>
              <w:t>тел/факс (34674) 3-11-00</w:t>
            </w:r>
          </w:p>
          <w:p w:rsidR="00FF4ADA" w:rsidRPr="00FF4ADA" w:rsidRDefault="00FF4ADA" w:rsidP="00FF4ADA">
            <w:pPr>
              <w:ind w:left="1310"/>
              <w:rPr>
                <w:rFonts w:ascii="Times New Roman" w:eastAsia="Calibri" w:hAnsi="Times New Roman" w:cs="Times New Roman"/>
              </w:rPr>
            </w:pPr>
            <w:r w:rsidRPr="00FF4ADA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FF4ADA">
              <w:rPr>
                <w:rFonts w:ascii="Times New Roman" w:eastAsia="Calibri" w:hAnsi="Times New Roman" w:cs="Times New Roman"/>
              </w:rPr>
              <w:t>-</w:t>
            </w:r>
            <w:r w:rsidRPr="00FF4ADA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FF4ADA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 w:rsidRPr="00FF4ADA">
              <w:rPr>
                <w:rFonts w:ascii="Times New Roman" w:eastAsia="Calibri" w:hAnsi="Times New Roman" w:cs="Times New Roman"/>
                <w:lang w:val="en-US"/>
              </w:rPr>
              <w:t>admigrim</w:t>
            </w:r>
            <w:proofErr w:type="spellEnd"/>
            <w:r w:rsidRPr="00FF4ADA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 w:rsidRPr="00FF4ADA">
              <w:rPr>
                <w:rFonts w:ascii="Times New Roman" w:eastAsia="Calibri" w:hAnsi="Times New Roman" w:cs="Times New Roman"/>
                <w:lang w:val="en-US"/>
              </w:rPr>
              <w:t>bk</w:t>
            </w:r>
            <w:proofErr w:type="spellEnd"/>
            <w:r w:rsidRPr="00FF4ADA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FF4ADA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FF4ADA" w:rsidRPr="00FF4ADA" w:rsidRDefault="00FF4ADA" w:rsidP="00FF4A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A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F4ADA" w:rsidRPr="00FF4ADA" w:rsidRDefault="00FF4ADA" w:rsidP="00FF4A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ADA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867EC9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FF4ADA" w:rsidRPr="00FF4ADA" w:rsidRDefault="00FF4ADA" w:rsidP="00FF4A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ADA">
        <w:rPr>
          <w:rFonts w:ascii="Times New Roman" w:eastAsia="Calibri" w:hAnsi="Times New Roman" w:cs="Times New Roman"/>
          <w:b/>
          <w:sz w:val="28"/>
          <w:szCs w:val="28"/>
        </w:rPr>
        <w:t>внеочередного заседания Комиссии по предупреждению и ликвидации чрезвычайных ситуаций и обеспечения пожарной безопасности МО городское поселение Игрим</w:t>
      </w:r>
    </w:p>
    <w:p w:rsidR="00FF4ADA" w:rsidRPr="00FF4ADA" w:rsidRDefault="00FF4ADA" w:rsidP="00FF4A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F4ADA" w:rsidRPr="00FF4ADA" w:rsidTr="002751B8">
        <w:trPr>
          <w:trHeight w:val="1141"/>
        </w:trPr>
        <w:tc>
          <w:tcPr>
            <w:tcW w:w="4361" w:type="dxa"/>
          </w:tcPr>
          <w:p w:rsidR="00FF4ADA" w:rsidRPr="00FF4ADA" w:rsidRDefault="00867EC9" w:rsidP="00FF4A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 июля</w:t>
            </w:r>
            <w:r w:rsidR="00FF4ADA"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 г.</w:t>
            </w:r>
          </w:p>
          <w:p w:rsidR="00FF4ADA" w:rsidRPr="00FF4ADA" w:rsidRDefault="00FF4ADA" w:rsidP="00FF4A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. Игрим</w:t>
            </w:r>
          </w:p>
          <w:p w:rsidR="00FF4ADA" w:rsidRPr="00FF4ADA" w:rsidRDefault="00FF4ADA" w:rsidP="00FF4A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ADA" w:rsidRPr="00FF4ADA" w:rsidRDefault="00FF4ADA" w:rsidP="00FF4A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5386" w:type="dxa"/>
          </w:tcPr>
          <w:p w:rsidR="00FF4ADA" w:rsidRPr="00FF4ADA" w:rsidRDefault="00FF4ADA" w:rsidP="00867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1</w:t>
            </w:r>
            <w:r w:rsidR="00867E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4AD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00</w:t>
            </w: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FF4ADA" w:rsidRPr="00FF4ADA" w:rsidTr="002751B8">
        <w:trPr>
          <w:trHeight w:val="537"/>
        </w:trPr>
        <w:tc>
          <w:tcPr>
            <w:tcW w:w="4361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Храмиков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Станислав Александрович</w:t>
            </w:r>
          </w:p>
        </w:tc>
        <w:tc>
          <w:tcPr>
            <w:tcW w:w="5386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главы городского поселения Игрим, председатель </w:t>
            </w: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КЧСиОПБ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 городское поселение Игрим</w:t>
            </w:r>
          </w:p>
        </w:tc>
      </w:tr>
      <w:tr w:rsidR="00FF4ADA" w:rsidRPr="00FF4ADA" w:rsidTr="002751B8">
        <w:trPr>
          <w:trHeight w:val="388"/>
        </w:trPr>
        <w:tc>
          <w:tcPr>
            <w:tcW w:w="9747" w:type="dxa"/>
            <w:gridSpan w:val="2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Присутствовали на заседании комиссии:</w:t>
            </w:r>
          </w:p>
        </w:tc>
      </w:tr>
      <w:tr w:rsidR="00FF4ADA" w:rsidRPr="00FF4ADA" w:rsidTr="002751B8">
        <w:trPr>
          <w:trHeight w:val="727"/>
        </w:trPr>
        <w:tc>
          <w:tcPr>
            <w:tcW w:w="4361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Кошкарова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Александровна </w:t>
            </w:r>
          </w:p>
        </w:tc>
        <w:tc>
          <w:tcPr>
            <w:tcW w:w="5386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главного врач БУ «</w:t>
            </w: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Игримская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FF4ADA" w:rsidRPr="00FF4ADA" w:rsidTr="002751B8">
        <w:trPr>
          <w:trHeight w:val="447"/>
        </w:trPr>
        <w:tc>
          <w:tcPr>
            <w:tcW w:w="4361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Грошев Юрий Геннадьевич</w:t>
            </w:r>
          </w:p>
        </w:tc>
        <w:tc>
          <w:tcPr>
            <w:tcW w:w="5386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ИМУП «</w:t>
            </w: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Тепловодоканал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F4ADA" w:rsidRPr="00FF4ADA" w:rsidTr="002751B8">
        <w:trPr>
          <w:trHeight w:val="500"/>
        </w:trPr>
        <w:tc>
          <w:tcPr>
            <w:tcW w:w="4361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Безенков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ООО «Теплосети Игрим»</w:t>
            </w:r>
          </w:p>
        </w:tc>
      </w:tr>
      <w:tr w:rsidR="00FF4ADA" w:rsidRPr="00FF4ADA" w:rsidTr="002751B8">
        <w:trPr>
          <w:trHeight w:val="979"/>
        </w:trPr>
        <w:tc>
          <w:tcPr>
            <w:tcW w:w="4361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пожарной части </w:t>
            </w: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. Игрим филиала казенного учреждения «</w:t>
            </w: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Центроспас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Югория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» по Березовскому району.</w:t>
            </w:r>
          </w:p>
        </w:tc>
      </w:tr>
      <w:tr w:rsidR="00FF4ADA" w:rsidRPr="00FF4ADA" w:rsidTr="002751B8">
        <w:trPr>
          <w:trHeight w:val="692"/>
        </w:trPr>
        <w:tc>
          <w:tcPr>
            <w:tcW w:w="4361" w:type="dxa"/>
          </w:tcPr>
          <w:p w:rsidR="00FF4ADA" w:rsidRPr="00FF4ADA" w:rsidRDefault="00D97990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Важенин Дмитрий Сергеевич</w:t>
            </w:r>
          </w:p>
        </w:tc>
        <w:tc>
          <w:tcPr>
            <w:tcW w:w="5386" w:type="dxa"/>
          </w:tcPr>
          <w:p w:rsidR="00FF4ADA" w:rsidRPr="00FF4ADA" w:rsidRDefault="00D97990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7990">
              <w:rPr>
                <w:rFonts w:ascii="Times New Roman" w:eastAsia="Calibri" w:hAnsi="Times New Roman" w:cs="Times New Roman"/>
                <w:sz w:val="28"/>
                <w:szCs w:val="28"/>
              </w:rPr>
              <w:t>Ст. УУП ГУУП и ПДН ОП ОМВ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 России по Березовскому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району, </w:t>
            </w:r>
            <w:r w:rsidRPr="00D979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майор</w:t>
            </w:r>
            <w:proofErr w:type="gramEnd"/>
            <w:r w:rsidRPr="00D979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полиции</w:t>
            </w:r>
          </w:p>
        </w:tc>
      </w:tr>
      <w:tr w:rsidR="00FF4ADA" w:rsidRPr="00FF4ADA" w:rsidTr="002751B8">
        <w:trPr>
          <w:trHeight w:val="732"/>
        </w:trPr>
        <w:tc>
          <w:tcPr>
            <w:tcW w:w="4361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Короткевич Александр Сергеевич</w:t>
            </w:r>
          </w:p>
        </w:tc>
        <w:tc>
          <w:tcPr>
            <w:tcW w:w="5386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Врио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начальника </w:t>
            </w: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Игримского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ОВО – филиала ФГКУ УВО ВГН России по ХМАО – Югре</w:t>
            </w:r>
          </w:p>
        </w:tc>
      </w:tr>
      <w:tr w:rsidR="00FF4ADA" w:rsidRPr="00FF4ADA" w:rsidTr="002751B8">
        <w:tc>
          <w:tcPr>
            <w:tcW w:w="4361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Секретарь комиссии:</w:t>
            </w:r>
          </w:p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Димова</w:t>
            </w:r>
            <w:proofErr w:type="spellEnd"/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5386" w:type="dxa"/>
          </w:tcPr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ADA" w:rsidRPr="00FF4ADA" w:rsidRDefault="00FF4ADA" w:rsidP="00FF4ADA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AD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по ГО и ЧС</w:t>
            </w:r>
          </w:p>
        </w:tc>
      </w:tr>
    </w:tbl>
    <w:p w:rsidR="00FF4ADA" w:rsidRPr="00FF4ADA" w:rsidRDefault="00FF4ADA" w:rsidP="00FF4ADA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A0638F" w:rsidRPr="00BF262A" w:rsidRDefault="00A0638F" w:rsidP="00FF4ADA">
      <w:pPr>
        <w:tabs>
          <w:tab w:val="left" w:pos="6480"/>
        </w:tabs>
        <w:rPr>
          <w:rFonts w:ascii="Times New Roman" w:hAnsi="Times New Roman" w:cs="Times New Roman"/>
          <w:b/>
          <w:sz w:val="28"/>
          <w:szCs w:val="28"/>
        </w:rPr>
      </w:pPr>
    </w:p>
    <w:p w:rsidR="00823AF4" w:rsidRPr="00BF262A" w:rsidRDefault="00823AF4" w:rsidP="00BF262A">
      <w:pPr>
        <w:rPr>
          <w:rFonts w:ascii="Times New Roman" w:hAnsi="Times New Roman" w:cs="Times New Roman"/>
          <w:b/>
          <w:sz w:val="28"/>
          <w:szCs w:val="28"/>
        </w:rPr>
      </w:pPr>
    </w:p>
    <w:p w:rsidR="00FF4ADA" w:rsidRDefault="00FF4ADA" w:rsidP="00BF262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F4ADA" w:rsidSect="00146433">
          <w:pgSz w:w="11906" w:h="16838"/>
          <w:pgMar w:top="709" w:right="849" w:bottom="567" w:left="1418" w:header="709" w:footer="709" w:gutter="0"/>
          <w:cols w:space="708"/>
          <w:docGrid w:linePitch="360"/>
        </w:sectPr>
      </w:pPr>
    </w:p>
    <w:p w:rsidR="00A0638F" w:rsidRPr="00227D14" w:rsidRDefault="00A0638F" w:rsidP="00BF2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D14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A0638F" w:rsidRPr="00227D14" w:rsidRDefault="00A0638F" w:rsidP="00BF2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548" w:rsidRPr="00227D14" w:rsidRDefault="00AE5548" w:rsidP="00AE5548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7D14">
        <w:rPr>
          <w:rFonts w:ascii="Times New Roman" w:hAnsi="Times New Roman" w:cs="Times New Roman"/>
          <w:b/>
          <w:bCs/>
          <w:sz w:val="28"/>
          <w:szCs w:val="28"/>
        </w:rPr>
        <w:t>О паводковой обстановке на территории городского поселения Игрим.</w:t>
      </w:r>
    </w:p>
    <w:p w:rsidR="00AE5548" w:rsidRPr="00227D14" w:rsidRDefault="00A0638F" w:rsidP="00AE5548">
      <w:pPr>
        <w:tabs>
          <w:tab w:val="left" w:pos="5445"/>
        </w:tabs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AE5548" w:rsidRPr="0022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первому </w:t>
      </w:r>
      <w:r w:rsidRPr="0022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вопросу </w:t>
      </w:r>
      <w:r w:rsidR="00AE5548" w:rsidRPr="0022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повестки дня </w:t>
      </w:r>
      <w:r w:rsidR="00AE5548" w:rsidRPr="0022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E5548" w:rsidRPr="00227D14" w:rsidRDefault="005659F7" w:rsidP="00BF262A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Слушали: </w:t>
      </w:r>
    </w:p>
    <w:p w:rsidR="00867EC9" w:rsidRPr="00227D14" w:rsidRDefault="00AE5548" w:rsidP="00867EC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22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Храмикова</w:t>
      </w:r>
      <w:proofErr w:type="spellEnd"/>
      <w:r w:rsidRPr="0022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С.А. </w:t>
      </w:r>
      <w:r w:rsidR="005659F7" w:rsidRPr="0022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</w:t>
      </w:r>
      <w:r w:rsidR="00803252" w:rsidRPr="0022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КЧС и ОПБ МО городского поселения </w:t>
      </w:r>
      <w:r w:rsidRPr="0022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Игрим.</w:t>
      </w:r>
      <w:r w:rsidRPr="00227D14">
        <w:rPr>
          <w:rFonts w:ascii="Times New Roman" w:hAnsi="Times New Roman" w:cs="Times New Roman"/>
          <w:sz w:val="28"/>
          <w:szCs w:val="28"/>
        </w:rPr>
        <w:t xml:space="preserve"> </w:t>
      </w:r>
      <w:r w:rsidRPr="0022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Доложил информацию о паводковой обстановке на территории городского поселения Игрим,</w:t>
      </w:r>
      <w:r w:rsidR="00867EC9" w:rsidRPr="0022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867EC9" w:rsidRPr="00227D14">
        <w:rPr>
          <w:rFonts w:ascii="Times New Roman" w:hAnsi="Times New Roman" w:cs="Times New Roman"/>
          <w:sz w:val="28"/>
          <w:szCs w:val="28"/>
        </w:rPr>
        <w:t xml:space="preserve">связи с нормализацией паводковой обстановки на территории городского поселения Игрим, падения уровня воды на реке Северная Сосьва значительно ниже критической отметки, выхода из зоны подтопления всех подтопленных объектов, расположенных на территории деревни </w:t>
      </w:r>
      <w:proofErr w:type="spellStart"/>
      <w:r w:rsidR="00867EC9" w:rsidRPr="00227D14">
        <w:rPr>
          <w:rFonts w:ascii="Times New Roman" w:hAnsi="Times New Roman" w:cs="Times New Roman"/>
          <w:sz w:val="28"/>
          <w:szCs w:val="28"/>
        </w:rPr>
        <w:t>Анеева</w:t>
      </w:r>
      <w:proofErr w:type="spellEnd"/>
      <w:r w:rsidR="00867EC9" w:rsidRPr="00227D14">
        <w:rPr>
          <w:rFonts w:ascii="Times New Roman" w:hAnsi="Times New Roman" w:cs="Times New Roman"/>
          <w:sz w:val="28"/>
          <w:szCs w:val="28"/>
        </w:rPr>
        <w:t xml:space="preserve"> и благоприятным прогнозом на дальнейшее снижение уровня воды в реке Северная Сосьва, предлагаю перевести органы управления сил и средств муниципальною звена территориальной подсистемы единой государственной системы предупреждения и ликвидации чрезвычайных ситуаций </w:t>
      </w:r>
      <w:r w:rsidR="009F47DF" w:rsidRPr="00227D14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867EC9" w:rsidRPr="00227D14">
        <w:rPr>
          <w:rFonts w:ascii="Times New Roman" w:hAnsi="Times New Roman" w:cs="Times New Roman"/>
          <w:sz w:val="28"/>
          <w:szCs w:val="28"/>
        </w:rPr>
        <w:t xml:space="preserve">в режим </w:t>
      </w:r>
      <w:r w:rsidR="009F47DF" w:rsidRPr="00227D14">
        <w:rPr>
          <w:rFonts w:ascii="Times New Roman" w:hAnsi="Times New Roman" w:cs="Times New Roman"/>
          <w:sz w:val="28"/>
          <w:szCs w:val="28"/>
        </w:rPr>
        <w:t>«</w:t>
      </w:r>
      <w:r w:rsidR="00867EC9" w:rsidRPr="00227D14">
        <w:rPr>
          <w:rFonts w:ascii="Times New Roman" w:hAnsi="Times New Roman" w:cs="Times New Roman"/>
          <w:sz w:val="28"/>
          <w:szCs w:val="28"/>
        </w:rPr>
        <w:t>повседневной деятельности</w:t>
      </w:r>
      <w:r w:rsidR="009F47DF" w:rsidRPr="00227D14">
        <w:rPr>
          <w:rFonts w:ascii="Times New Roman" w:hAnsi="Times New Roman" w:cs="Times New Roman"/>
          <w:sz w:val="28"/>
          <w:szCs w:val="28"/>
        </w:rPr>
        <w:t>»</w:t>
      </w:r>
      <w:r w:rsidR="00867EC9" w:rsidRPr="00227D14">
        <w:rPr>
          <w:rFonts w:ascii="Times New Roman" w:hAnsi="Times New Roman" w:cs="Times New Roman"/>
          <w:sz w:val="28"/>
          <w:szCs w:val="28"/>
        </w:rPr>
        <w:t xml:space="preserve"> с 17 час. 00 мин. 06 июля 2018 г.</w:t>
      </w:r>
    </w:p>
    <w:p w:rsidR="00A0638F" w:rsidRPr="00227D14" w:rsidRDefault="00A0638F" w:rsidP="00867EC9">
      <w:pPr>
        <w:tabs>
          <w:tab w:val="left" w:pos="851"/>
        </w:tabs>
        <w:spacing w:line="276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D14">
        <w:rPr>
          <w:rFonts w:ascii="Times New Roman" w:hAnsi="Times New Roman" w:cs="Times New Roman"/>
          <w:b/>
          <w:sz w:val="28"/>
          <w:szCs w:val="28"/>
        </w:rPr>
        <w:tab/>
        <w:t>Комиссия по повестк</w:t>
      </w:r>
      <w:r w:rsidR="00D06F0B" w:rsidRPr="00227D14">
        <w:rPr>
          <w:rFonts w:ascii="Times New Roman" w:hAnsi="Times New Roman" w:cs="Times New Roman"/>
          <w:b/>
          <w:sz w:val="28"/>
          <w:szCs w:val="28"/>
        </w:rPr>
        <w:t>е</w:t>
      </w:r>
      <w:r w:rsidRPr="00227D14">
        <w:rPr>
          <w:rFonts w:ascii="Times New Roman" w:hAnsi="Times New Roman" w:cs="Times New Roman"/>
          <w:b/>
          <w:sz w:val="28"/>
          <w:szCs w:val="28"/>
        </w:rPr>
        <w:t xml:space="preserve"> дня   решила:</w:t>
      </w:r>
    </w:p>
    <w:p w:rsidR="00867EC9" w:rsidRPr="00227D14" w:rsidRDefault="00867EC9" w:rsidP="00867EC9">
      <w:pPr>
        <w:pStyle w:val="a4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 w:rsidRPr="00227D14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Информацию принять к сведению.</w:t>
      </w:r>
    </w:p>
    <w:p w:rsidR="00867EC9" w:rsidRPr="00227D14" w:rsidRDefault="00867EC9" w:rsidP="00867EC9">
      <w:pPr>
        <w:pStyle w:val="a4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 w:rsidRPr="00227D14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Перевести органы управления сил и средств муниципальною звена территориальной подсистемы единой государственной системы предупреждения и ликвидации чрезвычайных ситуаций в режим </w:t>
      </w:r>
      <w:r w:rsidR="00CB76C5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«</w:t>
      </w:r>
      <w:r w:rsidRPr="00227D14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повседневной деятельности</w:t>
      </w:r>
      <w:r w:rsidR="00CB76C5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»</w:t>
      </w:r>
      <w:bookmarkStart w:id="0" w:name="_GoBack"/>
      <w:bookmarkEnd w:id="0"/>
      <w:r w:rsidRPr="00227D14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 в границах городского поселения Игрим с 17 час. 00 мин. 06 июля 2018 г.</w:t>
      </w:r>
    </w:p>
    <w:p w:rsidR="00D06F0B" w:rsidRPr="00227D14" w:rsidRDefault="00D06F0B" w:rsidP="00867EC9">
      <w:pPr>
        <w:pStyle w:val="a4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 w:rsidRPr="00227D14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Ведущему специалисту по ГО и ЧС администрации МО городского поселения Игрим, секретарю комиссии – </w:t>
      </w:r>
      <w:proofErr w:type="spellStart"/>
      <w:r w:rsidRPr="00227D14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Димовой</w:t>
      </w:r>
      <w:proofErr w:type="spellEnd"/>
      <w:r w:rsidRPr="00227D14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 О.И.:</w:t>
      </w:r>
    </w:p>
    <w:p w:rsidR="00D97990" w:rsidRPr="00227D14" w:rsidRDefault="00D06F0B" w:rsidP="00867EC9">
      <w:pPr>
        <w:pStyle w:val="a4"/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 w:rsidRPr="00227D14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- </w:t>
      </w:r>
      <w:r w:rsidR="00867EC9" w:rsidRPr="00227D14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довести информацию до</w:t>
      </w:r>
      <w:r w:rsidRPr="00227D14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 граждан, проживающих в зонах возможного затопления (подтопления) о сложившейся паводковой обстановке.</w:t>
      </w:r>
    </w:p>
    <w:p w:rsidR="00AE5548" w:rsidRPr="00227D14" w:rsidRDefault="00AE5548" w:rsidP="00D97990">
      <w:pPr>
        <w:tabs>
          <w:tab w:val="left" w:pos="851"/>
        </w:tabs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7EC9" w:rsidRPr="006F666F" w:rsidRDefault="00867EC9" w:rsidP="00D97990">
      <w:pPr>
        <w:tabs>
          <w:tab w:val="left" w:pos="851"/>
        </w:tabs>
        <w:ind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pPr w:leftFromText="180" w:rightFromText="180" w:vertAnchor="text" w:horzAnchor="margin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485"/>
      </w:tblGrid>
      <w:tr w:rsidR="00A0638F" w:rsidRPr="00227D14" w:rsidTr="006F666F">
        <w:trPr>
          <w:trHeight w:val="1417"/>
        </w:trPr>
        <w:tc>
          <w:tcPr>
            <w:tcW w:w="4519" w:type="dxa"/>
          </w:tcPr>
          <w:p w:rsidR="00A0638F" w:rsidRPr="00227D14" w:rsidRDefault="00A0638F" w:rsidP="00BF2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D14">
              <w:rPr>
                <w:rFonts w:ascii="Times New Roman" w:hAnsi="Times New Roman" w:cs="Times New Roman"/>
                <w:sz w:val="28"/>
                <w:szCs w:val="28"/>
              </w:rPr>
              <w:t>Председатель КЧС и ОПБ</w:t>
            </w:r>
          </w:p>
        </w:tc>
        <w:tc>
          <w:tcPr>
            <w:tcW w:w="4485" w:type="dxa"/>
          </w:tcPr>
          <w:p w:rsidR="00A0638F" w:rsidRPr="00227D14" w:rsidRDefault="009923FB" w:rsidP="00FF4ADA">
            <w:pPr>
              <w:tabs>
                <w:tab w:val="left" w:pos="180"/>
                <w:tab w:val="right" w:pos="426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7D1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0638F" w:rsidRPr="00227D14">
              <w:rPr>
                <w:rFonts w:ascii="Times New Roman" w:hAnsi="Times New Roman" w:cs="Times New Roman"/>
                <w:sz w:val="28"/>
                <w:szCs w:val="28"/>
              </w:rPr>
              <w:t xml:space="preserve">   С.А. </w:t>
            </w:r>
            <w:proofErr w:type="spellStart"/>
            <w:r w:rsidR="00A0638F" w:rsidRPr="00227D14"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  <w:proofErr w:type="spellEnd"/>
          </w:p>
        </w:tc>
      </w:tr>
      <w:tr w:rsidR="00A0638F" w:rsidRPr="00227D14" w:rsidTr="00392A50">
        <w:tc>
          <w:tcPr>
            <w:tcW w:w="4519" w:type="dxa"/>
          </w:tcPr>
          <w:p w:rsidR="00A0638F" w:rsidRPr="00227D14" w:rsidRDefault="00A0638F" w:rsidP="00BF2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D1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 </w:t>
            </w:r>
          </w:p>
          <w:p w:rsidR="00A0638F" w:rsidRPr="00227D14" w:rsidRDefault="00A0638F" w:rsidP="00BF2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A0638F" w:rsidRPr="00227D14" w:rsidRDefault="009923FB" w:rsidP="009923FB">
            <w:pPr>
              <w:tabs>
                <w:tab w:val="right" w:pos="42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D1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0638F" w:rsidRPr="00227D14">
              <w:rPr>
                <w:rFonts w:ascii="Times New Roman" w:hAnsi="Times New Roman" w:cs="Times New Roman"/>
                <w:sz w:val="28"/>
                <w:szCs w:val="28"/>
              </w:rPr>
              <w:t xml:space="preserve">О.И. </w:t>
            </w:r>
            <w:proofErr w:type="spellStart"/>
            <w:r w:rsidR="00A0638F" w:rsidRPr="00227D14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</w:p>
        </w:tc>
      </w:tr>
    </w:tbl>
    <w:p w:rsidR="00C07A46" w:rsidRPr="00BF262A" w:rsidRDefault="00C07A46" w:rsidP="00BF262A">
      <w:pPr>
        <w:rPr>
          <w:rFonts w:ascii="Times New Roman" w:hAnsi="Times New Roman" w:cs="Times New Roman"/>
          <w:sz w:val="28"/>
          <w:szCs w:val="28"/>
        </w:rPr>
      </w:pPr>
    </w:p>
    <w:sectPr w:rsidR="00C07A46" w:rsidRPr="00BF262A" w:rsidSect="00D97990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436"/>
    <w:multiLevelType w:val="hybridMultilevel"/>
    <w:tmpl w:val="7450982A"/>
    <w:lvl w:ilvl="0" w:tplc="BAD05FB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363182"/>
    <w:multiLevelType w:val="hybridMultilevel"/>
    <w:tmpl w:val="859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455A4F35"/>
    <w:multiLevelType w:val="hybridMultilevel"/>
    <w:tmpl w:val="F8381098"/>
    <w:lvl w:ilvl="0" w:tplc="BC803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0D96483"/>
    <w:multiLevelType w:val="hybridMultilevel"/>
    <w:tmpl w:val="525AC77E"/>
    <w:lvl w:ilvl="0" w:tplc="84C01BC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1B56E2"/>
    <w:multiLevelType w:val="hybridMultilevel"/>
    <w:tmpl w:val="AF60993E"/>
    <w:lvl w:ilvl="0" w:tplc="E5F45880">
      <w:start w:val="1"/>
      <w:numFmt w:val="decimal"/>
      <w:lvlText w:val="%1."/>
      <w:lvlJc w:val="left"/>
      <w:pPr>
        <w:ind w:left="1159" w:hanging="45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C0147D"/>
    <w:multiLevelType w:val="hybridMultilevel"/>
    <w:tmpl w:val="3948FF6A"/>
    <w:lvl w:ilvl="0" w:tplc="81FE6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8F"/>
    <w:rsid w:val="0003048C"/>
    <w:rsid w:val="00116B28"/>
    <w:rsid w:val="00146433"/>
    <w:rsid w:val="001570AF"/>
    <w:rsid w:val="00227D14"/>
    <w:rsid w:val="002313C7"/>
    <w:rsid w:val="00266472"/>
    <w:rsid w:val="002749EF"/>
    <w:rsid w:val="002A1221"/>
    <w:rsid w:val="002A7F58"/>
    <w:rsid w:val="003B208C"/>
    <w:rsid w:val="004723D2"/>
    <w:rsid w:val="0047415F"/>
    <w:rsid w:val="005659F7"/>
    <w:rsid w:val="00567C43"/>
    <w:rsid w:val="005B7201"/>
    <w:rsid w:val="006E6558"/>
    <w:rsid w:val="006F666F"/>
    <w:rsid w:val="007112EB"/>
    <w:rsid w:val="007F232F"/>
    <w:rsid w:val="00803252"/>
    <w:rsid w:val="00823AF4"/>
    <w:rsid w:val="00867EC9"/>
    <w:rsid w:val="009923FB"/>
    <w:rsid w:val="009F47DF"/>
    <w:rsid w:val="00A0638F"/>
    <w:rsid w:val="00A32361"/>
    <w:rsid w:val="00AE5548"/>
    <w:rsid w:val="00B70F95"/>
    <w:rsid w:val="00BB2147"/>
    <w:rsid w:val="00BF262A"/>
    <w:rsid w:val="00C07A46"/>
    <w:rsid w:val="00C13A48"/>
    <w:rsid w:val="00CB76C5"/>
    <w:rsid w:val="00D06F0B"/>
    <w:rsid w:val="00D926C0"/>
    <w:rsid w:val="00D97990"/>
    <w:rsid w:val="00DA164E"/>
    <w:rsid w:val="00DA57A4"/>
    <w:rsid w:val="00E357D7"/>
    <w:rsid w:val="00E60B13"/>
    <w:rsid w:val="00FF4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D81DD-348C-41F7-AB01-C2149B48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638F"/>
    <w:pPr>
      <w:ind w:left="720"/>
      <w:contextualSpacing/>
    </w:pPr>
  </w:style>
  <w:style w:type="paragraph" w:styleId="a5">
    <w:name w:val="No Spacing"/>
    <w:uiPriority w:val="1"/>
    <w:qFormat/>
    <w:rsid w:val="00A0638F"/>
    <w:pPr>
      <w:spacing w:after="0" w:line="240" w:lineRule="auto"/>
    </w:pPr>
  </w:style>
  <w:style w:type="character" w:styleId="a6">
    <w:name w:val="Hyperlink"/>
    <w:rsid w:val="001570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59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5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Olga</cp:lastModifiedBy>
  <cp:revision>2</cp:revision>
  <cp:lastPrinted>2018-06-25T11:27:00Z</cp:lastPrinted>
  <dcterms:created xsi:type="dcterms:W3CDTF">2018-07-09T04:34:00Z</dcterms:created>
  <dcterms:modified xsi:type="dcterms:W3CDTF">2018-07-09T04:34:00Z</dcterms:modified>
</cp:coreProperties>
</file>