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D7E" w:rsidRDefault="009C5D7E" w:rsidP="009C5D7E">
      <w:pPr>
        <w:jc w:val="center"/>
      </w:pPr>
      <w:r>
        <w:rPr>
          <w:noProof/>
          <w:lang w:eastAsia="ru-RU"/>
        </w:rPr>
        <w:drawing>
          <wp:inline distT="0" distB="0" distL="0" distR="0" wp14:anchorId="77C03841" wp14:editId="243B08C8">
            <wp:extent cx="487045" cy="439420"/>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87045" cy="439420"/>
                    </a:xfrm>
                    <a:prstGeom prst="rect">
                      <a:avLst/>
                    </a:prstGeom>
                    <a:noFill/>
                    <a:ln w="9525">
                      <a:noFill/>
                      <a:miter lim="800000"/>
                      <a:headEnd/>
                      <a:tailEnd/>
                    </a:ln>
                  </pic:spPr>
                </pic:pic>
              </a:graphicData>
            </a:graphic>
          </wp:inline>
        </w:drawing>
      </w:r>
    </w:p>
    <w:p w:rsidR="009C5D7E" w:rsidRDefault="009C5D7E" w:rsidP="009C5D7E">
      <w:pPr>
        <w:spacing w:after="0" w:line="240" w:lineRule="auto"/>
        <w:ind w:left="113"/>
        <w:jc w:val="center"/>
        <w:rPr>
          <w:rFonts w:ascii="Times New Roman" w:hAnsi="Times New Roman" w:cs="Times New Roman"/>
          <w:b/>
          <w:sz w:val="18"/>
          <w:szCs w:val="18"/>
        </w:rPr>
      </w:pPr>
      <w:r w:rsidRPr="00801156">
        <w:rPr>
          <w:rFonts w:ascii="Times New Roman" w:hAnsi="Times New Roman" w:cs="Times New Roman"/>
          <w:b/>
          <w:sz w:val="18"/>
          <w:szCs w:val="18"/>
        </w:rPr>
        <w:t xml:space="preserve">«Федеральная кадастровая палата Федеральной службы </w:t>
      </w:r>
    </w:p>
    <w:p w:rsidR="009C5D7E" w:rsidRDefault="009C5D7E" w:rsidP="009C5D7E">
      <w:pPr>
        <w:spacing w:after="0" w:line="240" w:lineRule="auto"/>
        <w:ind w:left="113"/>
        <w:jc w:val="center"/>
        <w:rPr>
          <w:rFonts w:ascii="Times New Roman" w:hAnsi="Times New Roman" w:cs="Times New Roman"/>
          <w:b/>
          <w:sz w:val="18"/>
          <w:szCs w:val="18"/>
        </w:rPr>
      </w:pPr>
      <w:r w:rsidRPr="00801156">
        <w:rPr>
          <w:rFonts w:ascii="Times New Roman" w:hAnsi="Times New Roman" w:cs="Times New Roman"/>
          <w:b/>
          <w:sz w:val="18"/>
          <w:szCs w:val="18"/>
        </w:rPr>
        <w:t xml:space="preserve">государственной регистрации, кадастра и картографии» </w:t>
      </w:r>
    </w:p>
    <w:p w:rsidR="009C5D7E" w:rsidRPr="00801156" w:rsidRDefault="009C5D7E" w:rsidP="009C5D7E">
      <w:pPr>
        <w:spacing w:after="0" w:line="240" w:lineRule="auto"/>
        <w:ind w:left="113"/>
        <w:jc w:val="center"/>
        <w:rPr>
          <w:rFonts w:ascii="Times New Roman" w:hAnsi="Times New Roman" w:cs="Times New Roman"/>
          <w:b/>
          <w:sz w:val="18"/>
          <w:szCs w:val="18"/>
        </w:rPr>
      </w:pPr>
      <w:r w:rsidRPr="00801156">
        <w:rPr>
          <w:rFonts w:ascii="Times New Roman" w:hAnsi="Times New Roman" w:cs="Times New Roman"/>
          <w:b/>
          <w:sz w:val="18"/>
          <w:szCs w:val="18"/>
        </w:rPr>
        <w:t>по Ханты-Мансийскому автономному округу – Югре</w:t>
      </w:r>
    </w:p>
    <w:p w:rsidR="009C5D7E" w:rsidRPr="00801156" w:rsidRDefault="009C5D7E" w:rsidP="009C5D7E">
      <w:pPr>
        <w:spacing w:after="0" w:line="240" w:lineRule="auto"/>
        <w:jc w:val="center"/>
        <w:rPr>
          <w:rFonts w:ascii="Times New Roman" w:hAnsi="Times New Roman" w:cs="Times New Roman"/>
          <w:sz w:val="18"/>
          <w:szCs w:val="18"/>
        </w:rPr>
      </w:pPr>
      <w:proofErr w:type="gramStart"/>
      <w:r w:rsidRPr="00801156">
        <w:rPr>
          <w:rFonts w:ascii="Times New Roman" w:hAnsi="Times New Roman" w:cs="Times New Roman"/>
          <w:sz w:val="18"/>
          <w:szCs w:val="18"/>
        </w:rPr>
        <w:t>(Филиал ФГБУ «ФКП Росреестра»</w:t>
      </w:r>
      <w:proofErr w:type="gramEnd"/>
    </w:p>
    <w:p w:rsidR="009C5D7E" w:rsidRPr="007D117F" w:rsidRDefault="009C5D7E" w:rsidP="009C5D7E">
      <w:pPr>
        <w:spacing w:after="0" w:line="240" w:lineRule="auto"/>
        <w:jc w:val="center"/>
        <w:rPr>
          <w:rFonts w:ascii="Times New Roman" w:hAnsi="Times New Roman" w:cs="Times New Roman"/>
          <w:sz w:val="18"/>
          <w:szCs w:val="18"/>
        </w:rPr>
      </w:pPr>
      <w:r w:rsidRPr="00801156">
        <w:rPr>
          <w:rFonts w:ascii="Times New Roman" w:hAnsi="Times New Roman" w:cs="Times New Roman"/>
          <w:sz w:val="18"/>
          <w:szCs w:val="18"/>
        </w:rPr>
        <w:t>по Ханты-Мансийскому автономному округу – Югре)</w:t>
      </w:r>
    </w:p>
    <w:p w:rsidR="009C5D7E" w:rsidRPr="007D117F" w:rsidRDefault="009C5D7E" w:rsidP="009C5D7E">
      <w:pPr>
        <w:spacing w:after="0" w:line="240" w:lineRule="auto"/>
        <w:jc w:val="center"/>
        <w:rPr>
          <w:rFonts w:ascii="Times New Roman" w:hAnsi="Times New Roman" w:cs="Times New Roman"/>
          <w:sz w:val="18"/>
          <w:szCs w:val="18"/>
        </w:rPr>
      </w:pPr>
    </w:p>
    <w:p w:rsidR="009C5D7E" w:rsidRPr="00923417" w:rsidRDefault="009C5D7E" w:rsidP="009C5D7E">
      <w:pPr>
        <w:spacing w:after="0"/>
        <w:jc w:val="right"/>
        <w:rPr>
          <w:rFonts w:ascii="Times New Roman" w:hAnsi="Times New Roman" w:cs="Times New Roman"/>
          <w:sz w:val="16"/>
          <w:szCs w:val="16"/>
        </w:rPr>
      </w:pPr>
      <w:r w:rsidRPr="00923417">
        <w:rPr>
          <w:rFonts w:ascii="Times New Roman" w:hAnsi="Times New Roman" w:cs="Times New Roman"/>
          <w:sz w:val="16"/>
          <w:szCs w:val="16"/>
        </w:rPr>
        <w:t>г.</w:t>
      </w:r>
      <w:r>
        <w:rPr>
          <w:rFonts w:ascii="Times New Roman" w:hAnsi="Times New Roman" w:cs="Times New Roman"/>
          <w:sz w:val="16"/>
          <w:szCs w:val="16"/>
        </w:rPr>
        <w:t xml:space="preserve"> </w:t>
      </w:r>
      <w:r w:rsidRPr="00923417">
        <w:rPr>
          <w:rFonts w:ascii="Times New Roman" w:hAnsi="Times New Roman" w:cs="Times New Roman"/>
          <w:sz w:val="16"/>
          <w:szCs w:val="16"/>
        </w:rPr>
        <w:t>Ханты-Мансийск,</w:t>
      </w:r>
      <w:r w:rsidRPr="00923417">
        <w:rPr>
          <w:rFonts w:ascii="Times New Roman" w:hAnsi="Times New Roman" w:cs="Times New Roman"/>
          <w:sz w:val="16"/>
          <w:szCs w:val="16"/>
        </w:rPr>
        <w:tab/>
      </w:r>
      <w:r w:rsidRPr="00923417">
        <w:rPr>
          <w:rFonts w:ascii="Times New Roman" w:hAnsi="Times New Roman" w:cs="Times New Roman"/>
          <w:sz w:val="16"/>
          <w:szCs w:val="16"/>
        </w:rPr>
        <w:tab/>
      </w:r>
      <w:r w:rsidRPr="00923417">
        <w:rPr>
          <w:rFonts w:ascii="Times New Roman" w:hAnsi="Times New Roman" w:cs="Times New Roman"/>
          <w:sz w:val="16"/>
          <w:szCs w:val="16"/>
        </w:rPr>
        <w:tab/>
      </w:r>
      <w:r w:rsidRPr="00923417">
        <w:rPr>
          <w:rFonts w:ascii="Times New Roman" w:hAnsi="Times New Roman" w:cs="Times New Roman"/>
          <w:sz w:val="16"/>
          <w:szCs w:val="16"/>
        </w:rPr>
        <w:tab/>
      </w:r>
      <w:r w:rsidRPr="00923417">
        <w:rPr>
          <w:rFonts w:ascii="Times New Roman" w:hAnsi="Times New Roman" w:cs="Times New Roman"/>
          <w:sz w:val="16"/>
          <w:szCs w:val="16"/>
        </w:rPr>
        <w:tab/>
      </w:r>
      <w:r w:rsidRPr="00923417">
        <w:rPr>
          <w:rFonts w:ascii="Times New Roman" w:hAnsi="Times New Roman" w:cs="Times New Roman"/>
          <w:sz w:val="16"/>
          <w:szCs w:val="16"/>
        </w:rPr>
        <w:tab/>
      </w:r>
      <w:r w:rsidRPr="00923417">
        <w:rPr>
          <w:rFonts w:ascii="Times New Roman" w:hAnsi="Times New Roman" w:cs="Times New Roman"/>
          <w:sz w:val="16"/>
          <w:szCs w:val="16"/>
        </w:rPr>
        <w:tab/>
        <w:t xml:space="preserve">     </w:t>
      </w:r>
      <w:r>
        <w:rPr>
          <w:rFonts w:ascii="Times New Roman" w:hAnsi="Times New Roman" w:cs="Times New Roman"/>
          <w:sz w:val="16"/>
          <w:szCs w:val="16"/>
        </w:rPr>
        <w:t xml:space="preserve">                                                                                   Техник отдела                       контроля и анализа деятельности</w:t>
      </w:r>
    </w:p>
    <w:p w:rsidR="009C5D7E" w:rsidRPr="00A07E38" w:rsidRDefault="009C5D7E" w:rsidP="009C5D7E">
      <w:pPr>
        <w:spacing w:after="0"/>
        <w:rPr>
          <w:rFonts w:ascii="Times New Roman" w:hAnsi="Times New Roman" w:cs="Times New Roman"/>
          <w:sz w:val="16"/>
          <w:szCs w:val="16"/>
        </w:rPr>
      </w:pPr>
      <w:r>
        <w:rPr>
          <w:rFonts w:ascii="Times New Roman" w:hAnsi="Times New Roman" w:cs="Times New Roman"/>
          <w:sz w:val="16"/>
          <w:szCs w:val="16"/>
        </w:rPr>
        <w:t>ул. Мира, 27</w:t>
      </w:r>
      <w:r w:rsidRPr="00923417">
        <w:rPr>
          <w:rFonts w:ascii="Times New Roman" w:hAnsi="Times New Roman" w:cs="Times New Roman"/>
          <w:sz w:val="16"/>
          <w:szCs w:val="16"/>
        </w:rPr>
        <w:tab/>
      </w:r>
      <w:r w:rsidRPr="00923417">
        <w:rPr>
          <w:rFonts w:ascii="Times New Roman" w:hAnsi="Times New Roman" w:cs="Times New Roman"/>
          <w:sz w:val="16"/>
          <w:szCs w:val="16"/>
        </w:rPr>
        <w:tab/>
      </w:r>
      <w:r w:rsidRPr="00923417">
        <w:rPr>
          <w:rFonts w:ascii="Times New Roman" w:hAnsi="Times New Roman" w:cs="Times New Roman"/>
          <w:sz w:val="16"/>
          <w:szCs w:val="16"/>
        </w:rPr>
        <w:tab/>
      </w:r>
      <w:r w:rsidRPr="00923417">
        <w:rPr>
          <w:rFonts w:ascii="Times New Roman" w:hAnsi="Times New Roman" w:cs="Times New Roman"/>
          <w:sz w:val="16"/>
          <w:szCs w:val="16"/>
        </w:rPr>
        <w:tab/>
      </w:r>
      <w:r w:rsidRPr="00923417">
        <w:rPr>
          <w:rFonts w:ascii="Times New Roman" w:hAnsi="Times New Roman" w:cs="Times New Roman"/>
          <w:sz w:val="16"/>
          <w:szCs w:val="16"/>
        </w:rPr>
        <w:tab/>
      </w:r>
      <w:r w:rsidRPr="00923417">
        <w:rPr>
          <w:rFonts w:ascii="Times New Roman" w:hAnsi="Times New Roman" w:cs="Times New Roman"/>
          <w:sz w:val="16"/>
          <w:szCs w:val="16"/>
        </w:rPr>
        <w:tab/>
        <w:t xml:space="preserve">            </w:t>
      </w:r>
      <w:r>
        <w:rPr>
          <w:rFonts w:ascii="Times New Roman" w:hAnsi="Times New Roman" w:cs="Times New Roman"/>
          <w:sz w:val="16"/>
          <w:szCs w:val="16"/>
        </w:rPr>
        <w:t xml:space="preserve">                        </w:t>
      </w:r>
      <w:r w:rsidRPr="00923417">
        <w:rPr>
          <w:rFonts w:ascii="Times New Roman" w:hAnsi="Times New Roman" w:cs="Times New Roman"/>
          <w:sz w:val="16"/>
          <w:szCs w:val="16"/>
        </w:rPr>
        <w:t xml:space="preserve">   </w:t>
      </w:r>
      <w:r>
        <w:rPr>
          <w:rFonts w:ascii="Times New Roman" w:hAnsi="Times New Roman" w:cs="Times New Roman"/>
          <w:sz w:val="16"/>
          <w:szCs w:val="16"/>
        </w:rPr>
        <w:t xml:space="preserve">                                                                     </w:t>
      </w:r>
      <w:proofErr w:type="spellStart"/>
      <w:r>
        <w:rPr>
          <w:rFonts w:ascii="Times New Roman" w:hAnsi="Times New Roman" w:cs="Times New Roman"/>
          <w:sz w:val="16"/>
          <w:szCs w:val="16"/>
        </w:rPr>
        <w:t>Хлызова</w:t>
      </w:r>
      <w:proofErr w:type="spellEnd"/>
      <w:r>
        <w:rPr>
          <w:rFonts w:ascii="Times New Roman" w:hAnsi="Times New Roman" w:cs="Times New Roman"/>
          <w:sz w:val="16"/>
          <w:szCs w:val="16"/>
        </w:rPr>
        <w:t xml:space="preserve"> В.Е</w:t>
      </w:r>
      <w:r w:rsidRPr="00923417">
        <w:rPr>
          <w:rFonts w:ascii="Times New Roman" w:hAnsi="Times New Roman" w:cs="Times New Roman"/>
          <w:sz w:val="16"/>
          <w:szCs w:val="16"/>
        </w:rPr>
        <w:t>.</w:t>
      </w:r>
      <w:r>
        <w:rPr>
          <w:rFonts w:ascii="Times New Roman" w:hAnsi="Times New Roman" w:cs="Times New Roman"/>
          <w:sz w:val="16"/>
          <w:szCs w:val="16"/>
        </w:rPr>
        <w:t xml:space="preserve"> </w:t>
      </w:r>
      <w:r>
        <w:rPr>
          <w:rFonts w:ascii="Times New Roman" w:hAnsi="Times New Roman" w:cs="Times New Roman"/>
          <w:sz w:val="16"/>
          <w:szCs w:val="16"/>
        </w:rPr>
        <w:br/>
        <w:t xml:space="preserve">                                                                                                                                                                                                                                    8</w:t>
      </w:r>
      <w:r w:rsidRPr="007F71CB">
        <w:rPr>
          <w:rFonts w:ascii="Times New Roman" w:hAnsi="Times New Roman" w:cs="Times New Roman"/>
          <w:sz w:val="16"/>
          <w:szCs w:val="16"/>
        </w:rPr>
        <w:t xml:space="preserve">(3467)300-444, </w:t>
      </w:r>
      <w:r w:rsidRPr="007F71CB">
        <w:rPr>
          <w:rFonts w:ascii="Times New Roman" w:hAnsi="Times New Roman" w:cs="Times New Roman"/>
          <w:sz w:val="16"/>
          <w:szCs w:val="16"/>
        </w:rPr>
        <w:br/>
      </w:r>
      <w:r>
        <w:rPr>
          <w:rFonts w:ascii="Times New Roman" w:hAnsi="Times New Roman" w:cs="Times New Roman"/>
          <w:sz w:val="16"/>
          <w:szCs w:val="16"/>
        </w:rPr>
        <w:t xml:space="preserve">                                                                                                                                                                                                                 </w:t>
      </w:r>
      <w:r w:rsidRPr="00923417">
        <w:rPr>
          <w:rFonts w:ascii="Times New Roman" w:hAnsi="Times New Roman" w:cs="Times New Roman"/>
          <w:sz w:val="16"/>
          <w:szCs w:val="16"/>
          <w:lang w:val="en-US"/>
        </w:rPr>
        <w:t>e</w:t>
      </w:r>
      <w:r w:rsidRPr="007F71CB">
        <w:rPr>
          <w:rFonts w:ascii="Times New Roman" w:hAnsi="Times New Roman" w:cs="Times New Roman"/>
          <w:sz w:val="16"/>
          <w:szCs w:val="16"/>
        </w:rPr>
        <w:t>-</w:t>
      </w:r>
      <w:r w:rsidRPr="00923417">
        <w:rPr>
          <w:rFonts w:ascii="Times New Roman" w:hAnsi="Times New Roman" w:cs="Times New Roman"/>
          <w:sz w:val="16"/>
          <w:szCs w:val="16"/>
          <w:lang w:val="en-US"/>
        </w:rPr>
        <w:t>mail</w:t>
      </w:r>
      <w:r w:rsidRPr="007F71CB">
        <w:rPr>
          <w:rFonts w:ascii="Times New Roman" w:hAnsi="Times New Roman" w:cs="Times New Roman"/>
          <w:sz w:val="16"/>
          <w:szCs w:val="16"/>
        </w:rPr>
        <w:t xml:space="preserve">: </w:t>
      </w:r>
      <w:r w:rsidRPr="00A07E38">
        <w:rPr>
          <w:rFonts w:ascii="Times New Roman" w:hAnsi="Times New Roman" w:cs="Times New Roman"/>
          <w:bCs/>
          <w:sz w:val="16"/>
          <w:szCs w:val="16"/>
        </w:rPr>
        <w:t>Press@86.kadastr.ru</w:t>
      </w:r>
    </w:p>
    <w:p w:rsidR="009C5D7E" w:rsidRPr="007F71CB" w:rsidRDefault="009C5D7E" w:rsidP="00EB60D7">
      <w:pPr>
        <w:snapToGrid w:val="0"/>
        <w:spacing w:after="0" w:line="240" w:lineRule="atLeast"/>
        <w:jc w:val="center"/>
        <w:rPr>
          <w:rFonts w:ascii="Times New Roman" w:hAnsi="Times New Roman" w:cs="Times New Roman"/>
          <w:sz w:val="48"/>
        </w:rPr>
      </w:pPr>
      <w:r>
        <w:rPr>
          <w:rFonts w:ascii="Times New Roman" w:hAnsi="Times New Roman" w:cs="Times New Roman"/>
          <w:sz w:val="48"/>
        </w:rPr>
        <w:br/>
      </w:r>
      <w:r w:rsidRPr="006F405A">
        <w:rPr>
          <w:rFonts w:ascii="Times New Roman" w:hAnsi="Times New Roman" w:cs="Times New Roman"/>
          <w:sz w:val="48"/>
        </w:rPr>
        <w:t>Пресс</w:t>
      </w:r>
      <w:r w:rsidRPr="007F71CB">
        <w:rPr>
          <w:rFonts w:ascii="Times New Roman" w:hAnsi="Times New Roman" w:cs="Times New Roman"/>
          <w:sz w:val="48"/>
        </w:rPr>
        <w:t>-</w:t>
      </w:r>
      <w:r w:rsidRPr="006F405A">
        <w:rPr>
          <w:rFonts w:ascii="Times New Roman" w:hAnsi="Times New Roman" w:cs="Times New Roman"/>
          <w:sz w:val="48"/>
        </w:rPr>
        <w:t>релиз</w:t>
      </w:r>
    </w:p>
    <w:p w:rsidR="009C5D7E" w:rsidRDefault="00ED249E" w:rsidP="009C5D7E">
      <w:pPr>
        <w:spacing w:after="0"/>
        <w:rPr>
          <w:rFonts w:ascii="Times New Roman" w:hAnsi="Times New Roman" w:cs="Times New Roman"/>
          <w:sz w:val="24"/>
        </w:rPr>
      </w:pPr>
      <w:r>
        <w:rPr>
          <w:rFonts w:ascii="Times New Roman" w:hAnsi="Times New Roman" w:cs="Times New Roman"/>
          <w:sz w:val="24"/>
        </w:rPr>
        <w:t>01.09</w:t>
      </w:r>
      <w:r w:rsidR="009C5D7E">
        <w:rPr>
          <w:rFonts w:ascii="Times New Roman" w:hAnsi="Times New Roman" w:cs="Times New Roman"/>
          <w:sz w:val="24"/>
        </w:rPr>
        <w:t>.2017</w:t>
      </w:r>
    </w:p>
    <w:p w:rsidR="009C5D7E" w:rsidRDefault="009C5D7E" w:rsidP="009C5D7E">
      <w:pPr>
        <w:spacing w:after="0"/>
        <w:rPr>
          <w:rFonts w:ascii="Times New Roman" w:hAnsi="Times New Roman" w:cs="Times New Roman"/>
          <w:sz w:val="24"/>
        </w:rPr>
      </w:pPr>
    </w:p>
    <w:p w:rsidR="00071846" w:rsidRDefault="00DD1D28" w:rsidP="00071846">
      <w:pPr>
        <w:autoSpaceDE w:val="0"/>
        <w:autoSpaceDN w:val="0"/>
        <w:adjustRightInd w:val="0"/>
        <w:spacing w:after="0" w:line="360" w:lineRule="auto"/>
        <w:ind w:firstLine="709"/>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Межведомственное взаимодействие в помощь заявителю</w:t>
      </w:r>
    </w:p>
    <w:p w:rsidR="00DD1D28" w:rsidRDefault="00DD1D28" w:rsidP="00DD1D28">
      <w:pPr>
        <w:autoSpaceDE w:val="0"/>
        <w:autoSpaceDN w:val="0"/>
        <w:adjustRightInd w:val="0"/>
        <w:spacing w:after="0" w:line="360" w:lineRule="auto"/>
        <w:ind w:firstLine="709"/>
        <w:contextualSpacing/>
        <w:jc w:val="both"/>
        <w:rPr>
          <w:rFonts w:ascii="Times New Roman" w:hAnsi="Times New Roman" w:cs="Times New Roman"/>
          <w:color w:val="000000"/>
          <w:sz w:val="24"/>
          <w:szCs w:val="24"/>
        </w:rPr>
      </w:pPr>
    </w:p>
    <w:p w:rsidR="00DD1D28" w:rsidRPr="00DD1D28" w:rsidRDefault="00DD1D28" w:rsidP="00DD1D28">
      <w:pPr>
        <w:autoSpaceDE w:val="0"/>
        <w:autoSpaceDN w:val="0"/>
        <w:adjustRightInd w:val="0"/>
        <w:spacing w:after="0" w:line="360" w:lineRule="auto"/>
        <w:ind w:firstLine="709"/>
        <w:contextualSpacing/>
        <w:jc w:val="both"/>
        <w:rPr>
          <w:rFonts w:ascii="Times New Roman" w:hAnsi="Times New Roman" w:cs="Times New Roman"/>
          <w:color w:val="000000"/>
          <w:sz w:val="24"/>
          <w:szCs w:val="24"/>
        </w:rPr>
      </w:pPr>
      <w:proofErr w:type="gramStart"/>
      <w:r w:rsidRPr="00DD1D28">
        <w:rPr>
          <w:rFonts w:ascii="Times New Roman" w:hAnsi="Times New Roman" w:cs="Times New Roman"/>
          <w:color w:val="000000"/>
          <w:sz w:val="24"/>
          <w:szCs w:val="24"/>
        </w:rPr>
        <w:t xml:space="preserve">Филиал ФГБУ «ФКП Росреестра» по </w:t>
      </w:r>
      <w:r>
        <w:rPr>
          <w:rFonts w:ascii="Times New Roman" w:hAnsi="Times New Roman" w:cs="Times New Roman"/>
          <w:color w:val="000000"/>
          <w:sz w:val="24"/>
          <w:szCs w:val="24"/>
        </w:rPr>
        <w:t>ХМАО-Югре</w:t>
      </w:r>
      <w:r w:rsidRPr="00DD1D28">
        <w:rPr>
          <w:rFonts w:ascii="Times New Roman" w:hAnsi="Times New Roman" w:cs="Times New Roman"/>
          <w:color w:val="000000"/>
          <w:sz w:val="24"/>
          <w:szCs w:val="24"/>
        </w:rPr>
        <w:t xml:space="preserve"> напоминает, что при получении гражданами </w:t>
      </w:r>
      <w:bookmarkStart w:id="0" w:name="_GoBack"/>
      <w:bookmarkEnd w:id="0"/>
      <w:r w:rsidRPr="00DD1D28">
        <w:rPr>
          <w:rFonts w:ascii="Times New Roman" w:hAnsi="Times New Roman" w:cs="Times New Roman"/>
          <w:color w:val="000000"/>
          <w:sz w:val="24"/>
          <w:szCs w:val="24"/>
        </w:rPr>
        <w:t xml:space="preserve">любых государственных или муниципальных услуг, предоставляемых исполнительными органами государственной власти субъектов Российской Федерации, органами местного самоуправления, указанные органы, а также подведомственные им организации не вправе требовать от заявителя предоставления выписки из Единого государственного реестра </w:t>
      </w:r>
      <w:r>
        <w:rPr>
          <w:rFonts w:ascii="Times New Roman" w:hAnsi="Times New Roman" w:cs="Times New Roman"/>
          <w:color w:val="000000"/>
          <w:sz w:val="24"/>
          <w:szCs w:val="24"/>
        </w:rPr>
        <w:t xml:space="preserve">недвижимости (ЕГРН), сведения </w:t>
      </w:r>
      <w:r w:rsidRPr="00DD1D28">
        <w:rPr>
          <w:rFonts w:ascii="Times New Roman" w:hAnsi="Times New Roman" w:cs="Times New Roman"/>
          <w:color w:val="000000"/>
          <w:sz w:val="24"/>
          <w:szCs w:val="24"/>
        </w:rPr>
        <w:t>самостоятельно запрашиваются указанными органами, под</w:t>
      </w:r>
      <w:r>
        <w:rPr>
          <w:rFonts w:ascii="Times New Roman" w:hAnsi="Times New Roman" w:cs="Times New Roman"/>
          <w:color w:val="000000"/>
          <w:sz w:val="24"/>
          <w:szCs w:val="24"/>
        </w:rPr>
        <w:t xml:space="preserve">ведомственными им организациями </w:t>
      </w:r>
      <w:r w:rsidRPr="00DD1D28">
        <w:rPr>
          <w:rFonts w:ascii="Times New Roman" w:hAnsi="Times New Roman" w:cs="Times New Roman"/>
          <w:color w:val="000000"/>
          <w:sz w:val="24"/>
          <w:szCs w:val="24"/>
        </w:rPr>
        <w:t>в рамках межведомственного взаимодействия.</w:t>
      </w:r>
      <w:proofErr w:type="gramEnd"/>
    </w:p>
    <w:p w:rsidR="00DD1D28" w:rsidRPr="00DD1D28" w:rsidRDefault="00DD1D28" w:rsidP="00DD1D28">
      <w:pPr>
        <w:autoSpaceDE w:val="0"/>
        <w:autoSpaceDN w:val="0"/>
        <w:adjustRightInd w:val="0"/>
        <w:spacing w:after="0" w:line="360" w:lineRule="auto"/>
        <w:ind w:firstLine="709"/>
        <w:contextualSpacing/>
        <w:jc w:val="both"/>
        <w:rPr>
          <w:rFonts w:ascii="Times New Roman" w:hAnsi="Times New Roman" w:cs="Times New Roman"/>
          <w:color w:val="000000"/>
          <w:sz w:val="24"/>
          <w:szCs w:val="24"/>
        </w:rPr>
      </w:pPr>
      <w:proofErr w:type="gramStart"/>
      <w:r w:rsidRPr="00DD1D28">
        <w:rPr>
          <w:rFonts w:ascii="Times New Roman" w:hAnsi="Times New Roman" w:cs="Times New Roman"/>
          <w:color w:val="000000"/>
          <w:sz w:val="24"/>
          <w:szCs w:val="24"/>
        </w:rPr>
        <w:t>При обращении в Кадастровую палату за п</w:t>
      </w:r>
      <w:r>
        <w:rPr>
          <w:rFonts w:ascii="Times New Roman" w:hAnsi="Times New Roman" w:cs="Times New Roman"/>
          <w:color w:val="000000"/>
          <w:sz w:val="24"/>
          <w:szCs w:val="24"/>
        </w:rPr>
        <w:t>олучением государственных услуг</w:t>
      </w:r>
      <w:r w:rsidRPr="00DD1D28">
        <w:rPr>
          <w:rFonts w:ascii="Times New Roman" w:hAnsi="Times New Roman" w:cs="Times New Roman"/>
          <w:color w:val="000000"/>
          <w:sz w:val="24"/>
          <w:szCs w:val="24"/>
        </w:rPr>
        <w:t xml:space="preserve"> у заявителя появилась  возможность не представлять документы, получение которых осуществляется в других органах исполнительной власти и подведомственных органам исполнительной власти организациях, участвующих в предоставлении государственных услуг,  кроме документов личного хранения и документов, которые являются основаниями для осуществления государственного кадастрового учета объектов недвижимости.</w:t>
      </w:r>
      <w:proofErr w:type="gramEnd"/>
    </w:p>
    <w:p w:rsidR="00DD1D28" w:rsidRPr="00DD1D28" w:rsidRDefault="00DD1D28" w:rsidP="00DD1D28">
      <w:pPr>
        <w:autoSpaceDE w:val="0"/>
        <w:autoSpaceDN w:val="0"/>
        <w:adjustRightInd w:val="0"/>
        <w:spacing w:after="0" w:line="360" w:lineRule="auto"/>
        <w:ind w:firstLine="709"/>
        <w:contextualSpacing/>
        <w:jc w:val="both"/>
        <w:rPr>
          <w:rFonts w:ascii="Times New Roman" w:hAnsi="Times New Roman" w:cs="Times New Roman"/>
          <w:color w:val="000000"/>
          <w:sz w:val="24"/>
          <w:szCs w:val="24"/>
        </w:rPr>
      </w:pPr>
      <w:proofErr w:type="gramStart"/>
      <w:r w:rsidRPr="00DD1D28">
        <w:rPr>
          <w:rFonts w:ascii="Times New Roman" w:hAnsi="Times New Roman" w:cs="Times New Roman"/>
          <w:color w:val="000000"/>
          <w:sz w:val="24"/>
          <w:szCs w:val="24"/>
        </w:rPr>
        <w:t>Иными словами, если, к примеру, в Кадастровую палату  поступило заявление о кадастровом учете в связи с изменением сведений об адресе, категории земель, разрешенном использовании, назначении здания или помещения, при этом соответствующие копии документов не поступили от заявителя, из уполномоченного органа государственной власти или органа местного самоуправления, то специалисты Кадастровой палаты самостоятельно запрашивает такие документы.</w:t>
      </w:r>
      <w:proofErr w:type="gramEnd"/>
    </w:p>
    <w:p w:rsidR="00AB6787" w:rsidRDefault="00DD1D28" w:rsidP="00DD1D28">
      <w:pPr>
        <w:autoSpaceDE w:val="0"/>
        <w:autoSpaceDN w:val="0"/>
        <w:adjustRightInd w:val="0"/>
        <w:spacing w:after="0" w:line="360" w:lineRule="auto"/>
        <w:ind w:firstLine="709"/>
        <w:contextualSpacing/>
        <w:jc w:val="both"/>
      </w:pPr>
      <w:r w:rsidRPr="00DD1D28">
        <w:rPr>
          <w:rFonts w:ascii="Times New Roman" w:hAnsi="Times New Roman" w:cs="Times New Roman"/>
          <w:color w:val="000000"/>
          <w:sz w:val="24"/>
          <w:szCs w:val="24"/>
        </w:rPr>
        <w:t>Если заявитель не желает воспользоваться указанной возможностью, за ним сохраняется право самостоятельного представления всех необходимых документов в обычном режиме</w:t>
      </w:r>
      <w:r>
        <w:rPr>
          <w:rFonts w:ascii="Times New Roman" w:hAnsi="Times New Roman" w:cs="Times New Roman"/>
          <w:color w:val="000000"/>
          <w:sz w:val="24"/>
          <w:szCs w:val="24"/>
        </w:rPr>
        <w:t>.</w:t>
      </w:r>
    </w:p>
    <w:sectPr w:rsidR="00AB6787" w:rsidSect="007F71C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589"/>
    <w:rsid w:val="00071846"/>
    <w:rsid w:val="00223F11"/>
    <w:rsid w:val="002A5754"/>
    <w:rsid w:val="00316FF9"/>
    <w:rsid w:val="007F2589"/>
    <w:rsid w:val="009C5D7E"/>
    <w:rsid w:val="00AB6787"/>
    <w:rsid w:val="00C61350"/>
    <w:rsid w:val="00DA59C2"/>
    <w:rsid w:val="00DD1D28"/>
    <w:rsid w:val="00E237CB"/>
    <w:rsid w:val="00EA7FE1"/>
    <w:rsid w:val="00EB60D7"/>
    <w:rsid w:val="00ED249E"/>
    <w:rsid w:val="00EE2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D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5D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5D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D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5D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5D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41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413</Words>
  <Characters>2356</Characters>
  <Application>Microsoft Office Word</Application>
  <DocSecurity>0</DocSecurity>
  <Lines>19</Lines>
  <Paragraphs>5</Paragraphs>
  <ScaleCrop>false</ScaleCrop>
  <Company/>
  <LinksUpToDate>false</LinksUpToDate>
  <CharactersWithSpaces>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Ролюк Иван Иванович</dc:creator>
  <cp:keywords/>
  <dc:description/>
  <cp:lastModifiedBy>Ролюк Иван Иванович</cp:lastModifiedBy>
  <cp:revision>12</cp:revision>
  <dcterms:created xsi:type="dcterms:W3CDTF">2017-03-16T05:54:00Z</dcterms:created>
  <dcterms:modified xsi:type="dcterms:W3CDTF">2017-08-31T12:08:00Z</dcterms:modified>
</cp:coreProperties>
</file>