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8AB" w:rsidRDefault="003B38AB" w:rsidP="003B38AB">
      <w:pPr>
        <w:jc w:val="center"/>
        <w:rPr>
          <w:rFonts w:ascii="Calibri" w:eastAsia="Times New Roman" w:hAnsi="Calibri" w:cs="Times New Roman"/>
          <w:lang w:eastAsia="ru-RU"/>
        </w:rPr>
      </w:pPr>
      <w:r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>
            <wp:extent cx="485775" cy="4381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38AB" w:rsidRDefault="003B38AB" w:rsidP="003B38AB">
      <w:pPr>
        <w:spacing w:after="0" w:line="240" w:lineRule="auto"/>
        <w:ind w:left="113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«Федеральная кадастровая палата Федеральной службы </w:t>
      </w:r>
    </w:p>
    <w:p w:rsidR="003B38AB" w:rsidRDefault="003B38AB" w:rsidP="003B38AB">
      <w:pPr>
        <w:spacing w:after="0" w:line="240" w:lineRule="auto"/>
        <w:ind w:left="113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государственной регистрации, кадастра и картографии» </w:t>
      </w:r>
    </w:p>
    <w:p w:rsidR="003B38AB" w:rsidRDefault="003B38AB" w:rsidP="003B38AB">
      <w:pPr>
        <w:spacing w:after="0" w:line="240" w:lineRule="auto"/>
        <w:ind w:left="113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по Ханты-Мансийскому автономному округу – Югре</w:t>
      </w:r>
    </w:p>
    <w:p w:rsidR="003B38AB" w:rsidRDefault="003B38AB" w:rsidP="003B38AB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(Филиал ФГБУ «ФКП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Росреестра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»</w:t>
      </w:r>
      <w:proofErr w:type="gramEnd"/>
    </w:p>
    <w:p w:rsidR="003B38AB" w:rsidRDefault="003B38AB" w:rsidP="003B38AB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по Ханты-Мансийскому автономному округу – Югре)</w:t>
      </w:r>
    </w:p>
    <w:p w:rsidR="003B38AB" w:rsidRDefault="003B38AB" w:rsidP="003B38AB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3B38AB" w:rsidRDefault="003B38AB" w:rsidP="003B38AB">
      <w:pPr>
        <w:spacing w:after="0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г. Ханты-Мансийск,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                                                                                 Техник отдела                       контроля и анализа деятельности</w:t>
      </w:r>
    </w:p>
    <w:p w:rsidR="003B38AB" w:rsidRDefault="003B38AB" w:rsidP="003B38AB">
      <w:pPr>
        <w:spacing w:after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ул. Мира, 27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         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Кайгородова</w:t>
      </w:r>
      <w:proofErr w:type="spellEnd"/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В.Е.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  <w:t xml:space="preserve">                                                                                                                                                                                                                                    8(3467)300-444,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  <w:t xml:space="preserve">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e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-</w:t>
      </w:r>
      <w:r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mail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Press@86.kadastr.ru</w:t>
      </w:r>
    </w:p>
    <w:p w:rsidR="003B38AB" w:rsidRDefault="003B38AB" w:rsidP="003B38AB">
      <w:pPr>
        <w:snapToGrid w:val="0"/>
        <w:spacing w:after="0" w:line="240" w:lineRule="atLeast"/>
        <w:jc w:val="center"/>
        <w:rPr>
          <w:rFonts w:ascii="Times New Roman" w:eastAsia="Times New Roman" w:hAnsi="Times New Roman" w:cs="Times New Roman"/>
          <w:sz w:val="48"/>
          <w:lang w:eastAsia="ru-RU"/>
        </w:rPr>
      </w:pPr>
      <w:r>
        <w:rPr>
          <w:rFonts w:ascii="Times New Roman" w:eastAsia="Times New Roman" w:hAnsi="Times New Roman" w:cs="Times New Roman"/>
          <w:sz w:val="48"/>
          <w:lang w:eastAsia="ru-RU"/>
        </w:rPr>
        <w:br/>
        <w:t>Пресс-релиз</w:t>
      </w:r>
    </w:p>
    <w:p w:rsidR="003B38AB" w:rsidRDefault="003B38AB" w:rsidP="003B38AB">
      <w:p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>01.1</w:t>
      </w:r>
      <w:r w:rsidRPr="003B38AB">
        <w:rPr>
          <w:rFonts w:ascii="Times New Roman" w:eastAsia="Times New Roman" w:hAnsi="Times New Roman" w:cs="Times New Roman"/>
          <w:sz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lang w:eastAsia="ru-RU"/>
        </w:rPr>
        <w:t>.2017</w:t>
      </w:r>
    </w:p>
    <w:p w:rsidR="003B38AB" w:rsidRDefault="003B38AB" w:rsidP="003B38A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38AB" w:rsidRPr="003B38AB" w:rsidRDefault="003B38AB" w:rsidP="003B38A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Как не попасть в ловушку при покупке квартиры</w:t>
      </w:r>
    </w:p>
    <w:p w:rsidR="003B38AB" w:rsidRDefault="003B38AB" w:rsidP="003B38A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Кадастровая палата </w:t>
      </w:r>
      <w:r w:rsidRPr="003B38AB">
        <w:rPr>
          <w:rFonts w:ascii="Times New Roman" w:hAnsi="Times New Roman" w:cs="Times New Roman"/>
          <w:sz w:val="24"/>
          <w:szCs w:val="24"/>
        </w:rPr>
        <w:t xml:space="preserve">по </w:t>
      </w:r>
      <w:r>
        <w:rPr>
          <w:rFonts w:ascii="Times New Roman" w:hAnsi="Times New Roman" w:cs="Times New Roman"/>
          <w:sz w:val="24"/>
          <w:szCs w:val="24"/>
        </w:rPr>
        <w:t xml:space="preserve">Ханты-Мансийскому автономному округу </w:t>
      </w:r>
      <w:proofErr w:type="gramStart"/>
      <w:r>
        <w:rPr>
          <w:rFonts w:ascii="Times New Roman" w:hAnsi="Times New Roman" w:cs="Times New Roman"/>
          <w:sz w:val="24"/>
          <w:szCs w:val="24"/>
        </w:rPr>
        <w:t>–Ю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гре </w:t>
      </w:r>
      <w:r w:rsidRPr="003B38AB">
        <w:rPr>
          <w:rFonts w:ascii="Times New Roman" w:hAnsi="Times New Roman" w:cs="Times New Roman"/>
          <w:sz w:val="24"/>
          <w:szCs w:val="24"/>
        </w:rPr>
        <w:t>перед покупкой квартиры рекомендует проверить не только сам объект недвижимости, личность продавца, а также самостоятельно проверить информацию, получив выписку из Единого государственного реестра недвижимости (ЕГРН) об объекте.</w:t>
      </w:r>
    </w:p>
    <w:p w:rsidR="003B38AB" w:rsidRPr="00E655F4" w:rsidRDefault="003B38AB" w:rsidP="003B38A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38AB">
        <w:rPr>
          <w:rFonts w:ascii="Times New Roman" w:hAnsi="Times New Roman" w:cs="Times New Roman"/>
          <w:sz w:val="24"/>
          <w:szCs w:val="24"/>
        </w:rPr>
        <w:t xml:space="preserve">Для того чтобы получить выписку из ЕГРН, необходимо обратиться в любой офис многофункционального центра (МФЦ) с документом, удостоверяющим личность или надлежащим образом оформленной доверенностью, или же посредством сайта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kadastr</w:t>
      </w:r>
      <w:proofErr w:type="spellEnd"/>
      <w:r w:rsidRPr="003B38AB"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3B38AB">
        <w:rPr>
          <w:rFonts w:ascii="Times New Roman" w:hAnsi="Times New Roman" w:cs="Times New Roman"/>
          <w:sz w:val="24"/>
          <w:szCs w:val="24"/>
        </w:rPr>
        <w:t xml:space="preserve"> - в электронном виде.</w:t>
      </w:r>
    </w:p>
    <w:p w:rsidR="003B38AB" w:rsidRPr="003B38AB" w:rsidRDefault="003B38AB" w:rsidP="003B38A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38AB">
        <w:rPr>
          <w:rFonts w:ascii="Times New Roman" w:hAnsi="Times New Roman" w:cs="Times New Roman"/>
          <w:sz w:val="24"/>
          <w:szCs w:val="24"/>
        </w:rPr>
        <w:t xml:space="preserve">В выписке содержится вся необходимая информация об адресе объекта, его собственнике, а также сведения об имеющихся обременениях или ограничениях (например: залог или арест). Стоимость выписки для физических лиц в виде бумажного документа составляет </w:t>
      </w:r>
      <w:r w:rsidR="00803AE3" w:rsidRPr="00803AE3">
        <w:rPr>
          <w:rFonts w:ascii="Times New Roman" w:hAnsi="Times New Roman" w:cs="Times New Roman"/>
          <w:sz w:val="24"/>
          <w:szCs w:val="24"/>
        </w:rPr>
        <w:t>400</w:t>
      </w:r>
      <w:r w:rsidRPr="00803AE3">
        <w:rPr>
          <w:rFonts w:ascii="Times New Roman" w:hAnsi="Times New Roman" w:cs="Times New Roman"/>
          <w:sz w:val="24"/>
          <w:szCs w:val="24"/>
        </w:rPr>
        <w:t xml:space="preserve"> рублей</w:t>
      </w:r>
      <w:r w:rsidRPr="003B38AB">
        <w:rPr>
          <w:rFonts w:ascii="Times New Roman" w:hAnsi="Times New Roman" w:cs="Times New Roman"/>
          <w:sz w:val="24"/>
          <w:szCs w:val="24"/>
        </w:rPr>
        <w:t xml:space="preserve">, в электронном виде через </w:t>
      </w:r>
      <w:r>
        <w:rPr>
          <w:rFonts w:ascii="Times New Roman" w:hAnsi="Times New Roman" w:cs="Times New Roman"/>
          <w:sz w:val="24"/>
          <w:szCs w:val="24"/>
        </w:rPr>
        <w:t xml:space="preserve">сайт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kadastr</w:t>
      </w:r>
      <w:proofErr w:type="spellEnd"/>
      <w:r w:rsidRPr="003B38AB"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3B38AB">
        <w:rPr>
          <w:rFonts w:ascii="Times New Roman" w:hAnsi="Times New Roman" w:cs="Times New Roman"/>
          <w:sz w:val="24"/>
          <w:szCs w:val="24"/>
        </w:rPr>
        <w:t xml:space="preserve">  плата составит </w:t>
      </w:r>
      <w:r w:rsidR="00803AE3" w:rsidRPr="00803AE3">
        <w:rPr>
          <w:rFonts w:ascii="Times New Roman" w:hAnsi="Times New Roman" w:cs="Times New Roman"/>
          <w:sz w:val="24"/>
          <w:szCs w:val="24"/>
        </w:rPr>
        <w:t>200</w:t>
      </w:r>
      <w:r w:rsidRPr="00803AE3">
        <w:rPr>
          <w:rFonts w:ascii="Times New Roman" w:hAnsi="Times New Roman" w:cs="Times New Roman"/>
          <w:sz w:val="24"/>
          <w:szCs w:val="24"/>
        </w:rPr>
        <w:t xml:space="preserve"> руб.</w:t>
      </w:r>
      <w:bookmarkStart w:id="0" w:name="_GoBack"/>
      <w:bookmarkEnd w:id="0"/>
      <w:r w:rsidRPr="003B38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38AB" w:rsidRPr="00E655F4" w:rsidRDefault="003B38AB" w:rsidP="003B38A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38AB">
        <w:rPr>
          <w:rFonts w:ascii="Times New Roman" w:hAnsi="Times New Roman" w:cs="Times New Roman"/>
          <w:sz w:val="24"/>
          <w:szCs w:val="24"/>
        </w:rPr>
        <w:t>С помощью выписки из ЕГРН покупатель сможет определить, не вводит ли его продавец в заблуждение предоставлением недостоверных сведений, а также избежать иных случаев мошенничества с недвижимостью.</w:t>
      </w:r>
    </w:p>
    <w:p w:rsidR="003B38AB" w:rsidRPr="00E655F4" w:rsidRDefault="003B38AB" w:rsidP="003B38A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38AB">
        <w:rPr>
          <w:rFonts w:ascii="Times New Roman" w:hAnsi="Times New Roman" w:cs="Times New Roman"/>
          <w:sz w:val="24"/>
          <w:szCs w:val="24"/>
        </w:rPr>
        <w:t>Если в отношении объекта недвижимости зарегистрировано ограничение или обременение, то это может стать препятствием для регистрации перехода права.</w:t>
      </w:r>
    </w:p>
    <w:p w:rsidR="003B38AB" w:rsidRDefault="003B38AB" w:rsidP="003B38A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38AB">
        <w:rPr>
          <w:rFonts w:ascii="Times New Roman" w:hAnsi="Times New Roman" w:cs="Times New Roman"/>
          <w:sz w:val="24"/>
          <w:szCs w:val="24"/>
        </w:rPr>
        <w:t>Убедитесь, что продавец является полностью дееспособным, ведь заключенная сделка с недееспособным или ограниченно дееспособным гражданином без согласия его опекуна или попечителя и без предварительного согласия органа опеки и попечительства, а также без нотариального удостовере</w:t>
      </w:r>
      <w:r>
        <w:rPr>
          <w:rFonts w:ascii="Times New Roman" w:hAnsi="Times New Roman" w:cs="Times New Roman"/>
          <w:sz w:val="24"/>
          <w:szCs w:val="24"/>
        </w:rPr>
        <w:t xml:space="preserve">ния сделки, является ничтожной. Кадастровая палата </w:t>
      </w:r>
      <w:r w:rsidRPr="003B38AB">
        <w:rPr>
          <w:rFonts w:ascii="Times New Roman" w:hAnsi="Times New Roman" w:cs="Times New Roman"/>
          <w:sz w:val="24"/>
          <w:szCs w:val="24"/>
        </w:rPr>
        <w:t xml:space="preserve">рекомендует </w:t>
      </w:r>
      <w:proofErr w:type="gramStart"/>
      <w:r w:rsidRPr="003B38AB">
        <w:rPr>
          <w:rFonts w:ascii="Times New Roman" w:hAnsi="Times New Roman" w:cs="Times New Roman"/>
          <w:sz w:val="24"/>
          <w:szCs w:val="24"/>
        </w:rPr>
        <w:t>проверить</w:t>
      </w:r>
      <w:proofErr w:type="gramEnd"/>
      <w:r w:rsidRPr="003B38AB">
        <w:rPr>
          <w:rFonts w:ascii="Times New Roman" w:hAnsi="Times New Roman" w:cs="Times New Roman"/>
          <w:sz w:val="24"/>
          <w:szCs w:val="24"/>
        </w:rPr>
        <w:t xml:space="preserve"> не было ли не узаконенных перепланировок, изменения назначения объекта.</w:t>
      </w:r>
    </w:p>
    <w:p w:rsidR="00E9189C" w:rsidRPr="003B38AB" w:rsidRDefault="003B38AB" w:rsidP="003B38A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38AB">
        <w:rPr>
          <w:rFonts w:ascii="Times New Roman" w:hAnsi="Times New Roman" w:cs="Times New Roman"/>
          <w:sz w:val="24"/>
          <w:szCs w:val="24"/>
        </w:rPr>
        <w:t>Если у Вас возникли хотя бы малейшие сомнения в документах, личности продавца или полномочиях его представителя, не торопитесь с покупкой квартиры. Лучше поискать более надежный вариант, чем стол</w:t>
      </w:r>
      <w:r>
        <w:rPr>
          <w:rFonts w:ascii="Times New Roman" w:hAnsi="Times New Roman" w:cs="Times New Roman"/>
          <w:sz w:val="24"/>
          <w:szCs w:val="24"/>
        </w:rPr>
        <w:t>кнуться с возможными проблемами.</w:t>
      </w:r>
    </w:p>
    <w:sectPr w:rsidR="00E9189C" w:rsidRPr="003B38AB" w:rsidSect="003B38AB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C99"/>
    <w:rsid w:val="00145C99"/>
    <w:rsid w:val="003B38AB"/>
    <w:rsid w:val="00803AE3"/>
    <w:rsid w:val="00E655F4"/>
    <w:rsid w:val="00E91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8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38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38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8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38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38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28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444</Words>
  <Characters>2533</Characters>
  <Application>Microsoft Office Word</Application>
  <DocSecurity>0</DocSecurity>
  <Lines>21</Lines>
  <Paragraphs>5</Paragraphs>
  <ScaleCrop>false</ScaleCrop>
  <Company/>
  <LinksUpToDate>false</LinksUpToDate>
  <CharactersWithSpaces>2972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HluzovaV</dc:creator>
  <cp:keywords/>
  <dc:description/>
  <cp:lastModifiedBy>HluzovaV</cp:lastModifiedBy>
  <cp:revision>4</cp:revision>
  <dcterms:created xsi:type="dcterms:W3CDTF">2017-12-04T11:34:00Z</dcterms:created>
  <dcterms:modified xsi:type="dcterms:W3CDTF">2017-12-05T07:04:00Z</dcterms:modified>
</cp:coreProperties>
</file>