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CC" w:rsidRDefault="002B4CCC" w:rsidP="002B4CCC">
      <w:pPr>
        <w:jc w:val="center"/>
      </w:pPr>
      <w:r>
        <w:rPr>
          <w:noProof/>
          <w:lang w:eastAsia="ru-RU"/>
        </w:rPr>
        <w:drawing>
          <wp:inline distT="0" distB="0" distL="0" distR="0" wp14:anchorId="0659C751" wp14:editId="3D401F94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CCC" w:rsidRDefault="002B4CCC" w:rsidP="002B4CCC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2B4CCC" w:rsidRDefault="002B4CCC" w:rsidP="002B4CCC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2B4CCC" w:rsidRPr="00801156" w:rsidRDefault="002B4CCC" w:rsidP="002B4CCC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2B4CCC" w:rsidRPr="00801156" w:rsidRDefault="002B4CCC" w:rsidP="002B4C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 w:rsidRPr="00801156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801156"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2B4CCC" w:rsidRPr="007D117F" w:rsidRDefault="002B4CCC" w:rsidP="002B4C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2B4CCC" w:rsidRPr="007D117F" w:rsidRDefault="002B4CCC" w:rsidP="002B4C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B4CCC" w:rsidRPr="00923417" w:rsidRDefault="002B4CCC" w:rsidP="002B4CC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2B4CCC" w:rsidRPr="00A07E38" w:rsidRDefault="002B4CCC" w:rsidP="002B4CC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2B4CCC" w:rsidRPr="007F71CB" w:rsidRDefault="002B4CCC" w:rsidP="002B4CCC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2B4CCC" w:rsidRDefault="002B4CCC" w:rsidP="002B4CC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01.11.2017</w:t>
      </w:r>
    </w:p>
    <w:p w:rsidR="002B4CCC" w:rsidRDefault="002B4CCC" w:rsidP="002B4CC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C3A69" w:rsidRDefault="002C3A69" w:rsidP="002C3A69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Быть в курсе того, что происходит с твоей недвижимостью, просто</w:t>
      </w:r>
    </w:p>
    <w:p w:rsidR="00283B5B" w:rsidRDefault="00283B5B" w:rsidP="002B4C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B4CCC" w:rsidRPr="002B4CCC" w:rsidRDefault="002B4CCC" w:rsidP="002B4C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CCC">
        <w:rPr>
          <w:rFonts w:ascii="Times New Roman" w:hAnsi="Times New Roman" w:cs="Times New Roman"/>
          <w:color w:val="000000"/>
          <w:sz w:val="24"/>
          <w:szCs w:val="24"/>
        </w:rPr>
        <w:t xml:space="preserve">Филиал Федеральной кадастровой палаты </w:t>
      </w:r>
      <w:proofErr w:type="spellStart"/>
      <w:r w:rsidRPr="002B4CCC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Ханты-Мансийскому автономному округу – Югре</w:t>
      </w:r>
      <w:r w:rsidRPr="002B4CCC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сообщает, что с января 2017 года 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</w:t>
      </w:r>
      <w:r w:rsidRPr="002B4CCC">
        <w:rPr>
          <w:rFonts w:ascii="Times New Roman" w:hAnsi="Times New Roman" w:cs="Times New Roman"/>
          <w:color w:val="000000"/>
          <w:sz w:val="24"/>
          <w:szCs w:val="24"/>
        </w:rPr>
        <w:t xml:space="preserve">появилась возможность получить актуальную информацию о своей квартире, доме или гараже в режиме онлайн, не посещая офисы Кадастровой палаты или МФЦ. Для этого на сайте </w:t>
      </w:r>
      <w:proofErr w:type="spellStart"/>
      <w:r w:rsidRPr="002B4CCC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B4CCC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специальный сервис "Личный кабинет" (https://lk.rosreestr.ru).</w:t>
      </w:r>
    </w:p>
    <w:p w:rsidR="002B4CCC" w:rsidRPr="002B4CCC" w:rsidRDefault="002B4CCC" w:rsidP="002B4C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CCC">
        <w:rPr>
          <w:rFonts w:ascii="Times New Roman" w:hAnsi="Times New Roman" w:cs="Times New Roman"/>
          <w:color w:val="000000"/>
          <w:sz w:val="24"/>
          <w:szCs w:val="24"/>
        </w:rPr>
        <w:t xml:space="preserve">В "Личном кабинете" собственники объектов недвижимости могут видеть все сведения о своей недвижимости, включая ее площадь, кадастровую стоимость и т.д. Причем будет указана недвижимость, находящаяся на территории всей страны, а не только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округу. </w:t>
      </w:r>
      <w:r w:rsidRPr="002B4CCC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сервис позволяет получить государственные услуги </w:t>
      </w:r>
      <w:proofErr w:type="spellStart"/>
      <w:r w:rsidRPr="002B4CCC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B4CCC">
        <w:rPr>
          <w:rFonts w:ascii="Times New Roman" w:hAnsi="Times New Roman" w:cs="Times New Roman"/>
          <w:color w:val="000000"/>
          <w:sz w:val="24"/>
          <w:szCs w:val="24"/>
        </w:rPr>
        <w:t xml:space="preserve"> - подать документы на государственную регистрацию прав и кадастровый учет, исправление технической ошибки в записях Единого реестра недвижимости, представить дополнительные документы, записаться на прием и пр.</w:t>
      </w:r>
    </w:p>
    <w:p w:rsidR="002B4CCC" w:rsidRPr="002B4CCC" w:rsidRDefault="002B4CCC" w:rsidP="002B4C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CCC">
        <w:rPr>
          <w:rFonts w:ascii="Times New Roman" w:hAnsi="Times New Roman" w:cs="Times New Roman"/>
          <w:color w:val="000000"/>
          <w:sz w:val="24"/>
          <w:szCs w:val="24"/>
        </w:rPr>
        <w:t>Также в "Личном кабинете" можно сформировать ключ доступа к федеральной государственной информационной системе ведения Единого государственного реестра недвижимости для получения сведений по любым объектам недвижимости на всей территории России.</w:t>
      </w:r>
    </w:p>
    <w:p w:rsidR="00283B5B" w:rsidRPr="00283B5B" w:rsidRDefault="002B4CCC" w:rsidP="00283B5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CCC">
        <w:rPr>
          <w:rFonts w:ascii="Times New Roman" w:hAnsi="Times New Roman" w:cs="Times New Roman"/>
          <w:color w:val="000000"/>
          <w:sz w:val="24"/>
          <w:szCs w:val="24"/>
        </w:rPr>
        <w:t xml:space="preserve">Отметим, что работа с данным сервисом доступна после регистрации на портале государственных услуг (https://www.gosuslugi.ru). По интересующим вопросам можно обратиться в Ведомственный центр телефонного обслуживания </w:t>
      </w:r>
      <w:proofErr w:type="spellStart"/>
      <w:r w:rsidRPr="002B4CCC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B4CCC">
        <w:rPr>
          <w:rFonts w:ascii="Times New Roman" w:hAnsi="Times New Roman" w:cs="Times New Roman"/>
          <w:color w:val="000000"/>
          <w:sz w:val="24"/>
          <w:szCs w:val="24"/>
        </w:rPr>
        <w:t xml:space="preserve"> по единому многоканальному бесплатному телефонному номеру: 8-800-100-34-34.</w:t>
      </w:r>
    </w:p>
    <w:p w:rsidR="00551BAC" w:rsidRPr="002B4CCC" w:rsidRDefault="00551BAC" w:rsidP="002B4CC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51BAC" w:rsidRPr="002B4CCC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68"/>
    <w:rsid w:val="00283B5B"/>
    <w:rsid w:val="002B4CCC"/>
    <w:rsid w:val="002C3A69"/>
    <w:rsid w:val="00367868"/>
    <w:rsid w:val="0055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4</cp:revision>
  <dcterms:created xsi:type="dcterms:W3CDTF">2017-10-30T09:26:00Z</dcterms:created>
  <dcterms:modified xsi:type="dcterms:W3CDTF">2017-10-31T05:46:00Z</dcterms:modified>
</cp:coreProperties>
</file>