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6" w:rsidRDefault="00390B36" w:rsidP="00390B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36" w:rsidRDefault="00390B36" w:rsidP="00390B3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390B36" w:rsidRDefault="00390B36" w:rsidP="00390B3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390B36" w:rsidRDefault="00390B36" w:rsidP="00390B36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390B36" w:rsidRDefault="00390B36" w:rsidP="00390B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390B36" w:rsidRDefault="00390B36" w:rsidP="00390B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390B36" w:rsidRDefault="00390B36" w:rsidP="00390B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0B36" w:rsidRDefault="00390B36" w:rsidP="00390B3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390B36" w:rsidRDefault="00390B36" w:rsidP="00390B3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390B36" w:rsidRDefault="00390B36" w:rsidP="00390B36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390B36" w:rsidRDefault="00390B36" w:rsidP="00390B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390B36" w:rsidRDefault="00390B36" w:rsidP="00390B3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90B36" w:rsidRDefault="00390B36" w:rsidP="00390B36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Как обезопасить себя от мошенников при совершении сделок с недвижимостью</w:t>
      </w:r>
    </w:p>
    <w:p w:rsidR="00390B36" w:rsidRDefault="00390B36" w:rsidP="00390B3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>Чтобы избежать неприятных ситуаций, Кадастровая палата напоминает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0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390B36">
        <w:rPr>
          <w:rFonts w:ascii="Times New Roman" w:hAnsi="Times New Roman" w:cs="Times New Roman"/>
          <w:color w:val="000000"/>
          <w:sz w:val="24"/>
          <w:szCs w:val="24"/>
        </w:rPr>
        <w:t>достаточно со</w:t>
      </w:r>
      <w:r>
        <w:rPr>
          <w:rFonts w:ascii="Times New Roman" w:hAnsi="Times New Roman" w:cs="Times New Roman"/>
          <w:color w:val="000000"/>
          <w:sz w:val="24"/>
          <w:szCs w:val="24"/>
        </w:rPr>
        <w:t>блюдать всего несколько правил: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 xml:space="preserve">Самое простое - воспользоваться онлайн-сервисом </w:t>
      </w:r>
      <w:proofErr w:type="spellStart"/>
      <w:r w:rsidRPr="00390B36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390B36">
        <w:rPr>
          <w:rFonts w:ascii="Times New Roman" w:hAnsi="Times New Roman" w:cs="Times New Roman"/>
          <w:color w:val="000000"/>
          <w:sz w:val="24"/>
          <w:szCs w:val="24"/>
        </w:rPr>
        <w:t>, где можно посмотреть, стоит ли на кадастровом учете объект недвижимости, какая у него кадастровая стоимость, площадь, а также проверить наличие, либо отсутствие прав и ограничений. Кроме этого, в МФЦ можно заказать выписку из Единого государственного реестра недвижимости (ЕГРН), где все вышеуказанные сведения будут актуальными и действительными на момент подачи такого запроса.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>Не стоит заменять договор купли-продажи договором дарения и наоборот, а также всегда необходимо указывать реальную стоимость объекта недвижимости. В противном случае, заинтересованный гражданин может обратиться в суд и признать сделку недействительной.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 xml:space="preserve">Бывают случаи, когда доверенность выдана нотариусом определенному лицу, а доверие собственника к этому человеку утрачено. Если это так, необходимо вновь обратиться к тому же нотариусу, для того, чтобы он предоставил уже справку об отмене, после чего незамедлительно предоставить ее в управление </w:t>
      </w:r>
      <w:proofErr w:type="spellStart"/>
      <w:r w:rsidRPr="00390B36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390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>Зачастую собственники недвижимости опасаются, что с их объектом могут провести незаконную сделку. В этом случае собственнику рекомендуется обратиться с заявлением о невозможности осуществления любых регистрационных действий с принадлежащим ему имуществом без его личного присутствия</w:t>
      </w:r>
      <w:r w:rsidR="00100B75">
        <w:rPr>
          <w:rFonts w:ascii="Times New Roman" w:hAnsi="Times New Roman" w:cs="Times New Roman"/>
          <w:color w:val="000000"/>
          <w:sz w:val="24"/>
          <w:szCs w:val="24"/>
        </w:rPr>
        <w:t>. Такие заявления принимаются в</w:t>
      </w:r>
      <w:r w:rsidRPr="00390B36">
        <w:rPr>
          <w:rFonts w:ascii="Times New Roman" w:hAnsi="Times New Roman" w:cs="Times New Roman"/>
          <w:color w:val="000000"/>
          <w:sz w:val="24"/>
          <w:szCs w:val="24"/>
        </w:rPr>
        <w:t xml:space="preserve"> МФЦ.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заключении сделки ее участникам необходимо заранее обговаривать все моменты, касающиеся денежных средств. В частности, кто платит за оформление документов, за услуги юриста, нотариуса, как проходит передача денег, в какой валюте и по какому курсу.</w:t>
      </w:r>
    </w:p>
    <w:p w:rsidR="00390B36" w:rsidRDefault="00390B36" w:rsidP="00390B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B36">
        <w:rPr>
          <w:rFonts w:ascii="Times New Roman" w:hAnsi="Times New Roman" w:cs="Times New Roman"/>
          <w:color w:val="000000"/>
          <w:sz w:val="24"/>
          <w:szCs w:val="24"/>
        </w:rPr>
        <w:t>Соблюдение вышеназванных рекомендаций существенно снизит риск мошенничества и даже сведет его до минимума.</w:t>
      </w:r>
    </w:p>
    <w:p w:rsidR="00390B36" w:rsidRDefault="00390B36" w:rsidP="00390B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B75" w:rsidRPr="00100B75" w:rsidRDefault="00100B75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390B36" w:rsidRDefault="00390B36" w:rsidP="00390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36" w:rsidRDefault="00390B36" w:rsidP="00390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5E14" w:rsidRPr="00163FA6" w:rsidRDefault="00390B36" w:rsidP="00163F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805E14" w:rsidRPr="00163FA6" w:rsidSect="00390B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FB"/>
    <w:rsid w:val="00100B75"/>
    <w:rsid w:val="00163FA6"/>
    <w:rsid w:val="00390B36"/>
    <w:rsid w:val="00805E14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cp:lastPrinted>2017-11-03T10:30:00Z</cp:lastPrinted>
  <dcterms:created xsi:type="dcterms:W3CDTF">2017-11-03T10:25:00Z</dcterms:created>
  <dcterms:modified xsi:type="dcterms:W3CDTF">2017-11-07T04:27:00Z</dcterms:modified>
</cp:coreProperties>
</file>