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6A" w:rsidRDefault="00EF446A" w:rsidP="00EF44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6A" w:rsidRDefault="00EF446A" w:rsidP="00EF446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EF446A" w:rsidRDefault="00EF446A" w:rsidP="00EF446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EF446A" w:rsidRDefault="00EF446A" w:rsidP="00EF446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EF446A" w:rsidRDefault="00EF446A" w:rsidP="00EF44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EF446A" w:rsidRDefault="00EF446A" w:rsidP="00EF44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EF446A" w:rsidRDefault="00EF446A" w:rsidP="00EF44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F446A" w:rsidRDefault="00EF446A" w:rsidP="00EF44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EF446A" w:rsidRDefault="00EF446A" w:rsidP="00EF446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EF446A" w:rsidRDefault="00EF446A" w:rsidP="00EF446A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EF446A" w:rsidRDefault="00EF446A" w:rsidP="00EF44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EF446A" w:rsidRDefault="00EF446A" w:rsidP="00EF446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446A" w:rsidRPr="00EF446A" w:rsidRDefault="00EF446A" w:rsidP="00EF446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Кадастровая палата передает часть полномочий в МФЦ</w:t>
      </w:r>
    </w:p>
    <w:p w:rsidR="00EF446A" w:rsidRDefault="00EF446A" w:rsidP="00EF446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6A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Кадастровая палата по </w:t>
      </w:r>
      <w:r w:rsidR="00D36D87">
        <w:rPr>
          <w:rFonts w:ascii="Times New Roman" w:hAnsi="Times New Roman" w:cs="Times New Roman"/>
          <w:color w:val="000000"/>
          <w:sz w:val="24"/>
          <w:szCs w:val="24"/>
        </w:rPr>
        <w:t>Ханты-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Мансийскому автономному округу – Югре </w:t>
      </w:r>
      <w:r w:rsidRPr="00EF446A">
        <w:rPr>
          <w:rFonts w:ascii="Times New Roman" w:hAnsi="Times New Roman" w:cs="Times New Roman"/>
          <w:color w:val="000000"/>
          <w:sz w:val="24"/>
          <w:szCs w:val="24"/>
        </w:rPr>
        <w:t>планирует закрыть до конца 2017 года все пункты приема-выдачи, расположенные в регионе.</w:t>
      </w:r>
    </w:p>
    <w:p w:rsidR="00EF446A" w:rsidRPr="00EF446A" w:rsidRDefault="00EF446A" w:rsidP="00EF4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6A">
        <w:rPr>
          <w:rFonts w:ascii="Times New Roman" w:hAnsi="Times New Roman" w:cs="Times New Roman"/>
          <w:color w:val="000000"/>
          <w:sz w:val="24"/>
          <w:szCs w:val="24"/>
        </w:rPr>
        <w:t>Функции приема и выдачи документов, связанных с государственной регистрацией прав и кадастровым учетом, будут осуществляться многофункциональными центрами (МФЦ).</w:t>
      </w:r>
    </w:p>
    <w:p w:rsidR="00EF446A" w:rsidRPr="00EF446A" w:rsidRDefault="00EF446A" w:rsidP="00EF446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6A">
        <w:rPr>
          <w:rFonts w:ascii="Times New Roman" w:hAnsi="Times New Roman" w:cs="Times New Roman"/>
          <w:color w:val="000000"/>
          <w:sz w:val="24"/>
          <w:szCs w:val="24"/>
        </w:rPr>
        <w:t>Закрытие окон связано с реализацией дорожной карты "Повышение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ним", утвержденной распоряжением Правительства Российской Федерации еще в 2012 году. Обращаем внимание, что государственную регистрацию по-прежнему будут осуществлять специалисты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Ханты-Мансийскому округу</w:t>
      </w:r>
      <w:r w:rsidR="007F5913">
        <w:rPr>
          <w:rFonts w:ascii="Times New Roman" w:hAnsi="Times New Roman" w:cs="Times New Roman"/>
          <w:color w:val="000000"/>
          <w:sz w:val="24"/>
          <w:szCs w:val="24"/>
        </w:rPr>
        <w:t xml:space="preserve"> – Югре</w:t>
      </w:r>
      <w:r w:rsidRPr="00EF44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46A" w:rsidRDefault="00EF446A" w:rsidP="00EF446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6A">
        <w:rPr>
          <w:rFonts w:ascii="Times New Roman" w:hAnsi="Times New Roman" w:cs="Times New Roman"/>
          <w:color w:val="000000"/>
          <w:sz w:val="24"/>
          <w:szCs w:val="24"/>
        </w:rPr>
        <w:t>В результате постепенной передачи полномочий на сегодняшний день доля заявлений о кадастровом учете, принимаемы</w:t>
      </w:r>
      <w:r>
        <w:rPr>
          <w:rFonts w:ascii="Times New Roman" w:hAnsi="Times New Roman" w:cs="Times New Roman"/>
          <w:color w:val="000000"/>
          <w:sz w:val="24"/>
          <w:szCs w:val="24"/>
        </w:rPr>
        <w:t>х через МФЦ, составляет почти 87,6%.</w:t>
      </w:r>
    </w:p>
    <w:p w:rsidR="00EF446A" w:rsidRDefault="00EF446A" w:rsidP="00D36D8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46A">
        <w:rPr>
          <w:rFonts w:ascii="Times New Roman" w:hAnsi="Times New Roman" w:cs="Times New Roman"/>
          <w:color w:val="000000"/>
          <w:sz w:val="24"/>
          <w:szCs w:val="24"/>
        </w:rPr>
        <w:t>Офисы МФЦ работают 6 дней в неделю, включая субботу,</w:t>
      </w:r>
      <w:r w:rsidR="00D36D87">
        <w:rPr>
          <w:rFonts w:ascii="Times New Roman" w:hAnsi="Times New Roman" w:cs="Times New Roman"/>
          <w:color w:val="000000"/>
          <w:sz w:val="24"/>
          <w:szCs w:val="24"/>
        </w:rPr>
        <w:t xml:space="preserve"> что особенно важно для граждан. Также можно воспользоваться порталом</w:t>
      </w:r>
      <w:r w:rsidRPr="00EF4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446A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D36D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bookmarkStart w:id="0" w:name="_GoBack"/>
      <w:bookmarkEnd w:id="0"/>
      <w:r w:rsidR="00D36D87" w:rsidRPr="00D36D87">
        <w:rPr>
          <w:rFonts w:ascii="Times New Roman" w:hAnsi="Times New Roman" w:cs="Times New Roman"/>
          <w:color w:val="000000"/>
          <w:sz w:val="24"/>
          <w:szCs w:val="24"/>
        </w:rPr>
        <w:t>rosreestr.ru</w:t>
      </w:r>
      <w:r w:rsidR="00D36D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446A">
        <w:rPr>
          <w:rFonts w:ascii="Times New Roman" w:hAnsi="Times New Roman" w:cs="Times New Roman"/>
          <w:color w:val="000000"/>
          <w:sz w:val="24"/>
          <w:szCs w:val="24"/>
        </w:rPr>
        <w:t>. Следует отметить, что при электронном способе получения услуг государственная пошлина и сроки выполнения работ минимальны. Кроме того, данный способ позволяет подать заявление или получить сведения, не выходя из дома или офиса, что позволяет избежать очередей и сэкономить время.</w:t>
      </w:r>
    </w:p>
    <w:p w:rsidR="00EF446A" w:rsidRDefault="00EF446A" w:rsidP="00EF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4911" w:rsidRPr="00EF446A" w:rsidRDefault="00EF446A" w:rsidP="00EF44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3D4911" w:rsidRPr="00EF446A" w:rsidSect="00EF446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6E"/>
    <w:rsid w:val="003D4911"/>
    <w:rsid w:val="007F5913"/>
    <w:rsid w:val="00C3586E"/>
    <w:rsid w:val="00D36D87"/>
    <w:rsid w:val="00D6509A"/>
    <w:rsid w:val="00E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4</cp:revision>
  <dcterms:created xsi:type="dcterms:W3CDTF">2017-10-30T12:14:00Z</dcterms:created>
  <dcterms:modified xsi:type="dcterms:W3CDTF">2017-11-03T08:55:00Z</dcterms:modified>
</cp:coreProperties>
</file>