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1A" w:rsidRDefault="00066A1A" w:rsidP="00066A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1A" w:rsidRDefault="00066A1A" w:rsidP="00066A1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066A1A" w:rsidRDefault="00066A1A" w:rsidP="00066A1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066A1A" w:rsidRDefault="00066A1A" w:rsidP="00066A1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066A1A" w:rsidRDefault="00066A1A" w:rsidP="00066A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066A1A" w:rsidRDefault="00066A1A" w:rsidP="00066A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066A1A" w:rsidRDefault="00066A1A" w:rsidP="00066A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66A1A" w:rsidRDefault="00066A1A" w:rsidP="00066A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066A1A" w:rsidRDefault="00066A1A" w:rsidP="00066A1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066A1A" w:rsidRDefault="00066A1A" w:rsidP="00066A1A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066A1A" w:rsidRDefault="00066A1A" w:rsidP="00066A1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01.11.2017</w:t>
      </w:r>
    </w:p>
    <w:p w:rsidR="00066A1A" w:rsidRDefault="00066A1A" w:rsidP="00066A1A">
      <w:pPr>
        <w:spacing w:after="0"/>
        <w:rPr>
          <w:rFonts w:ascii="Times New Roman" w:hAnsi="Times New Roman" w:cs="Times New Roman"/>
          <w:sz w:val="24"/>
        </w:rPr>
      </w:pPr>
    </w:p>
    <w:p w:rsidR="00066A1A" w:rsidRPr="00316611" w:rsidRDefault="00066A1A" w:rsidP="00066A1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Геодезические пункты охраняются государством</w:t>
      </w:r>
    </w:p>
    <w:p w:rsidR="00066A1A" w:rsidRDefault="00316611" w:rsidP="008F772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611">
        <w:rPr>
          <w:rFonts w:ascii="Times New Roman" w:hAnsi="Times New Roman" w:cs="Times New Roman"/>
          <w:color w:val="000000"/>
          <w:sz w:val="24"/>
          <w:szCs w:val="24"/>
        </w:rPr>
        <w:t>Российским законодательством установлено, что все геодезические пункты относятся к федеральной собственности и находятся под охраной государства.</w:t>
      </w:r>
    </w:p>
    <w:p w:rsidR="00316611" w:rsidRPr="00316611" w:rsidRDefault="00316611" w:rsidP="008F772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611">
        <w:rPr>
          <w:rFonts w:ascii="Times New Roman" w:hAnsi="Times New Roman" w:cs="Times New Roman"/>
          <w:color w:val="000000"/>
          <w:sz w:val="24"/>
          <w:szCs w:val="24"/>
        </w:rPr>
        <w:t xml:space="preserve">Филиал кадастровой палаты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Ханты-Мансийскому автономному округу – Югре </w:t>
      </w:r>
      <w:r w:rsidRPr="00316611">
        <w:rPr>
          <w:rFonts w:ascii="Times New Roman" w:hAnsi="Times New Roman" w:cs="Times New Roman"/>
          <w:color w:val="000000"/>
          <w:sz w:val="24"/>
          <w:szCs w:val="24"/>
        </w:rPr>
        <w:t>сообщает, что согласно приказу Минэкономразвития России от 29 марта 2017 года №135 " Об установлении порядка уведомления правообладателями объектов недвижимости, на которых находятся пункты государственной геодезической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611">
        <w:rPr>
          <w:rFonts w:ascii="Times New Roman" w:hAnsi="Times New Roman" w:cs="Times New Roman"/>
          <w:color w:val="000000"/>
          <w:sz w:val="24"/>
          <w:szCs w:val="24"/>
        </w:rPr>
        <w:t>сети", вступившего в силу 29 августа 2017 года, правообладатели объектов недвижимости и лица, выполняющие геодезические и картографические работы, обязаны уведомлять в течени</w:t>
      </w:r>
      <w:proofErr w:type="gramStart"/>
      <w:r w:rsidRPr="0031661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16611">
        <w:rPr>
          <w:rFonts w:ascii="Times New Roman" w:hAnsi="Times New Roman" w:cs="Times New Roman"/>
          <w:color w:val="000000"/>
          <w:sz w:val="24"/>
          <w:szCs w:val="24"/>
        </w:rPr>
        <w:t xml:space="preserve"> 15 календарных дней уполномоченный орган о повреждениях пунктов государственной геодезической, нивелирной или гравиметрической сети.</w:t>
      </w:r>
    </w:p>
    <w:p w:rsidR="00316611" w:rsidRPr="00316611" w:rsidRDefault="00316611" w:rsidP="008F772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611">
        <w:rPr>
          <w:rFonts w:ascii="Times New Roman" w:hAnsi="Times New Roman" w:cs="Times New Roman"/>
          <w:color w:val="000000"/>
          <w:sz w:val="24"/>
          <w:szCs w:val="24"/>
        </w:rPr>
        <w:t>В уведомлении необходимо указать адрес или кадастровый номер объекта недвижимости, на котором находится или находился геодезический пункт, а также причину уничтожения или повреждения (если она известна).</w:t>
      </w:r>
    </w:p>
    <w:p w:rsidR="00316611" w:rsidRPr="00316611" w:rsidRDefault="00316611" w:rsidP="008F772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611">
        <w:rPr>
          <w:rFonts w:ascii="Times New Roman" w:hAnsi="Times New Roman" w:cs="Times New Roman"/>
          <w:color w:val="000000"/>
          <w:sz w:val="24"/>
          <w:szCs w:val="24"/>
        </w:rPr>
        <w:t>Кроме этого, при обращении необходимо указать контактные данные для осуществления обратной связи.</w:t>
      </w:r>
    </w:p>
    <w:p w:rsidR="00316611" w:rsidRPr="00316611" w:rsidRDefault="00316611" w:rsidP="008F772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611">
        <w:rPr>
          <w:rFonts w:ascii="Times New Roman" w:hAnsi="Times New Roman" w:cs="Times New Roman"/>
          <w:color w:val="000000"/>
          <w:sz w:val="24"/>
          <w:szCs w:val="24"/>
        </w:rPr>
        <w:t>В случае обращения кадастрового инженера дополнительно необходимо сообщить наименование пункта, тип центра и номер его марки, местоположение.</w:t>
      </w:r>
    </w:p>
    <w:p w:rsidR="00316611" w:rsidRDefault="00316611" w:rsidP="008F772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611">
        <w:rPr>
          <w:rFonts w:ascii="Times New Roman" w:hAnsi="Times New Roman" w:cs="Times New Roman"/>
          <w:color w:val="000000"/>
          <w:sz w:val="24"/>
          <w:szCs w:val="24"/>
        </w:rPr>
        <w:t xml:space="preserve">Помимо контактных данных, кадастровый инженер сообщает наименование и адрес юридического лица или данные индивидуального предпринимателя, номер квалификационного </w:t>
      </w:r>
      <w:r w:rsidRPr="003166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аттестата и (или) страховой номер индивидуального лицевого счета кадастрового инженера, а также наименование саморегулируемой организации.</w:t>
      </w:r>
    </w:p>
    <w:p w:rsidR="00316611" w:rsidRPr="00316611" w:rsidRDefault="00316611" w:rsidP="008F772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611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уведомление можно в виде бумажного документа, электронного документа или при помощи интернет-сервисов, </w:t>
      </w:r>
      <w:proofErr w:type="gramStart"/>
      <w:r w:rsidRPr="00316611">
        <w:rPr>
          <w:rFonts w:ascii="Times New Roman" w:hAnsi="Times New Roman" w:cs="Times New Roman"/>
          <w:color w:val="000000"/>
          <w:sz w:val="24"/>
          <w:szCs w:val="24"/>
        </w:rPr>
        <w:t>доступных</w:t>
      </w:r>
      <w:proofErr w:type="gramEnd"/>
      <w:r w:rsidRPr="00316611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proofErr w:type="spellStart"/>
      <w:r w:rsidRPr="00316611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316611">
        <w:rPr>
          <w:rFonts w:ascii="Times New Roman" w:hAnsi="Times New Roman" w:cs="Times New Roman"/>
          <w:color w:val="000000"/>
          <w:sz w:val="24"/>
          <w:szCs w:val="24"/>
        </w:rPr>
        <w:t>. Обращаем внимание, что электронные образы бумажных документов подписываются усиленной квалифицированной электронной подписью правообладателя и направляются по адресу уполномоченного органа. Уполномоч</w:t>
      </w:r>
      <w:r>
        <w:rPr>
          <w:rFonts w:ascii="Times New Roman" w:hAnsi="Times New Roman" w:cs="Times New Roman"/>
          <w:color w:val="000000"/>
          <w:sz w:val="24"/>
          <w:szCs w:val="24"/>
        </w:rPr>
        <w:t>енным органом в нашем округе</w:t>
      </w:r>
      <w:r w:rsidRPr="0031661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Управление Федеральной службы государственной регистрации кадастра и картографии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Ханты-Мансийскому автономному округу – Югре</w:t>
      </w:r>
      <w:r w:rsidRPr="003166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6611" w:rsidRPr="00316611" w:rsidRDefault="00316611" w:rsidP="008F772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611">
        <w:rPr>
          <w:rFonts w:ascii="Times New Roman" w:hAnsi="Times New Roman" w:cs="Times New Roman"/>
          <w:color w:val="000000"/>
          <w:sz w:val="24"/>
          <w:szCs w:val="24"/>
        </w:rPr>
        <w:t xml:space="preserve">Кодексом РФ об административных правонарушениях предусмотрена административная ответственность за уничтожение, повреждение или снос пунктов геодезической сети. Для граждан это влечет наложение административного штрафа в размере от пяти до десяти минимальных </w:t>
      </w:r>
      <w:proofErr w:type="gramStart"/>
      <w:r w:rsidRPr="00316611">
        <w:rPr>
          <w:rFonts w:ascii="Times New Roman" w:hAnsi="Times New Roman" w:cs="Times New Roman"/>
          <w:color w:val="000000"/>
          <w:sz w:val="24"/>
          <w:szCs w:val="24"/>
        </w:rPr>
        <w:t>размеров оплаты труда</w:t>
      </w:r>
      <w:proofErr w:type="gramEnd"/>
      <w:r w:rsidRPr="00316611">
        <w:rPr>
          <w:rFonts w:ascii="Times New Roman" w:hAnsi="Times New Roman" w:cs="Times New Roman"/>
          <w:color w:val="000000"/>
          <w:sz w:val="24"/>
          <w:szCs w:val="24"/>
        </w:rPr>
        <w:t>, для должностных лиц - от десяти до пятидесяти минимальных размеров оплаты труда, для юридических лиц размер штрафа составит от пятидесяти до двухсот минимальных размеров оплаты труда.</w:t>
      </w:r>
    </w:p>
    <w:p w:rsidR="00316611" w:rsidRPr="00316611" w:rsidRDefault="00316611" w:rsidP="008F772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611">
        <w:rPr>
          <w:rFonts w:ascii="Times New Roman" w:hAnsi="Times New Roman" w:cs="Times New Roman"/>
          <w:color w:val="000000"/>
          <w:sz w:val="24"/>
          <w:szCs w:val="24"/>
        </w:rPr>
        <w:t>Также за не уведомление уполномоченного органа правообладателем либо пользователем земельного участка в случае причинения вреда или сноса пунктов и в случае отказа в предоставлении проезда к пунктам для проведения наблюдений или иных работ выносится предупреждение или налагается административный штраф в размере от одной тысячи до пяти тысяч рублей.</w:t>
      </w:r>
    </w:p>
    <w:p w:rsidR="00066A1A" w:rsidRDefault="00066A1A" w:rsidP="00066A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611" w:rsidRDefault="00316611" w:rsidP="00066A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611" w:rsidRDefault="00316611" w:rsidP="00066A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611" w:rsidRDefault="00316611" w:rsidP="00066A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611" w:rsidRDefault="00316611" w:rsidP="00066A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611" w:rsidRDefault="00316611" w:rsidP="00066A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611" w:rsidRDefault="00316611" w:rsidP="00066A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6611" w:rsidRPr="008F7721" w:rsidRDefault="00316611" w:rsidP="00066A1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066A1A" w:rsidRDefault="00066A1A" w:rsidP="00066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37EF0" w:rsidRPr="00316611" w:rsidRDefault="00066A1A" w:rsidP="0031661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637EF0" w:rsidRPr="00316611" w:rsidSect="00066A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A"/>
    <w:rsid w:val="00066A1A"/>
    <w:rsid w:val="00316611"/>
    <w:rsid w:val="004A728A"/>
    <w:rsid w:val="00637EF0"/>
    <w:rsid w:val="008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BC4A-5850-465F-BAD3-7C601BE1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4</cp:revision>
  <dcterms:created xsi:type="dcterms:W3CDTF">2017-10-31T04:44:00Z</dcterms:created>
  <dcterms:modified xsi:type="dcterms:W3CDTF">2017-10-31T05:10:00Z</dcterms:modified>
</cp:coreProperties>
</file>