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1B7" w:rsidRDefault="00BF01B7" w:rsidP="00BF01B7">
      <w:pPr>
        <w:jc w:val="center"/>
      </w:pPr>
      <w:r>
        <w:rPr>
          <w:noProof/>
          <w:lang w:eastAsia="ru-RU"/>
        </w:rPr>
        <w:drawing>
          <wp:inline distT="0" distB="0" distL="0" distR="0">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BF01B7" w:rsidRDefault="00BF01B7" w:rsidP="00BF01B7">
      <w:pPr>
        <w:spacing w:after="0" w:line="240" w:lineRule="auto"/>
        <w:ind w:left="113"/>
        <w:jc w:val="center"/>
        <w:rPr>
          <w:rFonts w:ascii="Times New Roman" w:hAnsi="Times New Roman" w:cs="Times New Roman"/>
          <w:b/>
          <w:sz w:val="18"/>
          <w:szCs w:val="18"/>
        </w:rPr>
      </w:pPr>
      <w:r>
        <w:rPr>
          <w:rFonts w:ascii="Times New Roman" w:hAnsi="Times New Roman" w:cs="Times New Roman"/>
          <w:b/>
          <w:sz w:val="18"/>
          <w:szCs w:val="18"/>
        </w:rPr>
        <w:t xml:space="preserve">«Федеральная кадастровая палата Федеральной службы </w:t>
      </w:r>
    </w:p>
    <w:p w:rsidR="00BF01B7" w:rsidRDefault="00BF01B7" w:rsidP="00BF01B7">
      <w:pPr>
        <w:spacing w:after="0" w:line="240" w:lineRule="auto"/>
        <w:ind w:left="113"/>
        <w:jc w:val="center"/>
        <w:rPr>
          <w:rFonts w:ascii="Times New Roman" w:hAnsi="Times New Roman" w:cs="Times New Roman"/>
          <w:b/>
          <w:sz w:val="18"/>
          <w:szCs w:val="18"/>
        </w:rPr>
      </w:pPr>
      <w:r>
        <w:rPr>
          <w:rFonts w:ascii="Times New Roman" w:hAnsi="Times New Roman" w:cs="Times New Roman"/>
          <w:b/>
          <w:sz w:val="18"/>
          <w:szCs w:val="18"/>
        </w:rPr>
        <w:t xml:space="preserve">государственной регистрации, кадастра и картографии» </w:t>
      </w:r>
    </w:p>
    <w:p w:rsidR="00BF01B7" w:rsidRDefault="00BF01B7" w:rsidP="00BF01B7">
      <w:pPr>
        <w:spacing w:after="0" w:line="240" w:lineRule="auto"/>
        <w:ind w:left="113"/>
        <w:jc w:val="center"/>
        <w:rPr>
          <w:rFonts w:ascii="Times New Roman" w:hAnsi="Times New Roman" w:cs="Times New Roman"/>
          <w:b/>
          <w:sz w:val="18"/>
          <w:szCs w:val="18"/>
        </w:rPr>
      </w:pPr>
      <w:r>
        <w:rPr>
          <w:rFonts w:ascii="Times New Roman" w:hAnsi="Times New Roman" w:cs="Times New Roman"/>
          <w:b/>
          <w:sz w:val="18"/>
          <w:szCs w:val="18"/>
        </w:rPr>
        <w:t>по Ханты-Мансийскому автономному округу – Югре</w:t>
      </w:r>
    </w:p>
    <w:p w:rsidR="00BF01B7" w:rsidRDefault="00BF01B7" w:rsidP="00BF01B7">
      <w:pPr>
        <w:spacing w:after="0"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(Филиал ФГБУ «ФКП Росреестра»</w:t>
      </w:r>
      <w:proofErr w:type="gramEnd"/>
    </w:p>
    <w:p w:rsidR="00BF01B7" w:rsidRDefault="00BF01B7" w:rsidP="00BF01B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 Ханты-Мансийскому автономному округу – Югре)</w:t>
      </w:r>
    </w:p>
    <w:p w:rsidR="00BF01B7" w:rsidRDefault="00BF01B7" w:rsidP="00BF01B7">
      <w:pPr>
        <w:spacing w:after="0" w:line="240" w:lineRule="auto"/>
        <w:jc w:val="center"/>
        <w:rPr>
          <w:rFonts w:ascii="Times New Roman" w:hAnsi="Times New Roman" w:cs="Times New Roman"/>
          <w:sz w:val="18"/>
          <w:szCs w:val="18"/>
        </w:rPr>
      </w:pPr>
    </w:p>
    <w:p w:rsidR="00BF01B7" w:rsidRDefault="00BF01B7" w:rsidP="00BF01B7">
      <w:pPr>
        <w:spacing w:after="0"/>
        <w:jc w:val="right"/>
        <w:rPr>
          <w:rFonts w:ascii="Times New Roman" w:hAnsi="Times New Roman" w:cs="Times New Roman"/>
          <w:sz w:val="16"/>
          <w:szCs w:val="16"/>
        </w:rPr>
      </w:pPr>
      <w:r>
        <w:rPr>
          <w:rFonts w:ascii="Times New Roman" w:hAnsi="Times New Roman" w:cs="Times New Roman"/>
          <w:sz w:val="16"/>
          <w:szCs w:val="16"/>
        </w:rPr>
        <w:t>г. Ханты-Мансийск,</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Техник отдела                       контроля и анализа деятельности</w:t>
      </w:r>
    </w:p>
    <w:p w:rsidR="00BF01B7" w:rsidRDefault="00BF01B7" w:rsidP="00BF01B7">
      <w:pPr>
        <w:spacing w:after="0"/>
        <w:rPr>
          <w:rFonts w:ascii="Times New Roman" w:hAnsi="Times New Roman" w:cs="Times New Roman"/>
          <w:sz w:val="16"/>
          <w:szCs w:val="16"/>
        </w:rPr>
      </w:pPr>
      <w:r>
        <w:rPr>
          <w:rFonts w:ascii="Times New Roman" w:hAnsi="Times New Roman" w:cs="Times New Roman"/>
          <w:sz w:val="16"/>
          <w:szCs w:val="16"/>
        </w:rPr>
        <w:t>ул. Мира, 27</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proofErr w:type="spellStart"/>
      <w:r>
        <w:rPr>
          <w:rFonts w:ascii="Times New Roman" w:hAnsi="Times New Roman" w:cs="Times New Roman"/>
          <w:sz w:val="16"/>
          <w:szCs w:val="16"/>
        </w:rPr>
        <w:t>Хлызова</w:t>
      </w:r>
      <w:proofErr w:type="spellEnd"/>
      <w:r>
        <w:rPr>
          <w:rFonts w:ascii="Times New Roman" w:hAnsi="Times New Roman" w:cs="Times New Roman"/>
          <w:sz w:val="16"/>
          <w:szCs w:val="16"/>
        </w:rPr>
        <w:t xml:space="preserve"> В.Е. </w:t>
      </w:r>
      <w:r>
        <w:rPr>
          <w:rFonts w:ascii="Times New Roman" w:hAnsi="Times New Roman" w:cs="Times New Roman"/>
          <w:sz w:val="16"/>
          <w:szCs w:val="16"/>
        </w:rPr>
        <w:br/>
        <w:t xml:space="preserve">                                                                                                                                                                                                                                    8(3467)300-444, </w:t>
      </w:r>
      <w:r>
        <w:rPr>
          <w:rFonts w:ascii="Times New Roman" w:hAnsi="Times New Roman" w:cs="Times New Roman"/>
          <w:sz w:val="16"/>
          <w:szCs w:val="16"/>
        </w:rPr>
        <w:br/>
        <w:t xml:space="preserve">                                                                                                                                                                                                                 </w:t>
      </w:r>
      <w:r>
        <w:rPr>
          <w:rFonts w:ascii="Times New Roman" w:hAnsi="Times New Roman" w:cs="Times New Roman"/>
          <w:sz w:val="16"/>
          <w:szCs w:val="16"/>
          <w:lang w:val="en-US"/>
        </w:rPr>
        <w:t>e</w:t>
      </w:r>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 xml:space="preserve">: </w:t>
      </w:r>
      <w:r>
        <w:rPr>
          <w:rFonts w:ascii="Times New Roman" w:hAnsi="Times New Roman" w:cs="Times New Roman"/>
          <w:bCs/>
          <w:sz w:val="16"/>
          <w:szCs w:val="16"/>
        </w:rPr>
        <w:t>Press@86.kadastr.ru</w:t>
      </w:r>
    </w:p>
    <w:p w:rsidR="00BF01B7" w:rsidRDefault="00BF01B7" w:rsidP="00BF01B7">
      <w:pPr>
        <w:snapToGrid w:val="0"/>
        <w:spacing w:after="0" w:line="240" w:lineRule="atLeast"/>
        <w:jc w:val="center"/>
        <w:rPr>
          <w:rFonts w:ascii="Times New Roman" w:hAnsi="Times New Roman" w:cs="Times New Roman"/>
          <w:sz w:val="48"/>
        </w:rPr>
      </w:pPr>
      <w:r>
        <w:rPr>
          <w:rFonts w:ascii="Times New Roman" w:hAnsi="Times New Roman" w:cs="Times New Roman"/>
          <w:sz w:val="48"/>
        </w:rPr>
        <w:br/>
        <w:t>Пресс-релиз</w:t>
      </w:r>
    </w:p>
    <w:p w:rsidR="00BF01B7" w:rsidRDefault="00BF01B7" w:rsidP="00BF01B7">
      <w:pPr>
        <w:spacing w:after="0" w:line="360" w:lineRule="auto"/>
        <w:contextualSpacing/>
        <w:rPr>
          <w:rFonts w:ascii="Times New Roman" w:hAnsi="Times New Roman" w:cs="Times New Roman"/>
          <w:sz w:val="24"/>
        </w:rPr>
      </w:pPr>
      <w:r>
        <w:rPr>
          <w:rFonts w:ascii="Times New Roman" w:hAnsi="Times New Roman" w:cs="Times New Roman"/>
          <w:sz w:val="24"/>
        </w:rPr>
        <w:t>01.08.2017</w:t>
      </w:r>
    </w:p>
    <w:p w:rsidR="00BF01B7" w:rsidRPr="00BF01B7" w:rsidRDefault="00BF01B7" w:rsidP="00BF01B7">
      <w:pPr>
        <w:spacing w:after="0" w:line="360" w:lineRule="auto"/>
        <w:ind w:firstLine="709"/>
        <w:contextualSpacing/>
        <w:jc w:val="center"/>
        <w:rPr>
          <w:rFonts w:ascii="Times New Roman" w:hAnsi="Times New Roman" w:cs="Times New Roman"/>
          <w:b/>
          <w:sz w:val="24"/>
          <w:szCs w:val="24"/>
        </w:rPr>
      </w:pPr>
      <w:r w:rsidRPr="00BF01B7">
        <w:rPr>
          <w:rFonts w:ascii="Times New Roman" w:hAnsi="Times New Roman" w:cs="Times New Roman"/>
          <w:b/>
          <w:sz w:val="24"/>
          <w:szCs w:val="24"/>
        </w:rPr>
        <w:t>Земельные споры: как не допустить вражды с соседями</w:t>
      </w:r>
    </w:p>
    <w:p w:rsidR="00BF01B7" w:rsidRDefault="00BF01B7" w:rsidP="00BF01B7">
      <w:pPr>
        <w:spacing w:after="0" w:line="360" w:lineRule="auto"/>
        <w:ind w:firstLine="709"/>
        <w:contextualSpacing/>
        <w:jc w:val="both"/>
        <w:rPr>
          <w:rFonts w:ascii="Times New Roman" w:hAnsi="Times New Roman" w:cs="Times New Roman"/>
          <w:sz w:val="24"/>
          <w:szCs w:val="24"/>
        </w:rPr>
      </w:pPr>
    </w:p>
    <w:p w:rsidR="00BF01B7" w:rsidRPr="00BF01B7" w:rsidRDefault="00BF01B7" w:rsidP="00BF01B7">
      <w:pPr>
        <w:spacing w:after="0" w:line="360" w:lineRule="auto"/>
        <w:ind w:firstLine="709"/>
        <w:contextualSpacing/>
        <w:jc w:val="both"/>
        <w:rPr>
          <w:rFonts w:ascii="Times New Roman" w:hAnsi="Times New Roman" w:cs="Times New Roman"/>
          <w:sz w:val="24"/>
          <w:szCs w:val="24"/>
        </w:rPr>
      </w:pPr>
      <w:r w:rsidRPr="00BF01B7">
        <w:rPr>
          <w:rFonts w:ascii="Times New Roman" w:hAnsi="Times New Roman" w:cs="Times New Roman"/>
          <w:sz w:val="24"/>
          <w:szCs w:val="24"/>
        </w:rPr>
        <w:t>Земельные споры чаще возникают в случаях, когда границы участка не определены. В этом отношении межевание является своего рода охранной грамотой от посягательств на ваши квадратные метры.</w:t>
      </w:r>
    </w:p>
    <w:p w:rsidR="006A0D44" w:rsidRPr="006A0D44" w:rsidRDefault="00BF01B7" w:rsidP="00BF01B7">
      <w:pPr>
        <w:spacing w:after="0" w:line="360" w:lineRule="auto"/>
        <w:ind w:firstLine="709"/>
        <w:contextualSpacing/>
        <w:jc w:val="both"/>
        <w:rPr>
          <w:rFonts w:ascii="Times New Roman" w:hAnsi="Times New Roman" w:cs="Times New Roman"/>
          <w:sz w:val="24"/>
          <w:szCs w:val="24"/>
        </w:rPr>
      </w:pPr>
      <w:r w:rsidRPr="00BF01B7">
        <w:rPr>
          <w:rFonts w:ascii="Times New Roman" w:hAnsi="Times New Roman" w:cs="Times New Roman"/>
          <w:sz w:val="24"/>
          <w:szCs w:val="24"/>
        </w:rPr>
        <w:t xml:space="preserve">Практика показывает, что не все в силу тех или иных причин знают, проводилось межевание на их земле или нет. Чтобы выяснить это, лучше всего запросить сведения об объекте недвижимости из Единого государственного реестра недвижимости. Если вы обнаружите, что координаты границ земельного участка не определены, тогда вам стоит задуматься о поиске добросовестного кадастрового инженера. </w:t>
      </w:r>
      <w:proofErr w:type="gramStart"/>
      <w:r w:rsidR="006A0D44">
        <w:rPr>
          <w:rFonts w:ascii="Times New Roman" w:hAnsi="Times New Roman" w:cs="Times New Roman"/>
          <w:sz w:val="24"/>
          <w:szCs w:val="24"/>
        </w:rPr>
        <w:t xml:space="preserve">Для выбора кадастрового инженера заявитель может воспользоваться сервисом «Реестр кадастровых инженеров» на сайте </w:t>
      </w:r>
      <w:proofErr w:type="spellStart"/>
      <w:r w:rsidR="006A0D44">
        <w:rPr>
          <w:rFonts w:ascii="Times New Roman" w:hAnsi="Times New Roman" w:cs="Times New Roman"/>
          <w:sz w:val="24"/>
          <w:szCs w:val="24"/>
          <w:lang w:val="en-US"/>
        </w:rPr>
        <w:t>rosreestr</w:t>
      </w:r>
      <w:proofErr w:type="spellEnd"/>
      <w:r w:rsidR="006A0D44" w:rsidRPr="006A0D44">
        <w:rPr>
          <w:rFonts w:ascii="Times New Roman" w:hAnsi="Times New Roman" w:cs="Times New Roman"/>
          <w:sz w:val="24"/>
          <w:szCs w:val="24"/>
        </w:rPr>
        <w:t>.</w:t>
      </w:r>
      <w:proofErr w:type="spellStart"/>
      <w:r w:rsidR="006A0D44">
        <w:rPr>
          <w:rFonts w:ascii="Times New Roman" w:hAnsi="Times New Roman" w:cs="Times New Roman"/>
          <w:sz w:val="24"/>
          <w:szCs w:val="24"/>
          <w:lang w:val="en-US"/>
        </w:rPr>
        <w:t>ru</w:t>
      </w:r>
      <w:proofErr w:type="spellEnd"/>
      <w:r w:rsidR="006A0D44">
        <w:rPr>
          <w:rFonts w:ascii="Times New Roman" w:hAnsi="Times New Roman" w:cs="Times New Roman"/>
          <w:sz w:val="24"/>
          <w:szCs w:val="24"/>
        </w:rPr>
        <w:t>, где можно получить сведения о наличии у кадастрового инженера актуального квалификационного аттестата, наименование саморегулируемой организации, в которой состоит кадастровый инженер и изучить сведения о результатах профессиональной деятельности (количество принятых положительных и</w:t>
      </w:r>
      <w:proofErr w:type="gramEnd"/>
      <w:r w:rsidR="006A0D44">
        <w:rPr>
          <w:rFonts w:ascii="Times New Roman" w:hAnsi="Times New Roman" w:cs="Times New Roman"/>
          <w:sz w:val="24"/>
          <w:szCs w:val="24"/>
        </w:rPr>
        <w:t xml:space="preserve"> отрицательных решений об осуществлении кадастрового учета, которые связаны с подготовленным кадастровым инженером межевым планом, техническим планов, актом обследования, картой-планом территории).</w:t>
      </w:r>
    </w:p>
    <w:p w:rsidR="00BF01B7" w:rsidRPr="00BF01B7" w:rsidRDefault="00BF01B7" w:rsidP="00BF01B7">
      <w:pPr>
        <w:spacing w:after="0" w:line="360" w:lineRule="auto"/>
        <w:ind w:firstLine="709"/>
        <w:contextualSpacing/>
        <w:jc w:val="both"/>
        <w:rPr>
          <w:rFonts w:ascii="Times New Roman" w:hAnsi="Times New Roman" w:cs="Times New Roman"/>
          <w:sz w:val="24"/>
          <w:szCs w:val="24"/>
        </w:rPr>
      </w:pPr>
      <w:r w:rsidRPr="00BF01B7">
        <w:rPr>
          <w:rFonts w:ascii="Times New Roman" w:hAnsi="Times New Roman" w:cs="Times New Roman"/>
          <w:sz w:val="24"/>
          <w:szCs w:val="24"/>
        </w:rPr>
        <w:t xml:space="preserve">Кадастровая палата </w:t>
      </w:r>
      <w:r w:rsidR="006A0D44">
        <w:rPr>
          <w:rFonts w:ascii="Times New Roman" w:hAnsi="Times New Roman" w:cs="Times New Roman"/>
          <w:sz w:val="24"/>
          <w:szCs w:val="24"/>
        </w:rPr>
        <w:t xml:space="preserve">также </w:t>
      </w:r>
      <w:r w:rsidRPr="00BF01B7">
        <w:rPr>
          <w:rFonts w:ascii="Times New Roman" w:hAnsi="Times New Roman" w:cs="Times New Roman"/>
          <w:sz w:val="24"/>
          <w:szCs w:val="24"/>
        </w:rPr>
        <w:t>советует серьезно отнестись к составлению договора с кадастровым инженером. Обязательно нужно предусмотреть сроки выполнения работ, чтобы подготовка межевого плана не затянулась на долгие месяцы. И четко обозначить всю деятельность кадастрового инженера в рамках этого договора, чтобы часть работы заказчику не пришлось выполнять самому. Например, собирать подписи с соседей для согласования границ, должен кадастровый инженер, а не правообладатель земли, как это часто бывает.</w:t>
      </w:r>
    </w:p>
    <w:p w:rsidR="00BF01B7" w:rsidRPr="00BF01B7" w:rsidRDefault="00BF01B7" w:rsidP="00BF01B7">
      <w:pPr>
        <w:spacing w:after="0" w:line="360" w:lineRule="auto"/>
        <w:ind w:firstLine="709"/>
        <w:contextualSpacing/>
        <w:jc w:val="both"/>
        <w:rPr>
          <w:rFonts w:ascii="Times New Roman" w:hAnsi="Times New Roman" w:cs="Times New Roman"/>
          <w:sz w:val="24"/>
          <w:szCs w:val="24"/>
        </w:rPr>
      </w:pPr>
      <w:r w:rsidRPr="00BF01B7">
        <w:rPr>
          <w:rFonts w:ascii="Times New Roman" w:hAnsi="Times New Roman" w:cs="Times New Roman"/>
          <w:sz w:val="24"/>
          <w:szCs w:val="24"/>
        </w:rPr>
        <w:lastRenderedPageBreak/>
        <w:t>С готовым межевым планом и заявлением об учете изменений - в орган регистрации. Подать их вправе только собственник. В этом случае ничего не изменилось.</w:t>
      </w:r>
    </w:p>
    <w:p w:rsidR="00BF01B7" w:rsidRPr="00BF01B7" w:rsidRDefault="00BF01B7" w:rsidP="00BF01B7">
      <w:pPr>
        <w:spacing w:after="0" w:line="360" w:lineRule="auto"/>
        <w:ind w:firstLine="709"/>
        <w:contextualSpacing/>
        <w:jc w:val="both"/>
        <w:rPr>
          <w:rFonts w:ascii="Times New Roman" w:hAnsi="Times New Roman" w:cs="Times New Roman"/>
          <w:sz w:val="24"/>
          <w:szCs w:val="24"/>
        </w:rPr>
      </w:pPr>
      <w:r w:rsidRPr="00BF01B7">
        <w:rPr>
          <w:rFonts w:ascii="Times New Roman" w:hAnsi="Times New Roman" w:cs="Times New Roman"/>
          <w:sz w:val="24"/>
          <w:szCs w:val="24"/>
        </w:rPr>
        <w:t>А вот правила приема документов на первичный кадастр</w:t>
      </w:r>
      <w:r w:rsidR="00C4030F">
        <w:rPr>
          <w:rFonts w:ascii="Times New Roman" w:hAnsi="Times New Roman" w:cs="Times New Roman"/>
          <w:sz w:val="24"/>
          <w:szCs w:val="24"/>
        </w:rPr>
        <w:t>овый учет претерпели изменения.</w:t>
      </w:r>
      <w:bookmarkStart w:id="0" w:name="_GoBack"/>
      <w:bookmarkEnd w:id="0"/>
      <w:r w:rsidRPr="00BF01B7">
        <w:rPr>
          <w:rFonts w:ascii="Times New Roman" w:hAnsi="Times New Roman" w:cs="Times New Roman"/>
          <w:sz w:val="24"/>
          <w:szCs w:val="24"/>
        </w:rPr>
        <w:t xml:space="preserve"> Раньше заказчик кадастровых работ вообще мог не соприкасаться с органом учета. Все необходимые действия в процессе учета отрабатывались между кадастровой палатой и кадастровыми инженерами. Теперь, в соответствии с новым законодательством, кадастровый инженер не может подать заявление и документы за владельца объекта недвижимости. Ему придется самому направлять документы - почтой, прийти лично или воспользоваться электронными услугами на портале Росреестра. Для последнего способа необходима электронная цифровая подпись. Получить ее можно в удостоверяющем центре Федеральной кадастровой палаты ч</w:t>
      </w:r>
      <w:r>
        <w:rPr>
          <w:rFonts w:ascii="Times New Roman" w:hAnsi="Times New Roman" w:cs="Times New Roman"/>
          <w:sz w:val="24"/>
          <w:szCs w:val="24"/>
        </w:rPr>
        <w:t xml:space="preserve">ерез личный кабинет на сайте </w:t>
      </w:r>
      <w:r w:rsidRPr="00BF01B7">
        <w:rPr>
          <w:rFonts w:ascii="Times New Roman" w:hAnsi="Times New Roman" w:cs="Times New Roman"/>
          <w:sz w:val="24"/>
          <w:szCs w:val="24"/>
        </w:rPr>
        <w:t>kadastr.ru, обойдется цифровая подпись в 700 рублей, действовать будет в течение года и трех месяцев.</w:t>
      </w:r>
    </w:p>
    <w:p w:rsidR="00BF01B7" w:rsidRDefault="00BF01B7" w:rsidP="00BF01B7">
      <w:pPr>
        <w:spacing w:after="0" w:line="360" w:lineRule="auto"/>
        <w:ind w:firstLine="709"/>
        <w:contextualSpacing/>
        <w:jc w:val="both"/>
        <w:rPr>
          <w:rFonts w:ascii="Times New Roman" w:hAnsi="Times New Roman" w:cs="Times New Roman"/>
          <w:sz w:val="24"/>
          <w:szCs w:val="24"/>
        </w:rPr>
      </w:pPr>
      <w:r w:rsidRPr="00BF01B7">
        <w:rPr>
          <w:rFonts w:ascii="Times New Roman" w:hAnsi="Times New Roman" w:cs="Times New Roman"/>
          <w:sz w:val="24"/>
          <w:szCs w:val="24"/>
        </w:rPr>
        <w:t>Возможность привлечь к сдаче документов кадастрового инженера все же есть. При условии, что вы ему доверяете. Но доверенность должна быть заверена у нотариуса. Подать заявление можно в пунктах приема заявителей ка</w:t>
      </w:r>
      <w:r>
        <w:rPr>
          <w:rFonts w:ascii="Times New Roman" w:hAnsi="Times New Roman" w:cs="Times New Roman"/>
          <w:sz w:val="24"/>
          <w:szCs w:val="24"/>
        </w:rPr>
        <w:t xml:space="preserve">дастровой палаты и </w:t>
      </w:r>
      <w:r w:rsidR="006A0D44">
        <w:rPr>
          <w:rFonts w:ascii="Times New Roman" w:hAnsi="Times New Roman" w:cs="Times New Roman"/>
          <w:sz w:val="24"/>
          <w:szCs w:val="24"/>
        </w:rPr>
        <w:t>офисах</w:t>
      </w:r>
      <w:r>
        <w:rPr>
          <w:rFonts w:ascii="Times New Roman" w:hAnsi="Times New Roman" w:cs="Times New Roman"/>
          <w:sz w:val="24"/>
          <w:szCs w:val="24"/>
        </w:rPr>
        <w:t xml:space="preserve"> МФЦ.</w:t>
      </w:r>
      <w:r w:rsidRPr="00BF01B7">
        <w:rPr>
          <w:rFonts w:ascii="Times New Roman" w:hAnsi="Times New Roman" w:cs="Times New Roman"/>
          <w:sz w:val="24"/>
          <w:szCs w:val="24"/>
        </w:rPr>
        <w:t xml:space="preserve"> Причем сделать это можно в любом из них, независимо от места нахожден</w:t>
      </w:r>
      <w:r>
        <w:rPr>
          <w:rFonts w:ascii="Times New Roman" w:hAnsi="Times New Roman" w:cs="Times New Roman"/>
          <w:sz w:val="24"/>
          <w:szCs w:val="24"/>
        </w:rPr>
        <w:t>ия объекта в пределах Ханты-Мансийского автономного округа</w:t>
      </w:r>
      <w:r w:rsidRPr="00BF01B7">
        <w:rPr>
          <w:rFonts w:ascii="Times New Roman" w:hAnsi="Times New Roman" w:cs="Times New Roman"/>
          <w:sz w:val="24"/>
          <w:szCs w:val="24"/>
        </w:rPr>
        <w:t xml:space="preserve">. А если недвижимость находится в другом регионе России, осуществить кадастровый учет и регистрацию </w:t>
      </w:r>
      <w:proofErr w:type="gramStart"/>
      <w:r w:rsidRPr="00BF01B7">
        <w:rPr>
          <w:rFonts w:ascii="Times New Roman" w:hAnsi="Times New Roman" w:cs="Times New Roman"/>
          <w:sz w:val="24"/>
          <w:szCs w:val="24"/>
        </w:rPr>
        <w:t>прав</w:t>
      </w:r>
      <w:proofErr w:type="gramEnd"/>
      <w:r w:rsidRPr="00BF01B7">
        <w:rPr>
          <w:rFonts w:ascii="Times New Roman" w:hAnsi="Times New Roman" w:cs="Times New Roman"/>
          <w:sz w:val="24"/>
          <w:szCs w:val="24"/>
        </w:rPr>
        <w:t xml:space="preserve"> возможно экстерриториальным способом в пунктах пр</w:t>
      </w:r>
      <w:r>
        <w:rPr>
          <w:rFonts w:ascii="Times New Roman" w:hAnsi="Times New Roman" w:cs="Times New Roman"/>
          <w:sz w:val="24"/>
          <w:szCs w:val="24"/>
        </w:rPr>
        <w:t>иема Кадастровой палаты в Ханты-Мансийске</w:t>
      </w:r>
      <w:r w:rsidR="006A0D44">
        <w:rPr>
          <w:rFonts w:ascii="Times New Roman" w:hAnsi="Times New Roman" w:cs="Times New Roman"/>
          <w:sz w:val="24"/>
          <w:szCs w:val="24"/>
        </w:rPr>
        <w:t xml:space="preserve"> по адресу: ул. Мира, д. 27.</w:t>
      </w:r>
    </w:p>
    <w:p w:rsidR="00BF01B7" w:rsidRDefault="00BF01B7" w:rsidP="00BF01B7">
      <w:pPr>
        <w:spacing w:after="0" w:line="360" w:lineRule="auto"/>
        <w:ind w:firstLine="709"/>
        <w:contextualSpacing/>
        <w:jc w:val="both"/>
        <w:rPr>
          <w:rFonts w:ascii="Times New Roman" w:hAnsi="Times New Roman" w:cs="Times New Roman"/>
          <w:sz w:val="24"/>
          <w:szCs w:val="24"/>
        </w:rPr>
      </w:pPr>
    </w:p>
    <w:p w:rsidR="00BF01B7" w:rsidRDefault="00BF01B7" w:rsidP="00BF01B7">
      <w:pPr>
        <w:spacing w:after="0" w:line="360" w:lineRule="auto"/>
        <w:ind w:firstLine="709"/>
        <w:contextualSpacing/>
        <w:jc w:val="both"/>
        <w:rPr>
          <w:rFonts w:ascii="Times New Roman" w:hAnsi="Times New Roman" w:cs="Times New Roman"/>
          <w:sz w:val="24"/>
          <w:szCs w:val="24"/>
        </w:rPr>
      </w:pPr>
    </w:p>
    <w:p w:rsidR="00BF01B7" w:rsidRDefault="00BF01B7" w:rsidP="00BF01B7">
      <w:pPr>
        <w:spacing w:after="0" w:line="360" w:lineRule="auto"/>
        <w:ind w:firstLine="709"/>
        <w:contextualSpacing/>
        <w:jc w:val="both"/>
        <w:rPr>
          <w:rFonts w:ascii="Times New Roman" w:hAnsi="Times New Roman" w:cs="Times New Roman"/>
          <w:sz w:val="24"/>
          <w:szCs w:val="24"/>
        </w:rPr>
      </w:pPr>
    </w:p>
    <w:p w:rsidR="00BF01B7" w:rsidRDefault="00BF01B7" w:rsidP="00BF01B7">
      <w:pPr>
        <w:spacing w:after="0" w:line="360" w:lineRule="auto"/>
        <w:ind w:firstLine="709"/>
        <w:contextualSpacing/>
        <w:jc w:val="both"/>
        <w:rPr>
          <w:rFonts w:ascii="Times New Roman" w:hAnsi="Times New Roman" w:cs="Times New Roman"/>
          <w:sz w:val="24"/>
          <w:szCs w:val="24"/>
        </w:rPr>
      </w:pPr>
    </w:p>
    <w:p w:rsidR="00BF01B7" w:rsidRDefault="00BF01B7" w:rsidP="00BF01B7">
      <w:pPr>
        <w:spacing w:after="0" w:line="360" w:lineRule="auto"/>
        <w:ind w:firstLine="709"/>
        <w:contextualSpacing/>
        <w:jc w:val="both"/>
        <w:rPr>
          <w:rFonts w:ascii="Times New Roman" w:hAnsi="Times New Roman" w:cs="Times New Roman"/>
          <w:sz w:val="24"/>
          <w:szCs w:val="24"/>
        </w:rPr>
      </w:pPr>
    </w:p>
    <w:p w:rsidR="00BF01B7" w:rsidRDefault="00BF01B7" w:rsidP="00BF01B7">
      <w:pPr>
        <w:spacing w:after="0" w:line="360" w:lineRule="auto"/>
        <w:ind w:firstLine="709"/>
        <w:contextualSpacing/>
        <w:jc w:val="both"/>
        <w:rPr>
          <w:rFonts w:ascii="Times New Roman" w:hAnsi="Times New Roman" w:cs="Times New Roman"/>
          <w:sz w:val="24"/>
          <w:szCs w:val="24"/>
        </w:rPr>
      </w:pPr>
    </w:p>
    <w:p w:rsidR="00BF01B7" w:rsidRDefault="00BF01B7" w:rsidP="00BF01B7">
      <w:pPr>
        <w:spacing w:after="0" w:line="360" w:lineRule="auto"/>
        <w:ind w:firstLine="709"/>
        <w:contextualSpacing/>
        <w:jc w:val="both"/>
        <w:rPr>
          <w:rFonts w:ascii="Times New Roman" w:hAnsi="Times New Roman" w:cs="Times New Roman"/>
          <w:sz w:val="24"/>
          <w:szCs w:val="24"/>
        </w:rPr>
      </w:pPr>
    </w:p>
    <w:p w:rsidR="00BF01B7" w:rsidRDefault="00BF01B7" w:rsidP="00BF01B7">
      <w:pPr>
        <w:spacing w:after="0" w:line="360" w:lineRule="auto"/>
        <w:ind w:firstLine="709"/>
        <w:contextualSpacing/>
        <w:jc w:val="both"/>
        <w:rPr>
          <w:rFonts w:ascii="Times New Roman" w:hAnsi="Times New Roman" w:cs="Times New Roman"/>
          <w:sz w:val="24"/>
          <w:szCs w:val="24"/>
        </w:rPr>
      </w:pPr>
    </w:p>
    <w:p w:rsidR="00BF01B7" w:rsidRDefault="00BF01B7" w:rsidP="00BF01B7">
      <w:pPr>
        <w:spacing w:after="0" w:line="360" w:lineRule="auto"/>
        <w:ind w:firstLine="709"/>
        <w:contextualSpacing/>
        <w:jc w:val="both"/>
        <w:rPr>
          <w:rFonts w:ascii="Times New Roman" w:hAnsi="Times New Roman" w:cs="Times New Roman"/>
          <w:sz w:val="24"/>
          <w:szCs w:val="24"/>
        </w:rPr>
      </w:pPr>
    </w:p>
    <w:p w:rsidR="00BF01B7" w:rsidRDefault="00BF01B7" w:rsidP="00BF01B7">
      <w:pPr>
        <w:spacing w:after="0" w:line="360" w:lineRule="auto"/>
        <w:ind w:firstLine="709"/>
        <w:contextualSpacing/>
        <w:jc w:val="both"/>
        <w:rPr>
          <w:rFonts w:ascii="Times New Roman" w:hAnsi="Times New Roman" w:cs="Times New Roman"/>
          <w:sz w:val="24"/>
          <w:szCs w:val="24"/>
        </w:rPr>
      </w:pPr>
    </w:p>
    <w:p w:rsidR="00BF01B7" w:rsidRDefault="00BF01B7" w:rsidP="00BF01B7">
      <w:pPr>
        <w:spacing w:after="0" w:line="360" w:lineRule="auto"/>
        <w:ind w:firstLine="709"/>
        <w:contextualSpacing/>
        <w:jc w:val="both"/>
        <w:rPr>
          <w:rFonts w:ascii="Times New Roman" w:hAnsi="Times New Roman" w:cs="Times New Roman"/>
          <w:sz w:val="24"/>
          <w:szCs w:val="24"/>
        </w:rPr>
      </w:pPr>
    </w:p>
    <w:p w:rsidR="00BF01B7" w:rsidRDefault="00BF01B7" w:rsidP="00BF01B7">
      <w:pPr>
        <w:spacing w:after="0" w:line="360" w:lineRule="auto"/>
        <w:ind w:firstLine="709"/>
        <w:contextualSpacing/>
        <w:jc w:val="both"/>
        <w:rPr>
          <w:rFonts w:ascii="Times New Roman" w:hAnsi="Times New Roman" w:cs="Times New Roman"/>
          <w:sz w:val="24"/>
          <w:szCs w:val="24"/>
        </w:rPr>
      </w:pPr>
    </w:p>
    <w:p w:rsidR="00BF01B7" w:rsidRDefault="00BF01B7" w:rsidP="00BF01B7">
      <w:pPr>
        <w:spacing w:after="0" w:line="360" w:lineRule="auto"/>
        <w:contextualSpacing/>
        <w:jc w:val="both"/>
        <w:rPr>
          <w:rFonts w:ascii="Times New Roman" w:hAnsi="Times New Roman" w:cs="Times New Roman"/>
          <w:sz w:val="24"/>
          <w:szCs w:val="24"/>
        </w:rPr>
      </w:pPr>
    </w:p>
    <w:p w:rsidR="00BF01B7" w:rsidRDefault="00BF01B7" w:rsidP="00BF01B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E8206C" w:rsidRDefault="00BF01B7" w:rsidP="006A0D44">
      <w:pPr>
        <w:jc w:val="both"/>
      </w:pPr>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p>
    <w:sectPr w:rsidR="00E8206C" w:rsidSect="00BF01B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77"/>
    <w:rsid w:val="006A0D44"/>
    <w:rsid w:val="00BF01B7"/>
    <w:rsid w:val="00C4030F"/>
    <w:rsid w:val="00C64A77"/>
    <w:rsid w:val="00E82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1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6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HluzovaV</dc:creator>
  <cp:keywords/>
  <dc:description/>
  <cp:lastModifiedBy>Ролюк Иван Иванович</cp:lastModifiedBy>
  <cp:revision>4</cp:revision>
  <cp:lastPrinted>2017-08-11T09:05:00Z</cp:lastPrinted>
  <dcterms:created xsi:type="dcterms:W3CDTF">2017-07-31T06:15:00Z</dcterms:created>
  <dcterms:modified xsi:type="dcterms:W3CDTF">2017-08-11T09:08:00Z</dcterms:modified>
</cp:coreProperties>
</file>