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6C" w:rsidRDefault="00510B6C" w:rsidP="00510B6C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7794034" wp14:editId="51A0CCC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6C" w:rsidRDefault="00510B6C" w:rsidP="00510B6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510B6C" w:rsidRDefault="00510B6C" w:rsidP="00510B6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510B6C" w:rsidRDefault="00510B6C" w:rsidP="00510B6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510B6C" w:rsidRDefault="00510B6C" w:rsidP="0051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510B6C" w:rsidRDefault="00510B6C" w:rsidP="0051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510B6C" w:rsidRDefault="00510B6C" w:rsidP="0051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0B6C" w:rsidRDefault="00510B6C" w:rsidP="00510B6C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510B6C" w:rsidRDefault="00510B6C" w:rsidP="00510B6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510B6C" w:rsidRDefault="00510B6C" w:rsidP="00510B6C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510B6C" w:rsidRDefault="00510B6C" w:rsidP="00510B6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01.02.2018</w:t>
      </w:r>
    </w:p>
    <w:p w:rsidR="00510B6C" w:rsidRDefault="00510B6C" w:rsidP="00510B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6C" w:rsidRPr="00510B6C" w:rsidRDefault="00510B6C" w:rsidP="00510B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оплате услуг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важен индикатор начисления </w:t>
      </w:r>
    </w:p>
    <w:p w:rsidR="00510B6C" w:rsidRDefault="00510B6C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по Ханты-мансийскому автономному округу – Югре </w:t>
      </w:r>
      <w:r w:rsidRPr="00510B6C">
        <w:rPr>
          <w:rFonts w:ascii="Times New Roman" w:hAnsi="Times New Roman" w:cs="Times New Roman"/>
          <w:sz w:val="24"/>
          <w:szCs w:val="24"/>
        </w:rPr>
        <w:t>обращает внимание, что при оплате госпошлины или внесении платы за ведомственные услуги, необходимо указывать уникальный идентификатор начисления (УИН), предоставленный заявителю.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>Он необходим для оплаты услуг по государственной регистрации прав, получению сведений из ЕГРН, в том числе при личном обращении в офис Федеральной кадастровой палаты, МФЦ или в электронном виде.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 xml:space="preserve">УИН требуется для однозначной идентификации платежа в Государственной информационной системе о государственных и муниципальных платежах (ГИС ГМП) и получения </w:t>
      </w:r>
      <w:proofErr w:type="spellStart"/>
      <w:r w:rsidRPr="00824D04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824D04">
        <w:rPr>
          <w:rFonts w:ascii="Times New Roman" w:hAnsi="Times New Roman" w:cs="Times New Roman"/>
          <w:sz w:val="24"/>
          <w:szCs w:val="24"/>
        </w:rPr>
        <w:t xml:space="preserve"> подтверждения факта оплаты за конкретную государственную услугу.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 xml:space="preserve">Заявителям при оплате рекомендуется </w:t>
      </w:r>
      <w:proofErr w:type="gramStart"/>
      <w:r w:rsidRPr="00824D04">
        <w:rPr>
          <w:rFonts w:ascii="Times New Roman" w:hAnsi="Times New Roman" w:cs="Times New Roman"/>
          <w:sz w:val="24"/>
          <w:szCs w:val="24"/>
        </w:rPr>
        <w:t>обратить внимание</w:t>
      </w:r>
      <w:proofErr w:type="gramEnd"/>
      <w:r w:rsidRPr="00824D04">
        <w:rPr>
          <w:rFonts w:ascii="Times New Roman" w:hAnsi="Times New Roman" w:cs="Times New Roman"/>
          <w:sz w:val="24"/>
          <w:szCs w:val="24"/>
        </w:rPr>
        <w:t xml:space="preserve"> кредитной организации на необходимость обязательного указания УИН в платежном поручении.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 xml:space="preserve">В </w:t>
      </w:r>
      <w:r w:rsidR="002267E9">
        <w:rPr>
          <w:rFonts w:ascii="Times New Roman" w:hAnsi="Times New Roman" w:cs="Times New Roman"/>
          <w:sz w:val="24"/>
          <w:szCs w:val="24"/>
        </w:rPr>
        <w:t>Кадастровой палате Югры</w:t>
      </w:r>
      <w:r w:rsidRPr="00824D04">
        <w:rPr>
          <w:rFonts w:ascii="Times New Roman" w:hAnsi="Times New Roman" w:cs="Times New Roman"/>
          <w:sz w:val="24"/>
          <w:szCs w:val="24"/>
        </w:rPr>
        <w:t xml:space="preserve"> рекомендуют уплачивать госпошлину в день предоставления документов через платежные терминалы, установленные в офисах МФЦ.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 xml:space="preserve">Если информация об уплате госпошлины по истечению пяти календарных дней с даты подачи заявления отсутствует в ГИС ГМП, а документ об оплате госпошлины не представлен самим заявителем, </w:t>
      </w:r>
      <w:proofErr w:type="spellStart"/>
      <w:r w:rsidRPr="00824D0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824D04">
        <w:rPr>
          <w:rFonts w:ascii="Times New Roman" w:hAnsi="Times New Roman" w:cs="Times New Roman"/>
          <w:sz w:val="24"/>
          <w:szCs w:val="24"/>
        </w:rPr>
        <w:t xml:space="preserve"> обязан возвратить заявление и прилагаемые к нему документы, без рассмотрения</w:t>
      </w:r>
      <w:bookmarkStart w:id="0" w:name="_GoBack"/>
      <w:bookmarkEnd w:id="0"/>
      <w:r w:rsidRPr="00824D04">
        <w:rPr>
          <w:rFonts w:ascii="Times New Roman" w:hAnsi="Times New Roman" w:cs="Times New Roman"/>
          <w:sz w:val="24"/>
          <w:szCs w:val="24"/>
        </w:rPr>
        <w:t>.</w:t>
      </w:r>
    </w:p>
    <w:p w:rsidR="00510B6C" w:rsidRDefault="00510B6C" w:rsidP="00510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D04" w:rsidRDefault="00824D04" w:rsidP="00510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B6C" w:rsidRDefault="00510B6C" w:rsidP="005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A507C" w:rsidRDefault="00510B6C" w:rsidP="00510B6C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A507C" w:rsidSect="00510B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D6"/>
    <w:rsid w:val="002267E9"/>
    <w:rsid w:val="004A507C"/>
    <w:rsid w:val="00510B6C"/>
    <w:rsid w:val="00824D04"/>
    <w:rsid w:val="00F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Юрий Владимирович Белоусов</cp:lastModifiedBy>
  <cp:revision>4</cp:revision>
  <dcterms:created xsi:type="dcterms:W3CDTF">2018-02-07T08:53:00Z</dcterms:created>
  <dcterms:modified xsi:type="dcterms:W3CDTF">2018-02-13T10:53:00Z</dcterms:modified>
</cp:coreProperties>
</file>