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05" w:rsidRDefault="00526005" w:rsidP="00526005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7BB1169" wp14:editId="4E97AF0D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005" w:rsidRDefault="00526005" w:rsidP="0052600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526005" w:rsidRDefault="00526005" w:rsidP="0052600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526005" w:rsidRDefault="00526005" w:rsidP="0052600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526005" w:rsidRDefault="00526005" w:rsidP="00526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526005" w:rsidRDefault="00526005" w:rsidP="00526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526005" w:rsidRDefault="00526005" w:rsidP="00526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6005" w:rsidRDefault="00526005" w:rsidP="0052600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526005" w:rsidRDefault="00526005" w:rsidP="0052600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26005" w:rsidRPr="000923C6" w:rsidRDefault="00526005" w:rsidP="0052600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526005" w:rsidRPr="00140A6C" w:rsidRDefault="00526005" w:rsidP="00526005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526005" w:rsidRPr="00916E18" w:rsidRDefault="00526005" w:rsidP="00526005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526005" w:rsidRDefault="00526005" w:rsidP="008A4D0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D0F" w:rsidRPr="00526005" w:rsidRDefault="008A4D0F" w:rsidP="008A4D0F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005">
        <w:rPr>
          <w:rFonts w:ascii="Times New Roman" w:hAnsi="Times New Roman" w:cs="Times New Roman"/>
          <w:b/>
          <w:sz w:val="24"/>
          <w:szCs w:val="24"/>
        </w:rPr>
        <w:t>Реализация Экстерриториального принципа</w:t>
      </w:r>
      <w:r w:rsidR="00BF000B" w:rsidRPr="00526005">
        <w:rPr>
          <w:rFonts w:ascii="Times New Roman" w:hAnsi="Times New Roman" w:cs="Times New Roman"/>
          <w:b/>
          <w:sz w:val="24"/>
          <w:szCs w:val="24"/>
        </w:rPr>
        <w:t xml:space="preserve"> подачи заявления</w:t>
      </w:r>
    </w:p>
    <w:p w:rsidR="008A4D0F" w:rsidRPr="00526005" w:rsidRDefault="008A4D0F" w:rsidP="008A4D0F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593" w:rsidRPr="00526005" w:rsidRDefault="00EE4593" w:rsidP="008A4D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005">
        <w:rPr>
          <w:rFonts w:ascii="Times New Roman" w:hAnsi="Times New Roman" w:cs="Times New Roman"/>
          <w:sz w:val="24"/>
          <w:szCs w:val="24"/>
        </w:rPr>
        <w:t xml:space="preserve">В Кадастровой палате по Ханты-Мансийскому </w:t>
      </w:r>
      <w:proofErr w:type="gramStart"/>
      <w:r w:rsidRPr="00526005">
        <w:rPr>
          <w:rFonts w:ascii="Times New Roman" w:hAnsi="Times New Roman" w:cs="Times New Roman"/>
          <w:sz w:val="24"/>
          <w:szCs w:val="24"/>
        </w:rPr>
        <w:t>автономному</w:t>
      </w:r>
      <w:proofErr w:type="gramEnd"/>
      <w:r w:rsidRPr="00526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05">
        <w:rPr>
          <w:rFonts w:ascii="Times New Roman" w:hAnsi="Times New Roman" w:cs="Times New Roman"/>
          <w:sz w:val="24"/>
          <w:szCs w:val="24"/>
        </w:rPr>
        <w:t>окргу</w:t>
      </w:r>
      <w:proofErr w:type="spellEnd"/>
      <w:r w:rsidRPr="00526005">
        <w:rPr>
          <w:rFonts w:ascii="Times New Roman" w:hAnsi="Times New Roman" w:cs="Times New Roman"/>
          <w:sz w:val="24"/>
          <w:szCs w:val="24"/>
        </w:rPr>
        <w:t xml:space="preserve"> – Югре реализовывается </w:t>
      </w:r>
      <w:r w:rsidR="00F05658" w:rsidRPr="00526005">
        <w:rPr>
          <w:rFonts w:ascii="Times New Roman" w:hAnsi="Times New Roman" w:cs="Times New Roman"/>
          <w:sz w:val="24"/>
          <w:szCs w:val="24"/>
        </w:rPr>
        <w:t xml:space="preserve">Экстерриториальный принцип подачи заявления, то есть возможность зарегистрировать недвижимость в другом городе или регионе, не </w:t>
      </w:r>
      <w:r w:rsidRPr="00526005">
        <w:rPr>
          <w:rFonts w:ascii="Times New Roman" w:hAnsi="Times New Roman" w:cs="Times New Roman"/>
          <w:sz w:val="24"/>
          <w:szCs w:val="24"/>
        </w:rPr>
        <w:t>покидая места своего проживания</w:t>
      </w:r>
      <w:r w:rsidR="00F05658" w:rsidRPr="00526005">
        <w:rPr>
          <w:rFonts w:ascii="Times New Roman" w:hAnsi="Times New Roman" w:cs="Times New Roman"/>
          <w:sz w:val="24"/>
          <w:szCs w:val="24"/>
        </w:rPr>
        <w:t>.</w:t>
      </w:r>
    </w:p>
    <w:p w:rsidR="00F05658" w:rsidRPr="00526005" w:rsidRDefault="008A4D0F" w:rsidP="008A4D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005">
        <w:rPr>
          <w:rFonts w:ascii="Times New Roman" w:hAnsi="Times New Roman" w:cs="Times New Roman"/>
          <w:sz w:val="24"/>
          <w:szCs w:val="24"/>
        </w:rPr>
        <w:t>Ч</w:t>
      </w:r>
      <w:r w:rsidR="00F05658" w:rsidRPr="00526005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F05658" w:rsidRPr="00526005">
        <w:rPr>
          <w:rFonts w:ascii="Times New Roman" w:hAnsi="Times New Roman" w:cs="Times New Roman"/>
          <w:sz w:val="24"/>
          <w:szCs w:val="24"/>
        </w:rPr>
        <w:t>представляет</w:t>
      </w:r>
      <w:r w:rsidRPr="00526005">
        <w:rPr>
          <w:rFonts w:ascii="Times New Roman" w:hAnsi="Times New Roman" w:cs="Times New Roman"/>
          <w:sz w:val="24"/>
          <w:szCs w:val="24"/>
        </w:rPr>
        <w:t xml:space="preserve"> из себя</w:t>
      </w:r>
      <w:proofErr w:type="gramEnd"/>
      <w:r w:rsidRPr="00526005">
        <w:rPr>
          <w:rFonts w:ascii="Times New Roman" w:hAnsi="Times New Roman" w:cs="Times New Roman"/>
          <w:sz w:val="24"/>
          <w:szCs w:val="24"/>
        </w:rPr>
        <w:t xml:space="preserve"> данный принцип?!</w:t>
      </w:r>
      <w:r w:rsidR="00F05658" w:rsidRPr="00526005">
        <w:rPr>
          <w:rFonts w:ascii="Times New Roman" w:hAnsi="Times New Roman" w:cs="Times New Roman"/>
          <w:sz w:val="24"/>
          <w:szCs w:val="24"/>
        </w:rPr>
        <w:t xml:space="preserve"> </w:t>
      </w:r>
      <w:r w:rsidRPr="00526005">
        <w:rPr>
          <w:rFonts w:ascii="Times New Roman" w:hAnsi="Times New Roman" w:cs="Times New Roman"/>
          <w:sz w:val="24"/>
          <w:szCs w:val="24"/>
        </w:rPr>
        <w:t>Н</w:t>
      </w:r>
      <w:r w:rsidR="00F05658" w:rsidRPr="00526005">
        <w:rPr>
          <w:rFonts w:ascii="Times New Roman" w:hAnsi="Times New Roman" w:cs="Times New Roman"/>
          <w:sz w:val="24"/>
          <w:szCs w:val="24"/>
        </w:rPr>
        <w:t xml:space="preserve">апример, гражданин, проживающий в г. </w:t>
      </w:r>
      <w:r w:rsidRPr="00526005">
        <w:rPr>
          <w:rFonts w:ascii="Times New Roman" w:hAnsi="Times New Roman" w:cs="Times New Roman"/>
          <w:sz w:val="24"/>
          <w:szCs w:val="24"/>
        </w:rPr>
        <w:t>Ханты-Мансийске</w:t>
      </w:r>
      <w:r w:rsidR="00F05658" w:rsidRPr="00526005">
        <w:rPr>
          <w:rFonts w:ascii="Times New Roman" w:hAnsi="Times New Roman" w:cs="Times New Roman"/>
          <w:sz w:val="24"/>
          <w:szCs w:val="24"/>
        </w:rPr>
        <w:t xml:space="preserve"> получил свидетельство о праве на наследство в отно</w:t>
      </w:r>
      <w:r w:rsidRPr="00526005">
        <w:rPr>
          <w:rFonts w:ascii="Times New Roman" w:hAnsi="Times New Roman" w:cs="Times New Roman"/>
          <w:sz w:val="24"/>
          <w:szCs w:val="24"/>
        </w:rPr>
        <w:t>шении квартиры в г. Омске</w:t>
      </w:r>
      <w:r w:rsidR="00F05658" w:rsidRPr="00526005">
        <w:rPr>
          <w:rFonts w:ascii="Times New Roman" w:hAnsi="Times New Roman" w:cs="Times New Roman"/>
          <w:sz w:val="24"/>
          <w:szCs w:val="24"/>
        </w:rPr>
        <w:t>. Совсем недавно для того, что бы зарегистрировать право собственности, наследнику пришлось бы в срочном порядке брать отпуск за свой счет, покупать билет на самолет или поезд</w:t>
      </w:r>
      <w:r w:rsidRPr="00526005">
        <w:rPr>
          <w:rFonts w:ascii="Times New Roman" w:hAnsi="Times New Roman" w:cs="Times New Roman"/>
          <w:sz w:val="24"/>
          <w:szCs w:val="24"/>
        </w:rPr>
        <w:t xml:space="preserve"> и отправляться в г. Омск</w:t>
      </w:r>
      <w:r w:rsidR="00F05658" w:rsidRPr="005260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658" w:rsidRPr="00526005" w:rsidRDefault="008A4D0F" w:rsidP="008A4D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005">
        <w:rPr>
          <w:rFonts w:ascii="Times New Roman" w:hAnsi="Times New Roman" w:cs="Times New Roman"/>
          <w:sz w:val="24"/>
          <w:szCs w:val="24"/>
        </w:rPr>
        <w:t>На с</w:t>
      </w:r>
      <w:r w:rsidR="00F05658" w:rsidRPr="00526005">
        <w:rPr>
          <w:rFonts w:ascii="Times New Roman" w:hAnsi="Times New Roman" w:cs="Times New Roman"/>
          <w:sz w:val="24"/>
          <w:szCs w:val="24"/>
        </w:rPr>
        <w:t>егодня</w:t>
      </w:r>
      <w:r w:rsidRPr="00526005">
        <w:rPr>
          <w:rFonts w:ascii="Times New Roman" w:hAnsi="Times New Roman" w:cs="Times New Roman"/>
          <w:sz w:val="24"/>
          <w:szCs w:val="24"/>
        </w:rPr>
        <w:t>шний день все гораздо проще,</w:t>
      </w:r>
      <w:r w:rsidR="00F05658" w:rsidRPr="00526005">
        <w:rPr>
          <w:rFonts w:ascii="Times New Roman" w:hAnsi="Times New Roman" w:cs="Times New Roman"/>
          <w:sz w:val="24"/>
          <w:szCs w:val="24"/>
        </w:rPr>
        <w:t xml:space="preserve"> заинтересованному лицу будет достаточно посетить офис </w:t>
      </w:r>
      <w:r w:rsidRPr="00526005">
        <w:rPr>
          <w:rFonts w:ascii="Times New Roman" w:hAnsi="Times New Roman" w:cs="Times New Roman"/>
          <w:sz w:val="24"/>
          <w:szCs w:val="24"/>
        </w:rPr>
        <w:t>МФЦ</w:t>
      </w:r>
      <w:r w:rsidR="00387872">
        <w:rPr>
          <w:rFonts w:ascii="Times New Roman" w:hAnsi="Times New Roman" w:cs="Times New Roman"/>
          <w:sz w:val="24"/>
          <w:szCs w:val="24"/>
        </w:rPr>
        <w:t xml:space="preserve"> в городах Сургут и Нижневартовск</w:t>
      </w:r>
      <w:r w:rsidR="00F05658" w:rsidRPr="00526005">
        <w:rPr>
          <w:rFonts w:ascii="Times New Roman" w:hAnsi="Times New Roman" w:cs="Times New Roman"/>
          <w:sz w:val="24"/>
          <w:szCs w:val="24"/>
        </w:rPr>
        <w:t>,</w:t>
      </w:r>
      <w:r w:rsidRPr="00526005">
        <w:rPr>
          <w:rFonts w:ascii="Times New Roman" w:hAnsi="Times New Roman" w:cs="Times New Roman"/>
          <w:sz w:val="24"/>
          <w:szCs w:val="24"/>
        </w:rPr>
        <w:t xml:space="preserve"> или Межрайонный отдел </w:t>
      </w:r>
      <w:r w:rsidR="00387872">
        <w:rPr>
          <w:rFonts w:ascii="Times New Roman" w:hAnsi="Times New Roman" w:cs="Times New Roman"/>
          <w:sz w:val="24"/>
          <w:szCs w:val="24"/>
        </w:rPr>
        <w:t xml:space="preserve">Филиала ФГБУ «ФКП </w:t>
      </w:r>
      <w:proofErr w:type="spellStart"/>
      <w:r w:rsidR="0038787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38787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87872">
        <w:rPr>
          <w:rFonts w:ascii="Times New Roman" w:hAnsi="Times New Roman" w:cs="Times New Roman"/>
          <w:sz w:val="24"/>
          <w:szCs w:val="24"/>
        </w:rPr>
        <w:t>расположеный</w:t>
      </w:r>
      <w:proofErr w:type="spellEnd"/>
      <w:r w:rsidR="0038787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87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87872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387872">
        <w:rPr>
          <w:rFonts w:ascii="Times New Roman" w:hAnsi="Times New Roman" w:cs="Times New Roman"/>
          <w:sz w:val="24"/>
          <w:szCs w:val="24"/>
        </w:rPr>
        <w:t>анты-Мансийске</w:t>
      </w:r>
      <w:proofErr w:type="spellEnd"/>
      <w:r w:rsidR="00387872">
        <w:rPr>
          <w:rFonts w:ascii="Times New Roman" w:hAnsi="Times New Roman" w:cs="Times New Roman"/>
          <w:sz w:val="24"/>
          <w:szCs w:val="24"/>
        </w:rPr>
        <w:t xml:space="preserve"> </w:t>
      </w:r>
      <w:r w:rsidR="00F05658" w:rsidRPr="00526005">
        <w:rPr>
          <w:rFonts w:ascii="Times New Roman" w:hAnsi="Times New Roman" w:cs="Times New Roman"/>
          <w:sz w:val="24"/>
          <w:szCs w:val="24"/>
        </w:rPr>
        <w:t xml:space="preserve">осуществляющий прием документов </w:t>
      </w:r>
      <w:r w:rsidR="005E0E92">
        <w:rPr>
          <w:rFonts w:ascii="Times New Roman" w:hAnsi="Times New Roman" w:cs="Times New Roman"/>
          <w:sz w:val="24"/>
          <w:szCs w:val="24"/>
        </w:rPr>
        <w:t>по экстерриториальному принципу</w:t>
      </w:r>
      <w:r w:rsidR="00F05658" w:rsidRPr="00526005">
        <w:rPr>
          <w:rFonts w:ascii="Times New Roman" w:hAnsi="Times New Roman" w:cs="Times New Roman"/>
          <w:sz w:val="24"/>
          <w:szCs w:val="24"/>
        </w:rPr>
        <w:t xml:space="preserve"> и подать необходимые</w:t>
      </w:r>
      <w:r w:rsidR="005E0E9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F05658" w:rsidRPr="00526005">
        <w:rPr>
          <w:rFonts w:ascii="Times New Roman" w:hAnsi="Times New Roman" w:cs="Times New Roman"/>
          <w:sz w:val="24"/>
          <w:szCs w:val="24"/>
        </w:rPr>
        <w:t xml:space="preserve">. После чего, по истечении определенного срока, останется получить подтверждающую регистрацию права выписку из Единого государственного реестра недвижимости (ЕГРН). </w:t>
      </w:r>
    </w:p>
    <w:p w:rsidR="005A712B" w:rsidRDefault="00F05658" w:rsidP="008A4D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005">
        <w:rPr>
          <w:rFonts w:ascii="Times New Roman" w:hAnsi="Times New Roman" w:cs="Times New Roman"/>
          <w:sz w:val="24"/>
          <w:szCs w:val="24"/>
        </w:rPr>
        <w:t>Таким образом</w:t>
      </w:r>
      <w:r w:rsidR="008A4D0F" w:rsidRPr="00526005">
        <w:rPr>
          <w:rFonts w:ascii="Times New Roman" w:hAnsi="Times New Roman" w:cs="Times New Roman"/>
          <w:sz w:val="24"/>
          <w:szCs w:val="24"/>
        </w:rPr>
        <w:t>,</w:t>
      </w:r>
      <w:r w:rsidRPr="00526005">
        <w:rPr>
          <w:rFonts w:ascii="Times New Roman" w:hAnsi="Times New Roman" w:cs="Times New Roman"/>
          <w:sz w:val="24"/>
          <w:szCs w:val="24"/>
        </w:rPr>
        <w:t xml:space="preserve"> находясь в регионе проживания можно не только зарегистрировать право на объект недвижимости, находящийся в любом регионе страны, но и осуществить кадастровый учет объекта, а также запросить сведения, содержащиеся в Едином государственном реестре недвижимости. </w:t>
      </w:r>
      <w:r w:rsidR="008A4D0F" w:rsidRPr="00526005">
        <w:rPr>
          <w:rFonts w:ascii="Times New Roman" w:hAnsi="Times New Roman" w:cs="Times New Roman"/>
          <w:sz w:val="24"/>
          <w:szCs w:val="24"/>
        </w:rPr>
        <w:t>Кроме того</w:t>
      </w:r>
      <w:r w:rsidRPr="00526005">
        <w:rPr>
          <w:rFonts w:ascii="Times New Roman" w:hAnsi="Times New Roman" w:cs="Times New Roman"/>
          <w:sz w:val="24"/>
          <w:szCs w:val="24"/>
        </w:rPr>
        <w:t>, сроки осуществления учетно-регистрационных действий по экстерриториальному принципу не отличаются от сроков,</w:t>
      </w:r>
      <w:r w:rsidR="008A4D0F" w:rsidRPr="00526005">
        <w:rPr>
          <w:rFonts w:ascii="Times New Roman" w:hAnsi="Times New Roman" w:cs="Times New Roman"/>
          <w:sz w:val="24"/>
          <w:szCs w:val="24"/>
        </w:rPr>
        <w:t xml:space="preserve"> при </w:t>
      </w:r>
      <w:r w:rsidR="00F62561">
        <w:rPr>
          <w:rFonts w:ascii="Times New Roman" w:hAnsi="Times New Roman" w:cs="Times New Roman"/>
          <w:sz w:val="24"/>
          <w:szCs w:val="24"/>
        </w:rPr>
        <w:t>обычной</w:t>
      </w:r>
      <w:r w:rsidR="00F62561" w:rsidRPr="00526005">
        <w:rPr>
          <w:rFonts w:ascii="Times New Roman" w:hAnsi="Times New Roman" w:cs="Times New Roman"/>
          <w:sz w:val="24"/>
          <w:szCs w:val="24"/>
        </w:rPr>
        <w:t xml:space="preserve"> </w:t>
      </w:r>
      <w:r w:rsidR="00F62561">
        <w:rPr>
          <w:rFonts w:ascii="Times New Roman" w:hAnsi="Times New Roman" w:cs="Times New Roman"/>
          <w:sz w:val="24"/>
          <w:szCs w:val="24"/>
        </w:rPr>
        <w:t>подаче обращения</w:t>
      </w:r>
      <w:r w:rsidR="008A4D0F" w:rsidRPr="00526005">
        <w:rPr>
          <w:rFonts w:ascii="Times New Roman" w:hAnsi="Times New Roman" w:cs="Times New Roman"/>
          <w:sz w:val="24"/>
          <w:szCs w:val="24"/>
        </w:rPr>
        <w:t>.</w:t>
      </w:r>
    </w:p>
    <w:p w:rsidR="00526005" w:rsidRDefault="00526005" w:rsidP="008A4D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005" w:rsidRDefault="00526005" w:rsidP="008A4D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005" w:rsidRDefault="00526005" w:rsidP="008A4D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005" w:rsidRDefault="00526005" w:rsidP="008A4D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005" w:rsidRDefault="00526005" w:rsidP="008A4D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005" w:rsidRDefault="00526005" w:rsidP="008A4D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005" w:rsidRDefault="00526005" w:rsidP="008A4D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6005" w:rsidRDefault="00526005" w:rsidP="005260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005" w:rsidRDefault="00526005" w:rsidP="00526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6005" w:rsidRPr="00526005" w:rsidRDefault="00526005" w:rsidP="00526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</w:p>
    <w:sectPr w:rsidR="00526005" w:rsidRPr="0052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4B"/>
    <w:rsid w:val="00156F82"/>
    <w:rsid w:val="0026482C"/>
    <w:rsid w:val="00387872"/>
    <w:rsid w:val="00455D4B"/>
    <w:rsid w:val="00526005"/>
    <w:rsid w:val="005A712B"/>
    <w:rsid w:val="005E0E92"/>
    <w:rsid w:val="008A4D0F"/>
    <w:rsid w:val="00BF000B"/>
    <w:rsid w:val="00E94364"/>
    <w:rsid w:val="00EE4593"/>
    <w:rsid w:val="00F05658"/>
    <w:rsid w:val="00F6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56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8A4D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00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0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56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8A4D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00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11</cp:revision>
  <dcterms:created xsi:type="dcterms:W3CDTF">2018-04-02T04:58:00Z</dcterms:created>
  <dcterms:modified xsi:type="dcterms:W3CDTF">2018-04-13T06:56:00Z</dcterms:modified>
</cp:coreProperties>
</file>