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71" w:rsidRPr="00C26D59" w:rsidRDefault="00507171" w:rsidP="00C26D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9">
        <w:rPr>
          <w:rFonts w:ascii="Times New Roman" w:hAnsi="Times New Roman" w:cs="Times New Roman"/>
          <w:b/>
          <w:sz w:val="24"/>
          <w:szCs w:val="24"/>
        </w:rPr>
        <w:t xml:space="preserve">Кадастровая палата поможет найти </w:t>
      </w:r>
      <w:r w:rsidR="00C60855" w:rsidRPr="00C26D59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C26D59">
        <w:rPr>
          <w:rFonts w:ascii="Times New Roman" w:hAnsi="Times New Roman" w:cs="Times New Roman"/>
          <w:b/>
          <w:sz w:val="24"/>
          <w:szCs w:val="24"/>
        </w:rPr>
        <w:t xml:space="preserve"> о расположении земельного участка в границах зон с особыми условиями использования территорий</w:t>
      </w:r>
    </w:p>
    <w:p w:rsidR="00507171" w:rsidRDefault="00507171" w:rsidP="00507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7171" w:rsidRPr="00507171" w:rsidRDefault="00507171" w:rsidP="00C60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71">
        <w:rPr>
          <w:rFonts w:ascii="Times New Roman" w:hAnsi="Times New Roman" w:cs="Times New Roman"/>
          <w:sz w:val="24"/>
          <w:szCs w:val="24"/>
        </w:rPr>
        <w:t xml:space="preserve">Зоны с особыми условиями использования территорий – это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507171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507171">
        <w:rPr>
          <w:rFonts w:ascii="Times New Roman" w:hAnsi="Times New Roman" w:cs="Times New Roman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  <w:proofErr w:type="gramEnd"/>
      <w:r w:rsidRPr="00507171">
        <w:rPr>
          <w:rFonts w:ascii="Times New Roman" w:hAnsi="Times New Roman" w:cs="Times New Roman"/>
          <w:sz w:val="24"/>
          <w:szCs w:val="24"/>
        </w:rPr>
        <w:t xml:space="preserve"> В зависимости от вида объектов, их функционального назначения и влияния на окружающую среду, устанавливаются различные виды зон.</w:t>
      </w:r>
    </w:p>
    <w:p w:rsidR="00507171" w:rsidRPr="00507171" w:rsidRDefault="00507171" w:rsidP="00C60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  <w:r w:rsidR="00C60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171" w:rsidRPr="00507171" w:rsidRDefault="00507171" w:rsidP="00C6085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 xml:space="preserve">Собственник земельного участка должен и имеет право не только знать, что на его земле установлена </w:t>
      </w:r>
      <w:r w:rsidR="00C60855" w:rsidRPr="00507171">
        <w:rPr>
          <w:rFonts w:ascii="Times New Roman" w:hAnsi="Times New Roman" w:cs="Times New Roman"/>
          <w:sz w:val="24"/>
          <w:szCs w:val="24"/>
        </w:rPr>
        <w:t>зон</w:t>
      </w:r>
      <w:r w:rsidR="00C60855">
        <w:rPr>
          <w:rFonts w:ascii="Times New Roman" w:hAnsi="Times New Roman" w:cs="Times New Roman"/>
          <w:sz w:val="24"/>
          <w:szCs w:val="24"/>
        </w:rPr>
        <w:t>а</w:t>
      </w:r>
      <w:r w:rsidR="00C60855" w:rsidRPr="00507171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территорий</w:t>
      </w:r>
      <w:r w:rsidRPr="00507171">
        <w:rPr>
          <w:rFonts w:ascii="Times New Roman" w:hAnsi="Times New Roman" w:cs="Times New Roman"/>
          <w:sz w:val="24"/>
          <w:szCs w:val="24"/>
        </w:rPr>
        <w:t xml:space="preserve">, но и четко представлять ее площадь и режим использования. Нахождение земельного участка в </w:t>
      </w:r>
      <w:r w:rsidR="003B358F">
        <w:rPr>
          <w:rFonts w:ascii="Times New Roman" w:hAnsi="Times New Roman" w:cs="Times New Roman"/>
          <w:sz w:val="24"/>
          <w:szCs w:val="24"/>
        </w:rPr>
        <w:t>подобной зоне</w:t>
      </w:r>
      <w:r w:rsidRPr="00507171">
        <w:rPr>
          <w:rFonts w:ascii="Times New Roman" w:hAnsi="Times New Roman" w:cs="Times New Roman"/>
          <w:sz w:val="24"/>
          <w:szCs w:val="24"/>
        </w:rPr>
        <w:t xml:space="preserve"> накладывает на его правообладателя обязательства по соблюдению особого режима использования, но не лишает его прав н</w:t>
      </w:r>
      <w:r w:rsidR="003B358F">
        <w:rPr>
          <w:rFonts w:ascii="Times New Roman" w:hAnsi="Times New Roman" w:cs="Times New Roman"/>
          <w:sz w:val="24"/>
          <w:szCs w:val="24"/>
        </w:rPr>
        <w:t xml:space="preserve">а использование и оборот </w:t>
      </w:r>
      <w:r w:rsidRPr="00507171">
        <w:rPr>
          <w:rFonts w:ascii="Times New Roman" w:hAnsi="Times New Roman" w:cs="Times New Roman"/>
          <w:sz w:val="24"/>
          <w:szCs w:val="24"/>
        </w:rPr>
        <w:t>участка.</w:t>
      </w:r>
      <w:r w:rsidR="00C60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171" w:rsidRPr="00507171" w:rsidRDefault="00507171" w:rsidP="003B35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>Узнать о том, входит ли земельный участок в границу какой-либо зоны с особыми условиями использования территорий, возможно следующими способами:</w:t>
      </w:r>
    </w:p>
    <w:p w:rsidR="00507171" w:rsidRPr="00507171" w:rsidRDefault="003B358F" w:rsidP="00507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заказав выписку </w:t>
      </w:r>
      <w:r w:rsidR="00507171" w:rsidRPr="00507171">
        <w:rPr>
          <w:rFonts w:ascii="Times New Roman" w:hAnsi="Times New Roman" w:cs="Times New Roman"/>
          <w:sz w:val="24"/>
          <w:szCs w:val="24"/>
        </w:rPr>
        <w:t>об объекте недвижимости. В разделе 4 данной выписки содержатся сведения об ограничениях (обременениях) на земельные уча</w:t>
      </w:r>
      <w:r>
        <w:rPr>
          <w:rFonts w:ascii="Times New Roman" w:hAnsi="Times New Roman" w:cs="Times New Roman"/>
          <w:sz w:val="24"/>
          <w:szCs w:val="24"/>
        </w:rPr>
        <w:t xml:space="preserve">стки, расположенные в границах </w:t>
      </w:r>
      <w:r w:rsidRPr="00507171">
        <w:rPr>
          <w:rFonts w:ascii="Times New Roman" w:hAnsi="Times New Roman" w:cs="Times New Roman"/>
          <w:sz w:val="24"/>
          <w:szCs w:val="24"/>
        </w:rPr>
        <w:t>зон с особыми условиями использования территорий</w:t>
      </w:r>
      <w:r w:rsidR="00507171" w:rsidRPr="00507171">
        <w:rPr>
          <w:rFonts w:ascii="Times New Roman" w:hAnsi="Times New Roman" w:cs="Times New Roman"/>
          <w:sz w:val="24"/>
          <w:szCs w:val="24"/>
        </w:rPr>
        <w:t>.</w:t>
      </w:r>
    </w:p>
    <w:p w:rsidR="00507171" w:rsidRPr="00507171" w:rsidRDefault="00507171" w:rsidP="00507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>Запрос о предоставлении сведений о кадастровой стоимости может быть представлен в орган регистрации прав в электронном виде посредством сервиса «Получение сведений из ЕГРН» официального сайта Росреестра</w:t>
      </w:r>
      <w:r w:rsidR="003B358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828F7" w:rsidRPr="00410889">
          <w:rPr>
            <w:rStyle w:val="a3"/>
          </w:rPr>
          <w:t>https://rosreestr.ru</w:t>
        </w:r>
      </w:hyperlink>
      <w:r w:rsidR="004828F7">
        <w:t xml:space="preserve"> </w:t>
      </w:r>
      <w:r w:rsidRPr="00507171">
        <w:rPr>
          <w:rFonts w:ascii="Times New Roman" w:hAnsi="Times New Roman" w:cs="Times New Roman"/>
          <w:sz w:val="24"/>
          <w:szCs w:val="24"/>
        </w:rPr>
        <w:t> в разделе «Электронные услуги и сервисы».</w:t>
      </w:r>
    </w:p>
    <w:p w:rsidR="00507171" w:rsidRPr="00507171" w:rsidRDefault="00507171" w:rsidP="00507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>– с помощью сервиса </w:t>
      </w:r>
      <w:hyperlink r:id="rId6" w:history="1">
        <w:r w:rsidRPr="005071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«Публичная кадастровая карта»</w:t>
        </w:r>
      </w:hyperlink>
      <w:r w:rsidRPr="00507171">
        <w:rPr>
          <w:rFonts w:ascii="Times New Roman" w:hAnsi="Times New Roman" w:cs="Times New Roman"/>
          <w:sz w:val="24"/>
          <w:szCs w:val="24"/>
        </w:rPr>
        <w:t xml:space="preserve"> официального сайта Росреестра. Информация об объектах недвижимости, а также о </w:t>
      </w:r>
      <w:r w:rsidR="003B358F" w:rsidRPr="00507171">
        <w:rPr>
          <w:rFonts w:ascii="Times New Roman" w:hAnsi="Times New Roman" w:cs="Times New Roman"/>
          <w:sz w:val="24"/>
          <w:szCs w:val="24"/>
        </w:rPr>
        <w:t>зон</w:t>
      </w:r>
      <w:r w:rsidR="003B358F">
        <w:rPr>
          <w:rFonts w:ascii="Times New Roman" w:hAnsi="Times New Roman" w:cs="Times New Roman"/>
          <w:sz w:val="24"/>
          <w:szCs w:val="24"/>
        </w:rPr>
        <w:t>ах</w:t>
      </w:r>
      <w:r w:rsidR="003B358F" w:rsidRPr="00507171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территорий</w:t>
      </w:r>
      <w:r w:rsidRPr="00507171">
        <w:rPr>
          <w:rFonts w:ascii="Times New Roman" w:hAnsi="Times New Roman" w:cs="Times New Roman"/>
          <w:sz w:val="24"/>
          <w:szCs w:val="24"/>
        </w:rPr>
        <w:t xml:space="preserve">, содержащаяся в </w:t>
      </w:r>
      <w:r w:rsidR="003B358F">
        <w:rPr>
          <w:rFonts w:ascii="Times New Roman" w:hAnsi="Times New Roman" w:cs="Times New Roman"/>
          <w:sz w:val="24"/>
          <w:szCs w:val="24"/>
        </w:rPr>
        <w:t xml:space="preserve">Едином государственном реестре недвижимости </w:t>
      </w:r>
      <w:r w:rsidRPr="00507171">
        <w:rPr>
          <w:rFonts w:ascii="Times New Roman" w:hAnsi="Times New Roman" w:cs="Times New Roman"/>
          <w:sz w:val="24"/>
          <w:szCs w:val="24"/>
        </w:rPr>
        <w:t>обновляется на публичной кадастровой карте ежедневно.</w:t>
      </w:r>
    </w:p>
    <w:p w:rsidR="00507171" w:rsidRPr="00507171" w:rsidRDefault="00507171" w:rsidP="003B35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171">
        <w:rPr>
          <w:rFonts w:ascii="Times New Roman" w:hAnsi="Times New Roman" w:cs="Times New Roman"/>
          <w:sz w:val="24"/>
          <w:szCs w:val="24"/>
        </w:rPr>
        <w:t>Кроме того, узнать о наличии ограничений, наложенных на земельный участок в связи с установлением территориальных зон и зон с особыми условиями использования территории, можно на официальном сайте ФГБУ «Федеральная кадастровая   палата  Росреестра» с помощью электронного сервиса </w:t>
      </w:r>
      <w:hyperlink r:id="rId7" w:history="1">
        <w:r w:rsidRPr="005071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«Узнать об ограничениях на земельный участок»</w:t>
        </w:r>
      </w:hyperlink>
      <w:r w:rsidRPr="005071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171" w:rsidRPr="00507171" w:rsidRDefault="00507171" w:rsidP="003B35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71">
        <w:rPr>
          <w:rFonts w:ascii="Times New Roman" w:hAnsi="Times New Roman" w:cs="Times New Roman"/>
          <w:sz w:val="24"/>
          <w:szCs w:val="24"/>
        </w:rPr>
        <w:t>Отметим, что информация электронных сервисов «Публичная кадастровая карта» официального сайта Росреестра и «Узнать об ограничениях на земельный участок» официального сайта ФГБУ «Федеральная кадастровая   палата  Росреестра» является справочной.</w:t>
      </w:r>
    </w:p>
    <w:p w:rsidR="005A712B" w:rsidRPr="00507171" w:rsidRDefault="003B358F" w:rsidP="005071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5A712B" w:rsidRPr="0050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82"/>
    <w:rsid w:val="0026482C"/>
    <w:rsid w:val="003B358F"/>
    <w:rsid w:val="004828F7"/>
    <w:rsid w:val="00507171"/>
    <w:rsid w:val="005A712B"/>
    <w:rsid w:val="007D2A08"/>
    <w:rsid w:val="00C26D59"/>
    <w:rsid w:val="00C60855"/>
    <w:rsid w:val="00E94364"/>
    <w:rsid w:val="00F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171"/>
    <w:rPr>
      <w:color w:val="0000FF"/>
      <w:u w:val="single"/>
    </w:rPr>
  </w:style>
  <w:style w:type="paragraph" w:styleId="a4">
    <w:name w:val="No Spacing"/>
    <w:uiPriority w:val="1"/>
    <w:qFormat/>
    <w:rsid w:val="005071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171"/>
    <w:rPr>
      <w:color w:val="0000FF"/>
      <w:u w:val="single"/>
    </w:rPr>
  </w:style>
  <w:style w:type="paragraph" w:styleId="a4">
    <w:name w:val="No Spacing"/>
    <w:uiPriority w:val="1"/>
    <w:qFormat/>
    <w:rsid w:val="00507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electron/zoui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5.rosreestr.ru/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</cp:revision>
  <dcterms:created xsi:type="dcterms:W3CDTF">2018-09-13T10:51:00Z</dcterms:created>
  <dcterms:modified xsi:type="dcterms:W3CDTF">2018-09-14T05:27:00Z</dcterms:modified>
</cp:coreProperties>
</file>