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02558" w:rsidRDefault="00B25B00" w:rsidP="00702558">
      <w:pPr>
        <w:pStyle w:val="a3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</w:t>
      </w:r>
      <w:r w:rsidR="00702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702558">
        <w:rPr>
          <w:rFonts w:ascii="Times New Roman" w:hAnsi="Times New Roman" w:cs="Times New Roman"/>
          <w:sz w:val="16"/>
          <w:szCs w:val="16"/>
        </w:rPr>
        <w:t>Press86@ural.kadastr.ru</w:t>
      </w:r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12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B25B00" w:rsidRDefault="00B25B00" w:rsidP="009D5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12" w:rsidRPr="009078EC" w:rsidRDefault="002E2612" w:rsidP="002E26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8EC">
        <w:rPr>
          <w:rFonts w:ascii="Times New Roman" w:hAnsi="Times New Roman" w:cs="Times New Roman"/>
          <w:b/>
          <w:sz w:val="28"/>
          <w:szCs w:val="28"/>
        </w:rPr>
        <w:t>На территории Ханты-Мансийского автономного округа – Югры  увеличивается количество оформлений прав собственности на машино-места</w:t>
      </w:r>
    </w:p>
    <w:p w:rsidR="002E2612" w:rsidRDefault="002E2612" w:rsidP="002E261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2612" w:rsidRDefault="002E2612" w:rsidP="002E26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декабря 2018 года на территории Ханты-Мансийского автономного округа – Югры оформлено 5 109 машино-мест. По сравнению с аналогичным периодом прошлого года показатель вырос на 146%, что составляло 2 077 машино-мест. Это подтверждает популярность появившейся возможности у граждан оформления машино-мест.</w:t>
      </w:r>
    </w:p>
    <w:p w:rsidR="002E2612" w:rsidRDefault="002E2612" w:rsidP="002E26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1 января 2017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машино-место было официально признано объектом недвижимого имущества, наряду с гаражом. В связи с этим, появилась возможность не только пользоваться столь значимыми «квадратными метрами», но и оформлять их в собственность на общих основаниях.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любое дееспособное лицо, достигшее возраста 18-ти лет. Приобрести места в паркинге может и организация. Как правило, такая сделка заключается наряду с оформлением купли-продажи квартиры или офисного помещения в доме или бизнес центре. Так, некоторые застройщики предлагают значительные скидки на одновременное приобретение помещения и машино места.</w:t>
      </w:r>
    </w:p>
    <w:p w:rsidR="002E2612" w:rsidRDefault="002E2612" w:rsidP="002E26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Сделка оформляется по общим правилам отчуждения имущества с обязательной регистрацией права в органе Росреестра. По ее итогам заявителю выдается выписка из ЕГРН, которая с 2017 года является единственным документом, подтверждающим правомочия собственника на принадлежащий ему объект. Получив документ о праве собственности на часть паркинга, владелец может не только пользоваться данной недвижимостью, но и в полной мере ею распоряжаться: продавать, сдавать в аренду, закладывать в банке, дарить, завещать. Также, </w:t>
      </w:r>
      <w:r>
        <w:rPr>
          <w:rFonts w:ascii="Times New Roman" w:hAnsi="Times New Roman" w:cs="Times New Roman"/>
          <w:sz w:val="28"/>
          <w:szCs w:val="28"/>
        </w:rPr>
        <w:t>может отчуждаться посторонним лицам без отказа от преимущественного права покупки иных собственников машино-мест.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этом, посягательство на машино-место со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стороны третьих лиц, будет расцениваться как противоправное действие и может повлечь за собой наказание.</w:t>
      </w:r>
    </w:p>
    <w:p w:rsidR="002E2612" w:rsidRDefault="002E2612" w:rsidP="002E26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того, в настоящее время машино-места могут быть предметом ипотеки наравне с иными объектами недвижимости – земельными участками, зданиями, помещениями, сооружениями (ст. 69.1 Федерального закона от 16 июля 1998 года №102-ФЗ «Об ипотеке (залоге недвижимости)»). При расчете налога на имущество физических лиц за машино-место станет применяться налоговая ставка в размере не более 0,3 процента от его кадастровой стоимости.</w:t>
      </w:r>
    </w:p>
    <w:p w:rsidR="002E2612" w:rsidRPr="007B6900" w:rsidRDefault="002E2612" w:rsidP="002E2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B800BC" w:rsidRPr="00B800BC">
        <w:rPr>
          <w:rFonts w:ascii="Times New Roman" w:hAnsi="Times New Roman" w:cs="Times New Roman"/>
          <w:sz w:val="20"/>
          <w:szCs w:val="20"/>
        </w:rPr>
        <w:t xml:space="preserve">Press86@ural.kadastr.ru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0F22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F2209"/>
    <w:rsid w:val="001200CE"/>
    <w:rsid w:val="002457CA"/>
    <w:rsid w:val="0026482C"/>
    <w:rsid w:val="002E2612"/>
    <w:rsid w:val="005A712B"/>
    <w:rsid w:val="005D1CEC"/>
    <w:rsid w:val="00702558"/>
    <w:rsid w:val="009D59D4"/>
    <w:rsid w:val="00B25B00"/>
    <w:rsid w:val="00B30E6A"/>
    <w:rsid w:val="00B800BC"/>
    <w:rsid w:val="00D84CD6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Клюева Елена Михайловна</cp:lastModifiedBy>
  <cp:revision>13</cp:revision>
  <dcterms:created xsi:type="dcterms:W3CDTF">2018-04-09T10:14:00Z</dcterms:created>
  <dcterms:modified xsi:type="dcterms:W3CDTF">2018-12-17T07:50:00Z</dcterms:modified>
</cp:coreProperties>
</file>