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Уральскому федеральному округу</w:t>
      </w:r>
    </w:p>
    <w:p w:rsidR="00B25B00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 по УФО)</w:t>
      </w:r>
    </w:p>
    <w:p w:rsidR="003D30C5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Pr="00702558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45BAE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Pr="00916E18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0</w:t>
      </w:r>
      <w:r w:rsidR="00DC297A">
        <w:rPr>
          <w:rFonts w:ascii="Times New Roman" w:eastAsia="Times New Roman" w:hAnsi="Times New Roman" w:cs="Times New Roman"/>
          <w:sz w:val="24"/>
          <w:lang w:eastAsia="ru-RU"/>
        </w:rPr>
        <w:t>8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9</w:t>
      </w:r>
    </w:p>
    <w:p w:rsidR="00370661" w:rsidRPr="00DC297A" w:rsidRDefault="00370661" w:rsidP="00D278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B71" w:rsidRPr="00DC297A" w:rsidRDefault="00032B71" w:rsidP="00D2783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97A">
        <w:rPr>
          <w:rFonts w:ascii="Times New Roman" w:hAnsi="Times New Roman" w:cs="Times New Roman"/>
          <w:b/>
          <w:sz w:val="28"/>
          <w:szCs w:val="28"/>
        </w:rPr>
        <w:t>Находится ли ваш земельный участок в зоне с особыми условиями использования территорий</w:t>
      </w:r>
    </w:p>
    <w:p w:rsidR="00D27837" w:rsidRPr="00D27837" w:rsidRDefault="00D27837" w:rsidP="00D2783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B71" w:rsidRPr="00DC297A" w:rsidRDefault="00032B71" w:rsidP="00D278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97A">
        <w:rPr>
          <w:rFonts w:ascii="Times New Roman" w:hAnsi="Times New Roman" w:cs="Times New Roman"/>
          <w:sz w:val="28"/>
          <w:szCs w:val="28"/>
        </w:rPr>
        <w:t>Узнать о возможных ограничениях (обременениях) на объект недвижимости можно при помощи Кадастровой палаты.</w:t>
      </w:r>
    </w:p>
    <w:p w:rsidR="00032B71" w:rsidRPr="00DC297A" w:rsidRDefault="00032B71" w:rsidP="00D278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97A">
        <w:rPr>
          <w:rFonts w:ascii="Times New Roman" w:hAnsi="Times New Roman" w:cs="Times New Roman"/>
          <w:sz w:val="28"/>
          <w:szCs w:val="28"/>
        </w:rPr>
        <w:t xml:space="preserve">Для этого необходимо с главной страницы сайта kadastr.ru перейти в раздел "Электронные сервисы" и выбрать электронный сервис "Узнать об ограничениях на земельный участок", указать в поисковой строке кадастровый номер и получить результат. Также о наличии зон с особыми условиями использования можно узнать с помощью электронного сервиса </w:t>
      </w:r>
      <w:proofErr w:type="spellStart"/>
      <w:r w:rsidRPr="00DC297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C297A">
        <w:rPr>
          <w:rFonts w:ascii="Times New Roman" w:hAnsi="Times New Roman" w:cs="Times New Roman"/>
          <w:sz w:val="28"/>
          <w:szCs w:val="28"/>
        </w:rPr>
        <w:t xml:space="preserve"> (rosreestr.ru) "публичная кадастровая карта".</w:t>
      </w:r>
    </w:p>
    <w:p w:rsidR="00032B71" w:rsidRPr="00DC297A" w:rsidRDefault="00032B71" w:rsidP="00D278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97A">
        <w:rPr>
          <w:rFonts w:ascii="Times New Roman" w:hAnsi="Times New Roman" w:cs="Times New Roman"/>
          <w:sz w:val="28"/>
          <w:szCs w:val="28"/>
        </w:rPr>
        <w:t xml:space="preserve">Собственники и арендаторы земельных участков не всегда знают, что их объект недвижимости расположен в зоне с особыми условиями использования территории. В то время как в границах таких зон устанавливаются особые условия использования земельных участков и определенный режим хозяйственной деятельности, а в случае вхождения земельного участка или его части в границы охранной зоны права на землю могут быть ограничены. Особые условия использования устанавливаются на земли, расположенные вблизи памятников истории и культуры, водоемов, трубопроводов, линий электропередач, связи, промышленных объектов. На таких землях возможно ограничение в строительстве или использовании земельного участка, напоминают в филиале ФГБУ "ФКП </w:t>
      </w:r>
      <w:proofErr w:type="spellStart"/>
      <w:r w:rsidRPr="00DC297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C297A">
        <w:rPr>
          <w:rFonts w:ascii="Times New Roman" w:hAnsi="Times New Roman" w:cs="Times New Roman"/>
          <w:sz w:val="28"/>
          <w:szCs w:val="28"/>
        </w:rPr>
        <w:t>" по Уральскому федеральному округу</w:t>
      </w:r>
      <w:r w:rsidR="00DC297A" w:rsidRPr="00DC297A">
        <w:rPr>
          <w:rFonts w:ascii="Times New Roman" w:hAnsi="Times New Roman" w:cs="Times New Roman"/>
          <w:sz w:val="28"/>
          <w:szCs w:val="28"/>
        </w:rPr>
        <w:t>.</w:t>
      </w:r>
    </w:p>
    <w:p w:rsidR="00032B71" w:rsidRPr="00D27837" w:rsidRDefault="00032B71" w:rsidP="00D2783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2B71" w:rsidRPr="00F02A9C" w:rsidRDefault="00032B71" w:rsidP="00032B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7462" w:rsidRDefault="001C7462" w:rsidP="001C74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2B71" w:rsidRDefault="00032B71" w:rsidP="001C74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712B" w:rsidRPr="005D1CEC" w:rsidRDefault="005A712B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A712B" w:rsidRPr="005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32B71"/>
    <w:rsid w:val="00050E60"/>
    <w:rsid w:val="00070484"/>
    <w:rsid w:val="00081653"/>
    <w:rsid w:val="000F2209"/>
    <w:rsid w:val="001200CE"/>
    <w:rsid w:val="001C7462"/>
    <w:rsid w:val="00210A78"/>
    <w:rsid w:val="002457CA"/>
    <w:rsid w:val="0026482C"/>
    <w:rsid w:val="00370661"/>
    <w:rsid w:val="003D30C5"/>
    <w:rsid w:val="005A712B"/>
    <w:rsid w:val="005D1CEC"/>
    <w:rsid w:val="006A5C77"/>
    <w:rsid w:val="00702558"/>
    <w:rsid w:val="007B5D79"/>
    <w:rsid w:val="007D066F"/>
    <w:rsid w:val="00931944"/>
    <w:rsid w:val="009D59D4"/>
    <w:rsid w:val="00A4262D"/>
    <w:rsid w:val="00A80A4A"/>
    <w:rsid w:val="00A833E4"/>
    <w:rsid w:val="00A92A32"/>
    <w:rsid w:val="00B25B00"/>
    <w:rsid w:val="00B30E6A"/>
    <w:rsid w:val="00C36952"/>
    <w:rsid w:val="00C617B0"/>
    <w:rsid w:val="00D27837"/>
    <w:rsid w:val="00D84CD6"/>
    <w:rsid w:val="00D87DC0"/>
    <w:rsid w:val="00DC297A"/>
    <w:rsid w:val="00E45BAE"/>
    <w:rsid w:val="00E94364"/>
    <w:rsid w:val="00ED714F"/>
    <w:rsid w:val="00F30094"/>
    <w:rsid w:val="00F6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paragraph" w:styleId="1">
    <w:name w:val="heading 1"/>
    <w:basedOn w:val="a"/>
    <w:link w:val="10"/>
    <w:uiPriority w:val="9"/>
    <w:qFormat/>
    <w:rsid w:val="006A5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A5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6A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paragraph" w:styleId="1">
    <w:name w:val="heading 1"/>
    <w:basedOn w:val="a"/>
    <w:link w:val="10"/>
    <w:uiPriority w:val="9"/>
    <w:qFormat/>
    <w:rsid w:val="006A5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A5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6A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Кургак Наталья Викторовна</dc:creator>
  <cp:lastModifiedBy>Первухина Надежда Михайловна</cp:lastModifiedBy>
  <cp:revision>6</cp:revision>
  <dcterms:created xsi:type="dcterms:W3CDTF">2019-07-09T10:55:00Z</dcterms:created>
  <dcterms:modified xsi:type="dcterms:W3CDTF">2019-08-19T10:26:00Z</dcterms:modified>
</cp:coreProperties>
</file>