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93" w:rsidRDefault="009A1798" w:rsidP="009A1798">
      <w:pPr>
        <w:jc w:val="center"/>
      </w:pPr>
      <w:bookmarkStart w:id="0" w:name="_GoBack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324225" cy="815376"/>
            <wp:effectExtent l="0" t="0" r="0" b="3810"/>
            <wp:docPr id="2" name="Рисунок 2" descr="C:\Users\PervukhinaNM\Desktop\ф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ukhinaNM\Desktop\фк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1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2006" w:rsidRPr="00E220F2" w:rsidRDefault="007F66EE" w:rsidP="009E3C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20F2"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Кадастровая палата </w:t>
      </w:r>
      <w:r w:rsidR="00E220F2" w:rsidRPr="00E220F2">
        <w:rPr>
          <w:rFonts w:ascii="Times New Roman" w:hAnsi="Times New Roman" w:cs="Times New Roman"/>
          <w:bCs/>
          <w:iCs/>
          <w:sz w:val="28"/>
          <w:szCs w:val="28"/>
        </w:rPr>
        <w:t>по Уральскому федеральному округу</w:t>
      </w:r>
      <w:r w:rsidR="00E220F2" w:rsidRPr="00E220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20F2">
        <w:rPr>
          <w:rFonts w:ascii="Times New Roman" w:hAnsi="Times New Roman" w:cs="Times New Roman"/>
          <w:sz w:val="28"/>
          <w:szCs w:val="28"/>
          <w:lang w:eastAsia="ru-RU"/>
        </w:rPr>
        <w:t>рекомендует собственникам недвижимости актуализировать контакты в ЕГРН</w:t>
      </w:r>
    </w:p>
    <w:p w:rsidR="007F66EE" w:rsidRPr="007F66EE" w:rsidRDefault="007F66EE" w:rsidP="009E3C9B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вступило в силу правило уведомления собственников недвижимости о попытках проведения дистанционных сделок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с недвижимостью</w:t>
      </w:r>
      <w:r w:rsidR="007F66EE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электронной подписи.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Для оперативного получения уведомлений Федеральная кадастровая палата рекомендует внести контактные данные в Единый государственн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ый реестр недвижимости (ЕГРН).</w:t>
      </w:r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все объекты, сведения о которых внесены в ЕГРН,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по умолчанию защищены от действий, совершаемых в цифровом пространстве рынка недвижимости. Для проведения дистанционных сделок собственник должен выразить свое согласие в «традиционном» бумажном виде, предоставив заявление для внесения в ЕГРН соответствующей записи.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А с 1 ноября 2019 года в России вступило в силу еще одно из нововведений - Федерального закона от 02.08.2019 №286-ФЗ о внесении изменений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 в федеральный закон «О государственной регистрации недвижимости». Оно регламентирует уведомление собственников о поступлении заверенных электронных документов на о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тчуждение права собственности.</w:t>
      </w:r>
    </w:p>
    <w:p w:rsidR="006E0F2D" w:rsidRPr="007F1EEF" w:rsidRDefault="00435A0A" w:rsidP="009C200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1EEF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DA1952" w:rsidRPr="007F1EEF">
        <w:rPr>
          <w:rFonts w:ascii="Times New Roman" w:eastAsia="Calibri" w:hAnsi="Times New Roman" w:cs="Times New Roman"/>
          <w:i/>
          <w:sz w:val="28"/>
          <w:szCs w:val="28"/>
        </w:rPr>
        <w:t xml:space="preserve">аместитель директора - начальник регионального отделения Кадастровой палаты по Уральскому федеральному округу </w:t>
      </w:r>
      <w:r w:rsidR="00061641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поясняет, </w:t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если </w:t>
      </w:r>
      <w:r w:rsidR="007F1EE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>в ЕГРН содержится адрес электронной почты или почтовый адрес собственника, то при поступлении электронных документов орган регистрации прав направит уведомление об этом в тот же день. Если сделка планировалась – собственник сможет убедиться в том, что нужные документы поступили. А если разрешения на сделку не было – узнает</w:t>
      </w:r>
      <w:r w:rsidR="006E0F2D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 попытке третьих лиц осущест</w:t>
      </w:r>
      <w:r w:rsidR="006E0F2D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вить сделку без его участия. </w:t>
      </w:r>
      <w:r w:rsidR="006E0F2D" w:rsidRPr="007F1EEF">
        <w:rPr>
          <w:rFonts w:ascii="Times New Roman" w:hAnsi="Times New Roman" w:cs="Times New Roman"/>
          <w:i/>
          <w:color w:val="000000"/>
          <w:sz w:val="28"/>
          <w:szCs w:val="28"/>
        </w:rPr>
        <w:t>Также уведомление о поступлении документов позволит собственнику узнать, что мошенники тайно используют электронную подпись, созданную на его имя.</w:t>
      </w:r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добавить контактные данные или актуализировать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их в ЕГРН, достаточно подать заявление в ближайшем офисе МФЦ. Выбрать ближайший офис и ознакомиться с графиком его ра</w:t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боты можно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7" w:history="1">
        <w:r w:rsidR="006E0F2D" w:rsidRPr="007F1EEF">
          <w:rPr>
            <w:rStyle w:val="a6"/>
            <w:rFonts w:ascii="Times New Roman" w:hAnsi="Times New Roman" w:cs="Times New Roman"/>
            <w:sz w:val="28"/>
            <w:szCs w:val="28"/>
          </w:rPr>
          <w:t>https://mfc.admhmao.ru/</w:t>
        </w:r>
      </w:hyperlink>
      <w:r w:rsidR="007F66EE">
        <w:rPr>
          <w:rFonts w:ascii="Times New Roman" w:hAnsi="Times New Roman" w:cs="Times New Roman"/>
          <w:sz w:val="28"/>
          <w:szCs w:val="28"/>
        </w:rPr>
        <w:t xml:space="preserve">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или позвонив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143E">
        <w:rPr>
          <w:rFonts w:ascii="Times New Roman" w:hAnsi="Times New Roman" w:cs="Times New Roman"/>
          <w:sz w:val="28"/>
          <w:szCs w:val="28"/>
          <w:lang w:eastAsia="ru-RU"/>
        </w:rPr>
        <w:t>по телефону 8-800-101-000-1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. Обратная связь с правообладателями производится по указанным в заявлении эл</w:t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ектронному и почтовому адресам.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контакты владельца могут использоваться только для официальных уведомлений. Контактные данные правообладателя – это конфиденциальная информация, которая не предоставляется по запросу другим гражданам, даже если они заказывают выписку сведений 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о чужих объектах недвижимости.</w:t>
      </w:r>
    </w:p>
    <w:p w:rsidR="007F1EEF" w:rsidRPr="007F1EEF" w:rsidRDefault="007F1EEF" w:rsidP="007F1EEF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«Внести почтовый или электронный адрес в ЕГРН стоит каждому правообладателю объекта недвижимости или земельного участка.</w:t>
      </w:r>
      <w:r w:rsidR="001B37EB" w:rsidRPr="001B37EB">
        <w:rPr>
          <w:rFonts w:ascii="Times New Roman" w:eastAsia="Calibri" w:hAnsi="Times New Roman" w:cs="Times New Roman"/>
          <w:i/>
          <w:sz w:val="28"/>
          <w:szCs w:val="28"/>
        </w:rPr>
        <w:t xml:space="preserve"> Наличие контактов даст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</w:t>
      </w:r>
      <w:r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- комментирует </w:t>
      </w:r>
      <w:r>
        <w:rPr>
          <w:rFonts w:ascii="Times New Roman" w:eastAsia="Calibri" w:hAnsi="Times New Roman" w:cs="Times New Roman"/>
          <w:i/>
          <w:sz w:val="28"/>
          <w:szCs w:val="28"/>
        </w:rPr>
        <w:t>Эдуард Засыпки.</w:t>
      </w:r>
    </w:p>
    <w:p w:rsidR="009C2006" w:rsidRPr="007F1EEF" w:rsidRDefault="007F1EEF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августе 2019 года вступили в силу изменения в Закон о регистрации, согласно которым запрещаются электронные сделки с недвижимостью без письменного разрешения владельца. Поправки были приняты после резонансного случая с мошенничеством в сфере электронных сделок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с недвижимостью. Теперь, чтобы собственнику в электронном виде подать заявление о переходе права в связи с продажей, дарением или обменом квартиры, дома, участка или гаража, требуется предварительно подать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МФЦ бумажное заявление о согласии на проведение сделок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>с использованием электронной подписи. Без этого разрешения электронные документы, поданные для отчуждения права собственности, будут автоматически отклонены. Отметка о разрешении на проведение электронных операций с недвижимостью вносится в ЕГ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РН в течение пяти рабочих дней.</w:t>
      </w:r>
    </w:p>
    <w:p w:rsidR="00D979F6" w:rsidRDefault="00E70693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есть в нововведениях и исключения: в случаях, если используемая при оформлении сделок с недвижимостью ЭП выдана удостоверяющим центром - Федеральной кадастровой палаты, если сделка проводится с участием нотариусов, органов власти или проводится кредитными организациями, наличие особой отметки в </w:t>
      </w:r>
      <w:r w:rsidR="007F1EEF" w:rsidRPr="007F1EEF">
        <w:rPr>
          <w:rFonts w:ascii="Times New Roman" w:hAnsi="Times New Roman" w:cs="Times New Roman"/>
          <w:sz w:val="28"/>
          <w:szCs w:val="28"/>
          <w:lang w:eastAsia="ru-RU"/>
        </w:rPr>
        <w:t>ЕГРН не является обязательным.</w:t>
      </w:r>
    </w:p>
    <w:p w:rsidR="00F76D29" w:rsidRDefault="00F76D29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3F60" w:rsidRDefault="00233F60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D29" w:rsidRDefault="00F76D29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D29" w:rsidRPr="00F76D29" w:rsidRDefault="00F76D29" w:rsidP="00F76D29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F76D29">
        <w:rPr>
          <w:rFonts w:ascii="Times New Roman" w:hAnsi="Times New Roman" w:cs="Times New Roman"/>
          <w:bCs/>
          <w:iCs/>
        </w:rPr>
        <w:t>Кадастровая палата по</w:t>
      </w:r>
      <w:r>
        <w:rPr>
          <w:rFonts w:ascii="Times New Roman" w:hAnsi="Times New Roman" w:cs="Times New Roman"/>
          <w:bCs/>
          <w:iCs/>
        </w:rPr>
        <w:t xml:space="preserve"> Уральскому федеральному округу</w:t>
      </w:r>
    </w:p>
    <w:sectPr w:rsidR="00F76D29" w:rsidRPr="00F7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1F0"/>
    <w:multiLevelType w:val="multilevel"/>
    <w:tmpl w:val="FA0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65"/>
    <w:rsid w:val="00061641"/>
    <w:rsid w:val="001B37EB"/>
    <w:rsid w:val="00233F60"/>
    <w:rsid w:val="002B2129"/>
    <w:rsid w:val="00435A0A"/>
    <w:rsid w:val="004B5E65"/>
    <w:rsid w:val="00584DB3"/>
    <w:rsid w:val="006A58C9"/>
    <w:rsid w:val="006C0054"/>
    <w:rsid w:val="006C14B3"/>
    <w:rsid w:val="006E0F2D"/>
    <w:rsid w:val="007F1EEF"/>
    <w:rsid w:val="007F66EE"/>
    <w:rsid w:val="008424A1"/>
    <w:rsid w:val="008F796B"/>
    <w:rsid w:val="0090143E"/>
    <w:rsid w:val="009A1798"/>
    <w:rsid w:val="009C2006"/>
    <w:rsid w:val="009E3C9B"/>
    <w:rsid w:val="00A90FFC"/>
    <w:rsid w:val="00C943A5"/>
    <w:rsid w:val="00D979F6"/>
    <w:rsid w:val="00DA1952"/>
    <w:rsid w:val="00DC5DE9"/>
    <w:rsid w:val="00E1395B"/>
    <w:rsid w:val="00E220F2"/>
    <w:rsid w:val="00E70693"/>
    <w:rsid w:val="00F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E0F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0F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E0F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0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160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4523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7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fc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21</cp:revision>
  <cp:lastPrinted>2019-11-25T07:28:00Z</cp:lastPrinted>
  <dcterms:created xsi:type="dcterms:W3CDTF">2019-11-19T10:31:00Z</dcterms:created>
  <dcterms:modified xsi:type="dcterms:W3CDTF">2020-02-25T10:58:00Z</dcterms:modified>
</cp:coreProperties>
</file>