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D0" w:rsidRPr="000109D0" w:rsidRDefault="000109D0" w:rsidP="000109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 xml:space="preserve">Внимание представители коренных малочисленных народов Севера! </w:t>
      </w:r>
      <w:bookmarkStart w:id="0" w:name="_GoBack"/>
      <w:r w:rsidRPr="000109D0">
        <w:rPr>
          <w:rFonts w:ascii="Times New Roman" w:hAnsi="Times New Roman" w:cs="Times New Roman"/>
          <w:sz w:val="28"/>
          <w:szCs w:val="28"/>
        </w:rPr>
        <w:t>Заявки на предоставление в Ханты-Мансийском автономном округе - Югре водных биологических ресурсов</w:t>
      </w:r>
      <w:bookmarkEnd w:id="0"/>
      <w:r w:rsidRPr="000109D0">
        <w:rPr>
          <w:rFonts w:ascii="Times New Roman" w:hAnsi="Times New Roman" w:cs="Times New Roman"/>
          <w:sz w:val="28"/>
          <w:szCs w:val="28"/>
        </w:rPr>
        <w:t xml:space="preserve">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2022 год принимаются Департаментом промышленности Ханты-Мансийского автономного округа - Югры до 01.09.2021.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0109D0" w:rsidRPr="000109D0" w:rsidRDefault="000109D0" w:rsidP="000109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>Заявитель может подать заявку следующими способами: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 xml:space="preserve">а) лично по адресу Департамента промышленности Ханты-Мансийского автономного округа - Югры, 628011 г. Хаты -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, ул. Студенческая, дом. 2 тел.; (3467) 353-404 официальный сайт: www.depprom.admhmao.ru, адрес электронной почты: depprom@admhmao.ru, график работы: понедельник -четверг с 9.00 - 18.15, пятница с 9.00 - 17.00, обеденный перерыв с 13.00 - 14.00 |выходные дни: суббота, воскресенье;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|адресу: Департамент промышленности Ханты-Мансийского автономного округа -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Огры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 xml:space="preserve">, 628011 г. Хаты -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, ул. Студенческая, дом. 2;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хвалифицированной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 xml:space="preserve"> электронной подписью, по адресу электронной почты depprom@admhmao.ru;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0109D0" w:rsidRPr="000109D0" w:rsidRDefault="000109D0" w:rsidP="000109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t>Форма заявки размещена на официальном сайте администрации Березовского рай она в разделе Деятельность/КМНС/Рыбное хозяйство (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htips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://www.berezovo.ru/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/MNS/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rvbnoe-kliozvavstvo.php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).</w:t>
      </w:r>
    </w:p>
    <w:p w:rsidR="000109D0" w:rsidRPr="000109D0" w:rsidRDefault="000109D0" w:rsidP="000109D0">
      <w:pPr>
        <w:rPr>
          <w:rFonts w:ascii="Times New Roman" w:hAnsi="Times New Roman" w:cs="Times New Roman"/>
          <w:sz w:val="28"/>
          <w:szCs w:val="28"/>
        </w:rPr>
      </w:pPr>
    </w:p>
    <w:p w:rsidR="008816B4" w:rsidRPr="000109D0" w:rsidRDefault="000109D0" w:rsidP="000109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9D0">
        <w:rPr>
          <w:rFonts w:ascii="Times New Roman" w:hAnsi="Times New Roman" w:cs="Times New Roman"/>
          <w:sz w:val="28"/>
          <w:szCs w:val="28"/>
        </w:rPr>
        <w:lastRenderedPageBreak/>
        <w:t xml:space="preserve">За дополнительной информацией обращаться в отдел по вопросам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мадочисленных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 xml:space="preserve"> народов Севера, природопользованию, сельскому хозяйству и экологии администрации Березовского района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D0">
        <w:rPr>
          <w:rFonts w:ascii="Times New Roman" w:hAnsi="Times New Roman" w:cs="Times New Roman"/>
          <w:sz w:val="28"/>
          <w:szCs w:val="28"/>
        </w:rPr>
        <w:t xml:space="preserve">ХМАО-Югра,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 xml:space="preserve">, ул. Астраханцева, д. 54, </w:t>
      </w:r>
      <w:proofErr w:type="spellStart"/>
      <w:r w:rsidRPr="000109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109D0">
        <w:rPr>
          <w:rFonts w:ascii="Times New Roman" w:hAnsi="Times New Roman" w:cs="Times New Roman"/>
          <w:sz w:val="28"/>
          <w:szCs w:val="28"/>
        </w:rPr>
        <w:t>. 413, тел. 8 (34674) 2-19-13.</w:t>
      </w:r>
    </w:p>
    <w:sectPr w:rsidR="008816B4" w:rsidRPr="000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44"/>
    <w:rsid w:val="000109D0"/>
    <w:rsid w:val="008816B4"/>
    <w:rsid w:val="00C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6420D-1164-412F-A43C-F41C108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2021-08-19T04:58:00Z</dcterms:created>
  <dcterms:modified xsi:type="dcterms:W3CDTF">2021-08-19T05:00:00Z</dcterms:modified>
</cp:coreProperties>
</file>