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92" w:rsidRPr="00526800" w:rsidRDefault="00523692" w:rsidP="00523692">
      <w:pPr>
        <w:shd w:val="clear" w:color="auto" w:fill="FFFFFF"/>
        <w:spacing w:before="230" w:after="230" w:line="166" w:lineRule="atLeast"/>
        <w:jc w:val="center"/>
        <w:textAlignment w:val="baseline"/>
        <w:outlineLvl w:val="0"/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</w:pPr>
      <w:r w:rsidRPr="00526800"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 xml:space="preserve">Обзор нормотворчества </w:t>
      </w:r>
      <w:r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>городского поселения Игрим</w:t>
      </w:r>
      <w:r w:rsidRPr="00526800"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 xml:space="preserve"> </w:t>
      </w:r>
    </w:p>
    <w:p w:rsidR="00523692" w:rsidRPr="00526800" w:rsidRDefault="00523692" w:rsidP="00523692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29"/>
        <w:gridCol w:w="2665"/>
        <w:gridCol w:w="11482"/>
      </w:tblGrid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ОБЗОР ЗАКОНОДАЛЬСТВА</w:t>
            </w:r>
          </w:p>
        </w:tc>
        <w:tc>
          <w:tcPr>
            <w:tcW w:w="11482" w:type="dxa"/>
          </w:tcPr>
          <w:p w:rsidR="00523692" w:rsidRDefault="00523692" w:rsidP="00846179">
            <w:pPr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 xml:space="preserve">Мониторинг и ревизия за </w:t>
            </w:r>
            <w:r w:rsidR="00120594">
              <w:rPr>
                <w:rFonts w:eastAsia="Times New Roman" w:cs="Tahoma"/>
                <w:b/>
                <w:color w:val="000000"/>
                <w:sz w:val="20"/>
                <w:szCs w:val="20"/>
              </w:rPr>
              <w:t>второе</w:t>
            </w:r>
            <w:r w:rsidR="007848BE">
              <w:rPr>
                <w:rFonts w:eastAsia="Times New Roman" w:cs="Tahoma"/>
                <w:b/>
                <w:color w:val="000000"/>
                <w:sz w:val="20"/>
                <w:szCs w:val="20"/>
              </w:rPr>
              <w:t xml:space="preserve"> </w:t>
            </w: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полугодие 201</w:t>
            </w:r>
            <w:r w:rsidR="00705BC0">
              <w:rPr>
                <w:rFonts w:eastAsia="Times New Roman" w:cs="Tahoma"/>
                <w:b/>
                <w:color w:val="000000"/>
                <w:sz w:val="20"/>
                <w:szCs w:val="20"/>
              </w:rPr>
              <w:t>9</w:t>
            </w: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523692" w:rsidRPr="000D6902" w:rsidRDefault="00523692" w:rsidP="00846179">
            <w:pPr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523692" w:rsidRPr="00526800" w:rsidTr="006E10A0">
        <w:tc>
          <w:tcPr>
            <w:tcW w:w="1129" w:type="dxa"/>
          </w:tcPr>
          <w:p w:rsidR="00523692" w:rsidRPr="006E10A0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6E10A0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Раздел</w:t>
            </w:r>
          </w:p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6E10A0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482" w:type="dxa"/>
          </w:tcPr>
          <w:p w:rsidR="00523692" w:rsidRPr="000D6902" w:rsidRDefault="00523692" w:rsidP="00846179">
            <w:pPr>
              <w:pStyle w:val="a4"/>
              <w:spacing w:before="0" w:beforeAutospacing="0" w:after="0" w:afterAutospacing="0"/>
              <w:ind w:firstLine="375"/>
              <w:jc w:val="both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>Проведение мониторинга федерального и регионального законодательства в городском поселении Игрим необходимо, для того чтобы выявить наиболее важные и интересные изменения законодательства, оперативная информация, позволяет незамедлительно реагировать на все нововведения в интересующей сфере деятельности.</w:t>
            </w:r>
          </w:p>
          <w:p w:rsidR="00523692" w:rsidRPr="000D6902" w:rsidRDefault="00523692" w:rsidP="00846179">
            <w:pPr>
              <w:pStyle w:val="a4"/>
              <w:spacing w:before="0" w:beforeAutospacing="0" w:after="0" w:afterAutospacing="0"/>
              <w:ind w:firstLine="375"/>
              <w:jc w:val="both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 xml:space="preserve">Реформы в современной России, постоянно сопровождается изменением законодательства. С целью отследить все новшества в законотворчестве, узнать об изменениях и проанализировать их, сотрудники администрации городского поселения Игрим ответственные за мониторинг занимаются ежедневным мониторингом изменений в законодательстве и подготовкой еженедельных обзоров этих изменений, осуществляют правовой мониторинг и предоставляют необходимые материалы для других отделов в администрации </w:t>
            </w:r>
            <w:proofErr w:type="spellStart"/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>гп</w:t>
            </w:r>
            <w:proofErr w:type="spellEnd"/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 xml:space="preserve">. Игрим. </w:t>
            </w:r>
          </w:p>
        </w:tc>
      </w:tr>
      <w:tr w:rsidR="00523692" w:rsidRPr="00526800" w:rsidTr="006E10A0">
        <w:tc>
          <w:tcPr>
            <w:tcW w:w="1129" w:type="dxa"/>
            <w:vMerge w:val="restart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Раздел 2.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Анализ федерального законодательства в сфере правового регулирования</w:t>
            </w:r>
          </w:p>
          <w:p w:rsidR="00523692" w:rsidRPr="000D6902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1) предмет и состояние правового регулирования в сфере правоотношений:</w:t>
            </w:r>
          </w:p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</w:tcPr>
          <w:p w:rsidR="00D1783C" w:rsidRPr="00BE7BB4" w:rsidRDefault="00523692" w:rsidP="00BE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E7BB4">
              <w:rPr>
                <w:rFonts w:ascii="Times New Roman" w:hAnsi="Times New Roman" w:cs="Times New Roman"/>
                <w:sz w:val="20"/>
              </w:rPr>
              <w:t xml:space="preserve">За период с </w:t>
            </w:r>
            <w:r w:rsidR="00120594">
              <w:rPr>
                <w:rFonts w:ascii="Times New Roman" w:hAnsi="Times New Roman" w:cs="Times New Roman"/>
                <w:sz w:val="20"/>
              </w:rPr>
              <w:t>июля</w:t>
            </w:r>
            <w:r w:rsidR="00705BC0">
              <w:rPr>
                <w:rFonts w:ascii="Times New Roman" w:hAnsi="Times New Roman" w:cs="Times New Roman"/>
                <w:sz w:val="20"/>
              </w:rPr>
              <w:t xml:space="preserve"> 2019</w:t>
            </w:r>
            <w:r w:rsidRPr="00BE7BB4">
              <w:rPr>
                <w:rFonts w:ascii="Times New Roman" w:hAnsi="Times New Roman" w:cs="Times New Roman"/>
                <w:sz w:val="20"/>
              </w:rPr>
              <w:t xml:space="preserve"> года по </w:t>
            </w:r>
            <w:r w:rsidR="00120594">
              <w:rPr>
                <w:rFonts w:ascii="Times New Roman" w:hAnsi="Times New Roman" w:cs="Times New Roman"/>
                <w:sz w:val="20"/>
              </w:rPr>
              <w:t>31</w:t>
            </w:r>
            <w:r w:rsidR="00757DAE" w:rsidRPr="00BE7B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0594">
              <w:rPr>
                <w:rFonts w:ascii="Times New Roman" w:hAnsi="Times New Roman" w:cs="Times New Roman"/>
                <w:sz w:val="20"/>
              </w:rPr>
              <w:t>декабря</w:t>
            </w:r>
            <w:r w:rsidR="00705BC0">
              <w:rPr>
                <w:rFonts w:ascii="Times New Roman" w:hAnsi="Times New Roman" w:cs="Times New Roman"/>
                <w:sz w:val="20"/>
              </w:rPr>
              <w:t xml:space="preserve"> 2019</w:t>
            </w:r>
            <w:r w:rsidRPr="00BE7BB4">
              <w:rPr>
                <w:rFonts w:ascii="Times New Roman" w:hAnsi="Times New Roman" w:cs="Times New Roman"/>
                <w:sz w:val="20"/>
              </w:rPr>
              <w:t xml:space="preserve"> года в соответствии с законодательством Российской Федерации, </w:t>
            </w:r>
            <w:proofErr w:type="gramStart"/>
            <w:r w:rsidRPr="00BE7BB4">
              <w:rPr>
                <w:rFonts w:ascii="Times New Roman" w:hAnsi="Times New Roman" w:cs="Times New Roman"/>
                <w:sz w:val="20"/>
              </w:rPr>
              <w:t>в сфере</w:t>
            </w:r>
            <w:proofErr w:type="gramEnd"/>
            <w:r w:rsidRPr="00BE7BB4">
              <w:rPr>
                <w:rFonts w:ascii="Times New Roman" w:hAnsi="Times New Roman" w:cs="Times New Roman"/>
                <w:sz w:val="20"/>
              </w:rPr>
              <w:t xml:space="preserve"> регламентирующей работу органов местного самоуправления были внесены изменения следующими нормативными правовыми актами:</w:t>
            </w:r>
            <w:r w:rsidR="00F11F93" w:rsidRPr="00BE7BB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F376D" w:rsidRPr="00BE7B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23692" w:rsidRPr="00BE7BB4" w:rsidRDefault="00523692" w:rsidP="00BE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E7BB4">
              <w:rPr>
                <w:rFonts w:ascii="Times New Roman" w:hAnsi="Times New Roman" w:cs="Times New Roman"/>
                <w:sz w:val="20"/>
              </w:rPr>
              <w:t>Новое в законодательстве о местном самоуправлении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закон от 26.07.2019 N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</w:t>
            </w:r>
            <w:r w:rsidRPr="00BE7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16.1. дополнена 19 и 20.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"19) 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нотариуса;";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"20)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Федерации.".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0C2D" w:rsidRPr="00705BC0" w:rsidRDefault="00CA0C2D" w:rsidP="00CA0C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закон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 "О противодействии коррупции" </w:t>
            </w: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Уточнена ответственность депутатов представительных органов местного самоуправления за коррупционные правонарушения.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Устанавливается,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предупреждение;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запрет исполнять полномочия на постоянной основе до прекращения срока его полномочий.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будет определяться муниципальным правовым актом в соответствии с законом субъекта РФ.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закон от 02.08.2019 N 283-ФЗ "О внесении изменений в Градостроительный кодекс Российской Федерации и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ведены особенности архитектурно-строительного проектирования в отношении объектов транспортной инфраструктуры федерального значения, линейного объекта транспортной инфраструктуры регио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нального или местного значения;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дополнен перечень объектов, для которых не требует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разрешение на строительство;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закреплены нормы о перераспределении земель и (или) земельных участков, находящихся в государственной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муниципальной собственности;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уточнен порядок подготовки решений о развитии застроенной территории, о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омплексном развитии территории.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вступает в силу со дня опубликования.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02.08.2019 N 313-ФЗ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ктов Российской Федерации" 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sz w:val="20"/>
                <w:szCs w:val="20"/>
              </w:rPr>
              <w:t>резидент РФ подписал закон о предоставлении горизонтальных субсидий от региона региону, от муниципалитета муниципалитету. Уточнены формы межбюджетных трансфертов для местных бюджетов. Урегулированы вопросы назначения руководителя регионального финансового органа.</w:t>
            </w:r>
          </w:p>
          <w:p w:rsidR="00CA0C2D" w:rsidRPr="00705BC0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sz w:val="20"/>
                <w:szCs w:val="20"/>
              </w:rPr>
              <w:t>В силу правительственных актов регионы смогут получать межбюджетные трансферты для поощрения лучшей практики по организации муниципального управления и решению вопросов местного значения.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C2D" w:rsidRPr="00804666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закон от 16 декабря 2019 г. №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 </w:t>
            </w: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В шестимесячный срок, установленный для привлечения государственных и муниципальных служащих к дисциплинарной ответственности за коррупционное правонарушение, не будут включаться периоды больничных, отпусков, а также время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роизводства по уголовному делу.</w:t>
            </w:r>
          </w:p>
          <w:p w:rsidR="00CA0C2D" w:rsidRDefault="00CA0C2D" w:rsidP="00CA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Уточнены ограничения по участию служащих в управлении некоммерческими организациями.</w:t>
            </w:r>
          </w:p>
          <w:p w:rsidR="00CA0C2D" w:rsidRDefault="00CA0C2D" w:rsidP="00CA0C2D"/>
          <w:p w:rsidR="00523692" w:rsidRPr="00AB15D0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inherit" w:hAnsi="inherit" w:cs="Tahoma"/>
                <w:i/>
                <w:sz w:val="20"/>
                <w:szCs w:val="20"/>
              </w:rPr>
            </w:pPr>
            <w:r w:rsidRPr="00125281">
              <w:rPr>
                <w:rFonts w:ascii="inherit" w:hAnsi="inherit" w:cs="Tahoma"/>
                <w:i/>
                <w:color w:val="FF0000"/>
                <w:sz w:val="20"/>
                <w:szCs w:val="20"/>
              </w:rPr>
              <w:t xml:space="preserve">  </w:t>
            </w:r>
            <w:r w:rsidRPr="00AB15D0">
              <w:rPr>
                <w:rFonts w:ascii="inherit" w:hAnsi="inherit" w:cs="Tahoma"/>
                <w:i/>
                <w:sz w:val="20"/>
                <w:szCs w:val="20"/>
              </w:rPr>
              <w:t>За отчетный период судебная практика по регулированию общественных отношений в рассматриваемой сфере отсутствует.</w:t>
            </w:r>
          </w:p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</w:tr>
      <w:tr w:rsidR="00523692" w:rsidRPr="00526800" w:rsidTr="006E10A0">
        <w:tc>
          <w:tcPr>
            <w:tcW w:w="1129" w:type="dxa"/>
            <w:vMerge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523692" w:rsidRPr="000D6902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2) пробелы и коллизии в федеральном законодательстве в рассматриваемой сфере</w:t>
            </w:r>
          </w:p>
        </w:tc>
        <w:tc>
          <w:tcPr>
            <w:tcW w:w="11482" w:type="dxa"/>
          </w:tcPr>
          <w:p w:rsidR="00523692" w:rsidRPr="002279D1" w:rsidRDefault="00E24B7C" w:rsidP="00CA0C2D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период с</w:t>
            </w:r>
            <w:r w:rsidR="00B0108B">
              <w:rPr>
                <w:color w:val="000000"/>
                <w:sz w:val="18"/>
                <w:szCs w:val="18"/>
              </w:rPr>
              <w:t xml:space="preserve"> </w:t>
            </w:r>
            <w:r w:rsidR="00CA0C2D">
              <w:rPr>
                <w:color w:val="000000"/>
                <w:sz w:val="18"/>
                <w:szCs w:val="18"/>
              </w:rPr>
              <w:t>июля</w:t>
            </w:r>
            <w:r w:rsidR="00804666">
              <w:rPr>
                <w:color w:val="000000"/>
                <w:sz w:val="18"/>
                <w:szCs w:val="18"/>
              </w:rPr>
              <w:t xml:space="preserve"> 2019</w:t>
            </w:r>
            <w:r w:rsidR="00BE7BB4">
              <w:rPr>
                <w:color w:val="000000"/>
                <w:sz w:val="18"/>
                <w:szCs w:val="18"/>
              </w:rPr>
              <w:t xml:space="preserve"> года по </w:t>
            </w:r>
            <w:r w:rsidR="00CA0C2D">
              <w:rPr>
                <w:color w:val="000000"/>
                <w:sz w:val="18"/>
                <w:szCs w:val="18"/>
              </w:rPr>
              <w:t xml:space="preserve">31 декабря </w:t>
            </w:r>
            <w:r w:rsidR="00804666">
              <w:rPr>
                <w:color w:val="000000"/>
                <w:sz w:val="18"/>
                <w:szCs w:val="18"/>
              </w:rPr>
              <w:t>2019</w:t>
            </w:r>
            <w:r w:rsidR="00523692" w:rsidRPr="002279D1">
              <w:rPr>
                <w:color w:val="000000"/>
                <w:sz w:val="18"/>
                <w:szCs w:val="18"/>
              </w:rPr>
              <w:t xml:space="preserve"> года пробелы и коллизии в федеральном законодательстве в рассматриваемой сфере не выявлены.</w:t>
            </w: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Раздел</w:t>
            </w: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 xml:space="preserve">Полномочия муниципального образования в соответствующей сфере правоотношений </w:t>
            </w:r>
          </w:p>
        </w:tc>
        <w:tc>
          <w:tcPr>
            <w:tcW w:w="11482" w:type="dxa"/>
          </w:tcPr>
          <w:p w:rsidR="00523692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отчетного периода </w:t>
            </w:r>
            <w:r w:rsidR="00120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предоставлялись следующие 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полном</w:t>
            </w:r>
            <w:r w:rsidR="00120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очия муниципальному образованию.</w:t>
            </w:r>
          </w:p>
          <w:p w:rsidR="00B0108B" w:rsidRPr="00120594" w:rsidRDefault="00120594" w:rsidP="00120594">
            <w:pPr>
              <w:pStyle w:val="formattext"/>
              <w:rPr>
                <w:sz w:val="20"/>
              </w:rPr>
            </w:pPr>
            <w:r w:rsidRPr="00CA0C2D">
              <w:rPr>
                <w:b/>
                <w:sz w:val="20"/>
              </w:rPr>
              <w:t>Федеральным законом от 2 августа 2019 года N 283-ФЗ</w:t>
            </w:r>
            <w:r>
              <w:rPr>
                <w:sz w:val="20"/>
              </w:rPr>
              <w:t xml:space="preserve"> внесены изменения в вопросы местного значения городского поселения </w:t>
            </w:r>
            <w:r w:rsidRPr="00120594">
              <w:rPr>
                <w:sz w:val="20"/>
              </w:rPr>
              <w:t>пункт 20 части 1 после слов "территории, выдача" дополнить словами "градостроительн</w:t>
            </w:r>
            <w:r>
              <w:rPr>
                <w:sz w:val="20"/>
              </w:rPr>
              <w:t>ого плана земельного участка, ра</w:t>
            </w:r>
            <w:r w:rsidRPr="00120594">
              <w:rPr>
                <w:sz w:val="20"/>
              </w:rPr>
              <w:t>сположенного</w:t>
            </w:r>
            <w:r>
              <w:rPr>
                <w:sz w:val="20"/>
              </w:rPr>
              <w:t xml:space="preserve"> в границах поселения, выдача"; </w:t>
            </w:r>
            <w:r w:rsidRPr="00120594">
              <w:rPr>
                <w:sz w:val="20"/>
              </w:rPr>
              <w:t xml:space="preserve">б) часть 3 после слов "в границах населенных пунктов поселения)," дополнить словами "20 (в части принятия в соответствии с гражданским законодательством Российской Федерации решения о сносе </w:t>
            </w:r>
            <w:r w:rsidRPr="00120594">
              <w:rPr>
                <w:sz w:val="20"/>
              </w:rPr>
              <w:lastRenderedPageBreak/>
              <w:t>самовольной постройки, решения о сносе самовольной постройки или приведении ее в соответствие с установленными требованиями),";</w:t>
            </w: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lastRenderedPageBreak/>
              <w:t>Раздел</w:t>
            </w: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 xml:space="preserve"> Анализ действующего законодательства муниципального образования </w:t>
            </w:r>
          </w:p>
        </w:tc>
        <w:tc>
          <w:tcPr>
            <w:tcW w:w="11482" w:type="dxa"/>
          </w:tcPr>
          <w:p w:rsidR="00523692" w:rsidRPr="002279D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279D1"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1) Состояние</w:t>
            </w:r>
            <w:r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правового регулирования в муниципальном образовании городского поселения Игрим в соответствующей сфере правоотношений регламентирующей деятельность органом местного самоуправления</w:t>
            </w:r>
          </w:p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Органами местного самоуправления муниципального образования городского поселения Игрим в рассматриваемой сфере, </w:t>
            </w:r>
            <w:r w:rsidR="00765D0D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полномочия,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предоставленные федеральным законодательством реализованы в достаточной степени.</w:t>
            </w:r>
          </w:p>
          <w:p w:rsidR="00523692" w:rsidRPr="002279D1" w:rsidRDefault="00120594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 второй 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половине 2019 года,</w:t>
            </w:r>
            <w:r w:rsidR="00523692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принятые муниципальные нормативно-правовые акты, а также сведения о вступлении их в действие, своевременно, в соответствии с действующим законодательством, направлены в орган государственной регистрации.</w:t>
            </w:r>
          </w:p>
          <w:p w:rsidR="00523692" w:rsidRPr="002279D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Учитывая изменения в федеральном и окружном зако</w:t>
            </w:r>
            <w:r w:rsidR="004D32E9"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нод</w:t>
            </w:r>
            <w:r w:rsidR="00CA0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ательстве, на </w:t>
            </w:r>
            <w:r w:rsidR="00CA0C2D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протяжении второго</w:t>
            </w:r>
            <w:r w:rsidR="004D32E9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полугодия 2019</w:t>
            </w:r>
            <w:r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 осуществлялась деятельность по приведению в соответствие с действующим законодательством</w:t>
            </w:r>
            <w:r w:rsidR="00765D0D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Устава поселения. Всего за прошедший пер</w:t>
            </w:r>
            <w:r w:rsidR="004D32E9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иод 2019</w:t>
            </w:r>
            <w:r w:rsidR="00F24FDD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 в Устав поселения 1</w:t>
            </w:r>
            <w:r w:rsidR="00757DAE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решением</w:t>
            </w:r>
            <w:r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совета депутатов городского поселения</w:t>
            </w:r>
            <w:r w:rsidR="00F24FDD"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Игрим внесены изменения. </w:t>
            </w:r>
            <w:r w:rsid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2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зменения в Устав поселения прошли государственную регистрацию в отделе законодательства Управления Министерства юстиции ХМАО-Югры, опубликованы и вступили в законную силу.</w:t>
            </w:r>
          </w:p>
          <w:p w:rsidR="00523692" w:rsidRPr="00CC7AF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C7A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Всего в администрации го</w:t>
            </w:r>
            <w:r w:rsidR="0029009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родского поселения </w:t>
            </w:r>
            <w:proofErr w:type="spellStart"/>
            <w:r w:rsidR="0029009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Игрим</w:t>
            </w:r>
            <w:proofErr w:type="spellEnd"/>
            <w:r w:rsidR="0029009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за </w:t>
            </w:r>
            <w:r w:rsid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второе</w:t>
            </w:r>
            <w:r w:rsidR="0029009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полугодие 2019</w:t>
            </w:r>
            <w:r w:rsidRPr="00CC7A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год принято </w:t>
            </w:r>
            <w:r w:rsidR="00CA0C2D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122</w:t>
            </w:r>
            <w:r w:rsidR="008E29AF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расп</w:t>
            </w:r>
            <w:r w:rsidR="00CA0C2D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оряжения</w:t>
            </w:r>
            <w:r w:rsidR="00764B36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="00CA0C2D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115</w:t>
            </w:r>
            <w:r w:rsidR="00764B36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7AF1" w:rsidRPr="00CA0C2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F24FDD" w:rsidRPr="00F24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 31</w:t>
            </w:r>
            <w:r w:rsidR="00CC7AF1" w:rsidRPr="00F24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F24FDD" w:rsidRPr="00F24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решение</w:t>
            </w:r>
            <w:r w:rsidRPr="00F24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7A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23692" w:rsidRPr="002279D1" w:rsidRDefault="00523692" w:rsidP="00662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Проведена работа с программной системой региона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льного значения "Кодекс". В</w:t>
            </w:r>
            <w:r w:rsidR="00CA0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proofErr w:type="gramStart"/>
            <w:r w:rsidR="00CA0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второй 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половине</w:t>
            </w:r>
            <w:proofErr w:type="gramEnd"/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2019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году, с помощью системы "Кодекс</w:t>
            </w:r>
            <w:r w:rsidR="009F58A4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приведено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соответствие с законодательством Российской </w:t>
            </w:r>
            <w:r w:rsidR="009F58A4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 и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законодательством ХМАО-Югры </w:t>
            </w:r>
            <w:r w:rsidR="0066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  <w:bookmarkStart w:id="0" w:name="_GoBack"/>
            <w:bookmarkEnd w:id="0"/>
            <w:r w:rsidR="00CC7A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C7AF1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акта городского поселения Игрим. Все выявленные программой пробелы в нормативных правовых актах городского поселения Игрим устранены и направлены в систему для внесения изменений. </w:t>
            </w: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Раздел 5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>Выводы по результатам мониторинга</w:t>
            </w:r>
          </w:p>
        </w:tc>
        <w:tc>
          <w:tcPr>
            <w:tcW w:w="11482" w:type="dxa"/>
          </w:tcPr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Проведенный анализ нормативно правовых актов муниципального образования городское поселения Игрим позволяет сделать вывод, что соответствующие правоотношения на территории городского поселения Игрим в целом урегулированы, надлежащим образом. </w:t>
            </w:r>
          </w:p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Муниципальным образованием создана достаточная нормативная база для решения местных вопросов, которая в настоящее время совершенствуется, ведется активная работа по устранению пробелов, а также по приведению нормативных правовых актов городского поселения Игрим в соответствие с Конституцией РФ и федеральным законодательством.</w:t>
            </w:r>
          </w:p>
          <w:p w:rsidR="00523692" w:rsidRPr="002279D1" w:rsidRDefault="00523692" w:rsidP="00846179">
            <w:pPr>
              <w:spacing w:line="166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задачей на данном этапе является более детальное регулирование общественных правоотношений в рассматриваемой сфере, своевременное определение приоритетных направлений совершенствования и повышение эффективности муниципального управления. </w:t>
            </w:r>
          </w:p>
        </w:tc>
      </w:tr>
    </w:tbl>
    <w:p w:rsidR="00523692" w:rsidRPr="000565B2" w:rsidRDefault="00523692" w:rsidP="00523692">
      <w:pPr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Pr="00523692" w:rsidRDefault="00CA0C2D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Обзор составлен 31.12.2019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23692"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года;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Предоставлен главе </w:t>
      </w:r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городского поселения </w:t>
      </w:r>
      <w:proofErr w:type="spellStart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>Игрим</w:t>
      </w:r>
      <w:proofErr w:type="spellEnd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31.12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года, 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Размещен на официальном сай</w:t>
      </w:r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те администрации </w:t>
      </w:r>
      <w:proofErr w:type="spellStart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>гп</w:t>
      </w:r>
      <w:proofErr w:type="spellEnd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>Игрим</w:t>
      </w:r>
      <w:proofErr w:type="spellEnd"/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31.12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года,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Обнародо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 </w:t>
      </w:r>
      <w:r w:rsidR="00CA0C2D">
        <w:rPr>
          <w:rFonts w:ascii="Times New Roman" w:eastAsia="Times New Roman" w:hAnsi="Times New Roman" w:cs="Times New Roman"/>
          <w:color w:val="000000"/>
          <w:sz w:val="16"/>
          <w:szCs w:val="16"/>
        </w:rPr>
        <w:t>на официальных стендах 31.12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года.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Обзор подготовлен: 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Ведущим специалистом по правовым вопросам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вопросам администрации городского поселения Игрим Ю.Л. Пашина</w:t>
      </w:r>
    </w:p>
    <w:p w:rsidR="00523692" w:rsidRPr="006D2690" w:rsidRDefault="00523692" w:rsidP="00523692">
      <w:pPr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p w:rsidR="007145BC" w:rsidRDefault="007145BC"/>
    <w:sectPr w:rsidR="007145BC" w:rsidSect="004E1FE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3B1D"/>
    <w:multiLevelType w:val="hybridMultilevel"/>
    <w:tmpl w:val="158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E6"/>
    <w:rsid w:val="00120594"/>
    <w:rsid w:val="001F376D"/>
    <w:rsid w:val="00205195"/>
    <w:rsid w:val="002279D1"/>
    <w:rsid w:val="00290099"/>
    <w:rsid w:val="003F3DC4"/>
    <w:rsid w:val="004223DA"/>
    <w:rsid w:val="004D32E9"/>
    <w:rsid w:val="004F74C6"/>
    <w:rsid w:val="00523692"/>
    <w:rsid w:val="005A0685"/>
    <w:rsid w:val="00662F0F"/>
    <w:rsid w:val="00677E17"/>
    <w:rsid w:val="006E10A0"/>
    <w:rsid w:val="006F784E"/>
    <w:rsid w:val="00705BC0"/>
    <w:rsid w:val="007145BC"/>
    <w:rsid w:val="00757DAE"/>
    <w:rsid w:val="00764B36"/>
    <w:rsid w:val="00765D0D"/>
    <w:rsid w:val="007848BE"/>
    <w:rsid w:val="00804666"/>
    <w:rsid w:val="00837464"/>
    <w:rsid w:val="0085366A"/>
    <w:rsid w:val="008866A5"/>
    <w:rsid w:val="008E29AF"/>
    <w:rsid w:val="008E2E6A"/>
    <w:rsid w:val="009F58A4"/>
    <w:rsid w:val="00B0108B"/>
    <w:rsid w:val="00B26BD4"/>
    <w:rsid w:val="00BE7BB4"/>
    <w:rsid w:val="00C91EE6"/>
    <w:rsid w:val="00CA0C2D"/>
    <w:rsid w:val="00CC7AF1"/>
    <w:rsid w:val="00D1783C"/>
    <w:rsid w:val="00E24B7C"/>
    <w:rsid w:val="00E73D41"/>
    <w:rsid w:val="00E90C67"/>
    <w:rsid w:val="00F11F93"/>
    <w:rsid w:val="00F24FDD"/>
    <w:rsid w:val="00F46CB6"/>
    <w:rsid w:val="00F63C59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E3A0-1C56-46B8-A91C-79EBB4C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9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36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523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2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23692"/>
    <w:rPr>
      <w:color w:val="0000FF"/>
      <w:u w:val="single"/>
    </w:rPr>
  </w:style>
  <w:style w:type="character" w:styleId="a6">
    <w:name w:val="Strong"/>
    <w:basedOn w:val="a0"/>
    <w:uiPriority w:val="22"/>
    <w:qFormat/>
    <w:rsid w:val="00523692"/>
    <w:rPr>
      <w:b/>
      <w:bCs/>
    </w:rPr>
  </w:style>
  <w:style w:type="paragraph" w:customStyle="1" w:styleId="rtejustify">
    <w:name w:val="rtejustify"/>
    <w:basedOn w:val="a"/>
    <w:rsid w:val="0052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Пашина</cp:lastModifiedBy>
  <cp:revision>18</cp:revision>
  <dcterms:created xsi:type="dcterms:W3CDTF">2018-06-24T17:55:00Z</dcterms:created>
  <dcterms:modified xsi:type="dcterms:W3CDTF">2020-11-03T09:22:00Z</dcterms:modified>
</cp:coreProperties>
</file>