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4424">
        <w:rPr>
          <w:sz w:val="28"/>
          <w:szCs w:val="28"/>
        </w:rPr>
        <w:t>0</w:t>
      </w:r>
      <w:r w:rsidR="00D649C9">
        <w:rPr>
          <w:sz w:val="28"/>
          <w:szCs w:val="28"/>
        </w:rPr>
        <w:t>0.0</w:t>
      </w:r>
      <w:r w:rsidR="00D44424">
        <w:rPr>
          <w:sz w:val="28"/>
          <w:szCs w:val="28"/>
        </w:rPr>
        <w:t>0</w:t>
      </w:r>
      <w:r w:rsidR="00D649C9">
        <w:rPr>
          <w:sz w:val="28"/>
          <w:szCs w:val="28"/>
        </w:rPr>
        <w:t>.</w:t>
      </w:r>
      <w:r w:rsidR="00B70125">
        <w:rPr>
          <w:sz w:val="28"/>
          <w:szCs w:val="28"/>
        </w:rPr>
        <w:t>2016</w:t>
      </w:r>
      <w:r>
        <w:rPr>
          <w:sz w:val="28"/>
          <w:szCs w:val="28"/>
        </w:rPr>
        <w:t xml:space="preserve">г.                                   </w:t>
      </w:r>
      <w:r>
        <w:rPr>
          <w:sz w:val="28"/>
          <w:szCs w:val="28"/>
        </w:rPr>
        <w:tab/>
        <w:t xml:space="preserve">               </w:t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D44424">
        <w:rPr>
          <w:sz w:val="28"/>
          <w:szCs w:val="28"/>
        </w:rPr>
        <w:t>___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п.Игрим</w:t>
      </w:r>
    </w:p>
    <w:p w:rsidR="00E6347E" w:rsidRDefault="00E6347E" w:rsidP="00E62684">
      <w:pPr>
        <w:pStyle w:val="ConsPlusTitle"/>
        <w:ind w:right="4251"/>
        <w:jc w:val="both"/>
        <w:rPr>
          <w:b w:val="0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 xml:space="preserve">О внесении изменений </w:t>
      </w:r>
      <w:r w:rsidR="0010111D">
        <w:rPr>
          <w:b w:val="0"/>
          <w:sz w:val="28"/>
          <w:szCs w:val="28"/>
        </w:rPr>
        <w:t>в п</w:t>
      </w:r>
      <w:r w:rsidRPr="000D182E">
        <w:rPr>
          <w:b w:val="0"/>
          <w:sz w:val="28"/>
          <w:szCs w:val="28"/>
        </w:rPr>
        <w:t>остановление</w:t>
      </w:r>
      <w:r w:rsidR="00CB2626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Игрим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Игрим  на 2014-2018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E6347E" w:rsidRDefault="00E6347E" w:rsidP="00E6347E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>селения Игрим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>
        <w:rPr>
          <w:sz w:val="28"/>
          <w:szCs w:val="28"/>
        </w:rPr>
        <w:t xml:space="preserve"> 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>»</w:t>
      </w:r>
      <w:r w:rsidR="00E6347E" w:rsidRPr="00E6347E">
        <w:rPr>
          <w:sz w:val="28"/>
          <w:szCs w:val="28"/>
        </w:rPr>
        <w:t xml:space="preserve"> </w:t>
      </w:r>
      <w:r w:rsidR="00E6347E" w:rsidRPr="00CD73E1">
        <w:rPr>
          <w:sz w:val="28"/>
          <w:szCs w:val="28"/>
        </w:rPr>
        <w:t>(с изменениями, внесенными постановлениями администрации: от 28.10.2014 № 1</w:t>
      </w:r>
      <w:r w:rsidR="00E6347E">
        <w:rPr>
          <w:sz w:val="28"/>
          <w:szCs w:val="28"/>
        </w:rPr>
        <w:t>23</w:t>
      </w:r>
      <w:r w:rsidR="00E6347E" w:rsidRPr="00CD73E1">
        <w:rPr>
          <w:sz w:val="28"/>
          <w:szCs w:val="28"/>
        </w:rPr>
        <w:t>, от 28.11.2014 №1</w:t>
      </w:r>
      <w:r w:rsidR="00E6347E">
        <w:rPr>
          <w:sz w:val="28"/>
          <w:szCs w:val="28"/>
        </w:rPr>
        <w:t>49</w:t>
      </w:r>
      <w:r w:rsidR="00D44424">
        <w:rPr>
          <w:sz w:val="28"/>
          <w:szCs w:val="28"/>
        </w:rPr>
        <w:t>, от 10.03.2015 №18</w:t>
      </w:r>
      <w:r w:rsidR="00E6347E" w:rsidRPr="00CD73E1">
        <w:rPr>
          <w:sz w:val="28"/>
          <w:szCs w:val="28"/>
        </w:rPr>
        <w:t xml:space="preserve">) </w:t>
      </w:r>
      <w:r w:rsidRPr="003F0306">
        <w:rPr>
          <w:sz w:val="28"/>
          <w:szCs w:val="28"/>
        </w:rPr>
        <w:t>следующие изменения:</w:t>
      </w:r>
    </w:p>
    <w:p w:rsidR="00CD04B9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306">
        <w:rPr>
          <w:sz w:val="28"/>
          <w:szCs w:val="28"/>
        </w:rPr>
        <w:t xml:space="preserve">1.1.Паспорт программы изложить в </w:t>
      </w:r>
      <w:r w:rsidR="001C3489">
        <w:rPr>
          <w:sz w:val="28"/>
          <w:szCs w:val="28"/>
        </w:rPr>
        <w:t>следующей</w:t>
      </w:r>
      <w:r w:rsidRPr="003F0306">
        <w:rPr>
          <w:sz w:val="28"/>
          <w:szCs w:val="28"/>
        </w:rPr>
        <w:t xml:space="preserve"> 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№1 к настоящему постановлению</w:t>
      </w:r>
      <w:r w:rsidR="001C3489">
        <w:rPr>
          <w:sz w:val="28"/>
          <w:szCs w:val="28"/>
        </w:rPr>
        <w:t>;</w:t>
      </w:r>
    </w:p>
    <w:p w:rsidR="00CD04B9" w:rsidRPr="003F0306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F030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Перечень программных мероприятий муниципальной программы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», изложить в </w:t>
      </w:r>
      <w:r w:rsidR="001C3489">
        <w:rPr>
          <w:sz w:val="28"/>
          <w:szCs w:val="28"/>
        </w:rPr>
        <w:t xml:space="preserve">следующей </w:t>
      </w:r>
      <w:r w:rsidRPr="003F0306">
        <w:rPr>
          <w:sz w:val="28"/>
          <w:szCs w:val="28"/>
        </w:rPr>
        <w:t xml:space="preserve">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 2 к настоящему постановлению</w:t>
      </w:r>
      <w:r w:rsidR="001C3489">
        <w:rPr>
          <w:sz w:val="28"/>
          <w:szCs w:val="28"/>
        </w:rPr>
        <w:t>.</w:t>
      </w:r>
    </w:p>
    <w:p w:rsidR="00E6347E" w:rsidRPr="00CE15DA" w:rsidRDefault="00E6347E" w:rsidP="00D4442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</w:t>
      </w:r>
      <w:r w:rsidR="00B70125">
        <w:rPr>
          <w:sz w:val="28"/>
          <w:szCs w:val="28"/>
        </w:rPr>
        <w:t xml:space="preserve"> </w:t>
      </w:r>
      <w:r w:rsidRPr="00CE15DA">
        <w:rPr>
          <w:sz w:val="28"/>
          <w:szCs w:val="28"/>
        </w:rPr>
        <w:t>Обнародовать  настоящее постановление.</w:t>
      </w:r>
    </w:p>
    <w:p w:rsidR="00D44424" w:rsidRPr="00CE15DA" w:rsidRDefault="00D44424" w:rsidP="00D4442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</w:t>
      </w:r>
      <w:r>
        <w:rPr>
          <w:sz w:val="28"/>
          <w:szCs w:val="28"/>
        </w:rPr>
        <w:t>шения, возникшие с 1 января 201</w:t>
      </w:r>
      <w:r w:rsidR="00B70125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D44424" w:rsidRDefault="00D44424" w:rsidP="00D44424">
      <w:pPr>
        <w:pStyle w:val="a7"/>
        <w:jc w:val="both"/>
        <w:rPr>
          <w:sz w:val="28"/>
          <w:szCs w:val="28"/>
        </w:rPr>
      </w:pPr>
    </w:p>
    <w:p w:rsidR="00D44424" w:rsidRDefault="00D44424" w:rsidP="00D44424">
      <w:pPr>
        <w:pStyle w:val="a7"/>
        <w:rPr>
          <w:sz w:val="28"/>
          <w:szCs w:val="28"/>
        </w:rPr>
      </w:pPr>
    </w:p>
    <w:p w:rsidR="00D44424" w:rsidRPr="001959CE" w:rsidRDefault="00D44424" w:rsidP="00D44424">
      <w:pPr>
        <w:pStyle w:val="a7"/>
        <w:ind w:left="658" w:firstLine="22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E6347E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17883" w:rsidRPr="008A081C" w:rsidRDefault="00A355D4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7883" w:rsidRPr="008A081C">
        <w:rPr>
          <w:rFonts w:ascii="Times New Roman" w:hAnsi="Times New Roman"/>
          <w:sz w:val="24"/>
          <w:szCs w:val="24"/>
        </w:rPr>
        <w:t xml:space="preserve">риложение </w:t>
      </w:r>
      <w:r w:rsidR="00CD04B9">
        <w:rPr>
          <w:rFonts w:ascii="Times New Roman" w:hAnsi="Times New Roman"/>
          <w:sz w:val="24"/>
          <w:szCs w:val="24"/>
        </w:rPr>
        <w:t>№1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17883" w:rsidRPr="00E6347E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47E">
        <w:rPr>
          <w:rFonts w:ascii="Times New Roman" w:hAnsi="Times New Roman" w:cs="Times New Roman"/>
          <w:sz w:val="24"/>
          <w:szCs w:val="24"/>
        </w:rPr>
        <w:t>городского  поселения Игрим</w:t>
      </w:r>
    </w:p>
    <w:p w:rsidR="00E6347E" w:rsidRPr="00E6347E" w:rsidRDefault="00E6347E" w:rsidP="00E6347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6347E">
        <w:rPr>
          <w:rFonts w:ascii="Times New Roman" w:hAnsi="Times New Roman" w:cs="Times New Roman"/>
          <w:sz w:val="24"/>
          <w:szCs w:val="24"/>
        </w:rPr>
        <w:t xml:space="preserve">от </w:t>
      </w:r>
      <w:r w:rsidR="00D44424">
        <w:rPr>
          <w:rFonts w:ascii="Times New Roman" w:hAnsi="Times New Roman" w:cs="Times New Roman"/>
          <w:sz w:val="24"/>
          <w:szCs w:val="24"/>
        </w:rPr>
        <w:t>00.00</w:t>
      </w:r>
      <w:r w:rsidR="00D649C9">
        <w:rPr>
          <w:rFonts w:ascii="Times New Roman" w:hAnsi="Times New Roman" w:cs="Times New Roman"/>
          <w:sz w:val="24"/>
          <w:szCs w:val="24"/>
        </w:rPr>
        <w:t>.</w:t>
      </w:r>
      <w:r w:rsidRPr="00E6347E">
        <w:rPr>
          <w:rFonts w:ascii="Times New Roman" w:hAnsi="Times New Roman" w:cs="Times New Roman"/>
          <w:sz w:val="24"/>
          <w:szCs w:val="24"/>
        </w:rPr>
        <w:t>201</w:t>
      </w:r>
      <w:r w:rsidR="00B70125">
        <w:rPr>
          <w:rFonts w:ascii="Times New Roman" w:hAnsi="Times New Roman" w:cs="Times New Roman"/>
          <w:sz w:val="24"/>
          <w:szCs w:val="24"/>
        </w:rPr>
        <w:t>6</w:t>
      </w:r>
      <w:r w:rsidRPr="00E6347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44424">
        <w:rPr>
          <w:rFonts w:ascii="Times New Roman" w:hAnsi="Times New Roman" w:cs="Times New Roman"/>
          <w:sz w:val="24"/>
          <w:szCs w:val="24"/>
        </w:rPr>
        <w:t>___</w:t>
      </w:r>
    </w:p>
    <w:p w:rsidR="00817883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E6347E">
        <w:rPr>
          <w:rFonts w:ascii="Times New Roman" w:hAnsi="Times New Roman"/>
          <w:sz w:val="28"/>
          <w:szCs w:val="28"/>
        </w:rPr>
        <w:t>ПАСПОРТ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муниципальной программы«Информационное общество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 xml:space="preserve">на </w:t>
      </w:r>
      <w:r w:rsidR="00B920F1"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bookmarkEnd w:id="0"/>
      <w:r w:rsidRPr="00E6347E">
        <w:rPr>
          <w:rFonts w:ascii="Times New Roman" w:hAnsi="Times New Roman" w:cs="Times New Roman"/>
          <w:sz w:val="28"/>
          <w:szCs w:val="28"/>
        </w:rPr>
        <w:t>городского поселения Игрим на 2014-201</w:t>
      </w:r>
      <w:r w:rsidR="00D44424">
        <w:rPr>
          <w:rFonts w:ascii="Times New Roman" w:hAnsi="Times New Roman" w:cs="Times New Roman"/>
          <w:sz w:val="28"/>
          <w:szCs w:val="28"/>
        </w:rPr>
        <w:t>8</w:t>
      </w:r>
      <w:r w:rsidRPr="00E6347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7883" w:rsidRPr="0040018A" w:rsidRDefault="00817883" w:rsidP="00817883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61"/>
      </w:tblGrid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r>
              <w:t>Наименование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045FA8">
            <w:pPr>
              <w:adjustRightInd w:val="0"/>
              <w:jc w:val="both"/>
            </w:pPr>
            <w:r>
              <w:t>«Информационное общество на территории городского поселения Игрим на 2014-2018 годы»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817883">
            <w:pPr>
              <w:jc w:val="both"/>
            </w:pPr>
            <w: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9D0813" w:rsidP="00045FA8">
            <w:pPr>
              <w:adjustRightInd w:val="0"/>
              <w:jc w:val="both"/>
            </w:pPr>
            <w:r>
              <w:t xml:space="preserve">Распоряжение администрации городского поселения Игрим № 213 от 21 октября 2013 года </w:t>
            </w:r>
            <w:r w:rsidR="00880B50">
              <w:t>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0D6F04" w:rsidP="009D0813">
            <w:pPr>
              <w:adjustRightInd w:val="0"/>
            </w:pPr>
            <w:r>
              <w:t>Администрация городского поселения Игрим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E1584C" w:rsidRDefault="00E1584C" w:rsidP="009D0813">
            <w:pPr>
              <w:adjustRightInd w:val="0"/>
            </w:pPr>
            <w:r>
              <w:t>Предприятия и организации, оказывающие услуги в данной области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880B5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880B50">
            <w:pPr>
              <w:widowControl w:val="0"/>
              <w:adjustRightInd w:val="0"/>
              <w:jc w:val="both"/>
            </w:pPr>
            <w:r w:rsidRPr="0040018A">
              <w:t xml:space="preserve">Повышение качества жизни населения </w:t>
            </w:r>
            <w:r>
              <w:t>городского поселения Игрим</w:t>
            </w:r>
            <w:r w:rsidRPr="0040018A"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817883" w:rsidRPr="0040018A" w:rsidRDefault="00817883" w:rsidP="00880B50">
            <w:pPr>
              <w:widowControl w:val="0"/>
              <w:adjustRightInd w:val="0"/>
            </w:pP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80B50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80B50" w:rsidRPr="0040018A" w:rsidRDefault="00880B50" w:rsidP="00880B50">
            <w:pPr>
              <w:widowControl w:val="0"/>
              <w:adjustRightInd w:val="0"/>
              <w:jc w:val="both"/>
            </w:pPr>
            <w:r>
              <w:t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4822DA" w:rsidP="00D44424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497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недрение  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817883" w:rsidRDefault="00817883" w:rsidP="00D44424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497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2DA" w:rsidRPr="00742AAC" w:rsidRDefault="004822DA" w:rsidP="00D44424">
            <w:pPr>
              <w:pStyle w:val="a6"/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ind w:left="142"/>
              <w:jc w:val="both"/>
            </w:pPr>
            <w:r>
              <w:t xml:space="preserve">3. </w:t>
            </w:r>
            <w:r w:rsidRPr="00742AAC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4822DA" w:rsidRPr="00742AAC" w:rsidRDefault="004822DA" w:rsidP="00D44424">
            <w:pPr>
              <w:pStyle w:val="a6"/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ind w:left="142"/>
              <w:jc w:val="both"/>
            </w:pPr>
            <w:r>
              <w:t xml:space="preserve">4. </w:t>
            </w:r>
            <w:r w:rsidRPr="00742AAC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4822DA" w:rsidRDefault="004822DA" w:rsidP="00D44424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  5. </w:t>
            </w:r>
            <w:r w:rsidRPr="00742AAC">
              <w:rPr>
                <w:rFonts w:eastAsiaTheme="minorHAnsi"/>
                <w:sz w:val="22"/>
                <w:szCs w:val="22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4822DA" w:rsidRPr="00742AAC" w:rsidRDefault="004822DA" w:rsidP="00D44424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6. </w:t>
            </w:r>
            <w:r w:rsidRPr="00742AAC">
              <w:rPr>
                <w:rFonts w:eastAsiaTheme="minorHAnsi"/>
                <w:lang w:eastAsia="en-US"/>
              </w:rPr>
              <w:t xml:space="preserve">создание, внедрение и сопровождение автоматизированных информационных систем в области делопроизводства и документооборота в целях поддержания </w:t>
            </w:r>
            <w:r w:rsidRPr="00742AAC">
              <w:rPr>
                <w:rFonts w:eastAsiaTheme="minorHAnsi"/>
                <w:lang w:eastAsia="en-US"/>
              </w:rPr>
              <w:lastRenderedPageBreak/>
              <w:t>на должном уровне достигнутых показателей;</w:t>
            </w:r>
          </w:p>
          <w:p w:rsidR="004822DA" w:rsidRPr="004822DA" w:rsidRDefault="004822DA" w:rsidP="00D44424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7. </w:t>
            </w:r>
            <w:r w:rsidRPr="00742AAC">
              <w:rPr>
                <w:rFonts w:eastAsiaTheme="minorHAnsi"/>
                <w:lang w:eastAsia="en-US"/>
              </w:rPr>
              <w:t>оказание услуг по обучению в области использования компьютерной техники и информационных технологий;</w:t>
            </w:r>
          </w:p>
          <w:p w:rsidR="00817883" w:rsidRPr="0040018A" w:rsidRDefault="00817883" w:rsidP="004822DA">
            <w:pPr>
              <w:pStyle w:val="ConsNormal"/>
              <w:widowControl/>
              <w:tabs>
                <w:tab w:val="left" w:pos="1418"/>
              </w:tabs>
              <w:ind w:left="360" w:firstLine="425"/>
              <w:jc w:val="both"/>
            </w:pP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06053D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5E5695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информационного общества и обеспечение деятельности органов местного самоуправления»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Программы составит </w:t>
            </w:r>
            <w:r w:rsidR="00D44424">
              <w:rPr>
                <w:rFonts w:ascii="Times New Roman" w:hAnsi="Times New Roman" w:cs="Times New Roman"/>
                <w:sz w:val="24"/>
                <w:szCs w:val="24"/>
              </w:rPr>
              <w:t>4461,7</w:t>
            </w:r>
            <w:r w:rsidR="00AB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883" w:rsidRDefault="0006053D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38">
              <w:rPr>
                <w:rFonts w:ascii="Times New Roman" w:hAnsi="Times New Roman" w:cs="Times New Roman"/>
                <w:sz w:val="24"/>
                <w:szCs w:val="24"/>
              </w:rPr>
              <w:t>929,7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17883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B920F1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  <w:r w:rsidR="00D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B920F1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E07E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Pr="0040018A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тыс.рублей.</w:t>
            </w:r>
          </w:p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мероприятий Программы могут привлекаться средства бюджета Ханты - 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бюджета Березовского района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дотаций </w:t>
            </w:r>
            <w:r w:rsidRPr="003C69AC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D44424">
            <w:pPr>
              <w:pStyle w:val="ConsCell"/>
              <w:keepLines/>
              <w:widowControl/>
              <w:numPr>
                <w:ilvl w:val="0"/>
                <w:numId w:val="2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еденных в электронную форму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817883" w:rsidRPr="00DA707A" w:rsidRDefault="00817883" w:rsidP="00D44424">
            <w:pPr>
              <w:pStyle w:val="ConsCell"/>
              <w:keepLines/>
              <w:widowControl/>
              <w:numPr>
                <w:ilvl w:val="0"/>
                <w:numId w:val="2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0 процентов от общего количества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услуг;</w:t>
            </w:r>
          </w:p>
          <w:p w:rsidR="00817883" w:rsidRPr="00874560" w:rsidRDefault="00817883" w:rsidP="00D44424">
            <w:pPr>
              <w:pStyle w:val="ConsCell"/>
              <w:keepLines/>
              <w:widowControl/>
              <w:numPr>
                <w:ilvl w:val="0"/>
                <w:numId w:val="2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CD04B9" w:rsidRPr="008A081C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9F0EF0" w:rsidRDefault="00E6347E" w:rsidP="00D44424">
      <w:pPr>
        <w:pStyle w:val="ConsPlusNormal"/>
        <w:widowControl/>
        <w:jc w:val="right"/>
        <w:rPr>
          <w:sz w:val="28"/>
          <w:szCs w:val="28"/>
        </w:rPr>
      </w:pPr>
      <w:r w:rsidRPr="00E6347E">
        <w:rPr>
          <w:rFonts w:ascii="Times New Roman" w:hAnsi="Times New Roman" w:cs="Times New Roman"/>
          <w:sz w:val="24"/>
          <w:szCs w:val="24"/>
        </w:rPr>
        <w:t xml:space="preserve">от </w:t>
      </w:r>
      <w:r w:rsidR="00D44424">
        <w:rPr>
          <w:rFonts w:ascii="Times New Roman" w:hAnsi="Times New Roman" w:cs="Times New Roman"/>
          <w:sz w:val="24"/>
          <w:szCs w:val="24"/>
        </w:rPr>
        <w:t>0</w:t>
      </w:r>
      <w:r w:rsidR="00D649C9">
        <w:rPr>
          <w:rFonts w:ascii="Times New Roman" w:hAnsi="Times New Roman" w:cs="Times New Roman"/>
          <w:sz w:val="24"/>
          <w:szCs w:val="24"/>
        </w:rPr>
        <w:t>0.0</w:t>
      </w:r>
      <w:r w:rsidR="00D44424">
        <w:rPr>
          <w:rFonts w:ascii="Times New Roman" w:hAnsi="Times New Roman" w:cs="Times New Roman"/>
          <w:sz w:val="24"/>
          <w:szCs w:val="24"/>
        </w:rPr>
        <w:t>0</w:t>
      </w:r>
      <w:r w:rsidR="00D649C9">
        <w:rPr>
          <w:rFonts w:ascii="Times New Roman" w:hAnsi="Times New Roman" w:cs="Times New Roman"/>
          <w:sz w:val="24"/>
          <w:szCs w:val="24"/>
        </w:rPr>
        <w:t>.</w:t>
      </w:r>
      <w:r w:rsidRPr="00E6347E"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D44424">
        <w:rPr>
          <w:rFonts w:ascii="Times New Roman" w:hAnsi="Times New Roman" w:cs="Times New Roman"/>
          <w:sz w:val="24"/>
          <w:szCs w:val="24"/>
        </w:rPr>
        <w:t>____</w:t>
      </w: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 xml:space="preserve">Перечень </w:t>
      </w:r>
      <w:r w:rsidR="00844B20">
        <w:rPr>
          <w:sz w:val="28"/>
          <w:szCs w:val="28"/>
        </w:rPr>
        <w:t>програм</w:t>
      </w:r>
      <w:r w:rsidR="008877A4">
        <w:rPr>
          <w:sz w:val="28"/>
          <w:szCs w:val="28"/>
        </w:rPr>
        <w:t xml:space="preserve">мных </w:t>
      </w:r>
      <w:r w:rsidRPr="00E01F0C">
        <w:rPr>
          <w:sz w:val="28"/>
          <w:szCs w:val="28"/>
        </w:rPr>
        <w:t xml:space="preserve">мероприятий </w:t>
      </w:r>
      <w:r w:rsidR="00844B20">
        <w:rPr>
          <w:sz w:val="28"/>
          <w:szCs w:val="28"/>
        </w:rPr>
        <w:t>муниципальной</w:t>
      </w:r>
      <w:r w:rsidR="00A355D4">
        <w:rPr>
          <w:sz w:val="28"/>
          <w:szCs w:val="28"/>
        </w:rPr>
        <w:t xml:space="preserve"> </w:t>
      </w:r>
      <w:hyperlink r:id="rId8" w:history="1">
        <w:r w:rsidRPr="00E01F0C">
          <w:rPr>
            <w:sz w:val="28"/>
            <w:szCs w:val="28"/>
          </w:rPr>
          <w:t>программ</w:t>
        </w:r>
      </w:hyperlink>
      <w:r w:rsidRPr="00E01F0C">
        <w:rPr>
          <w:sz w:val="28"/>
          <w:szCs w:val="28"/>
        </w:rPr>
        <w:t>ы «Информационное общество</w:t>
      </w:r>
    </w:p>
    <w:p w:rsidR="00817883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>на террит</w:t>
      </w:r>
      <w:r w:rsidR="00844B20">
        <w:rPr>
          <w:sz w:val="28"/>
          <w:szCs w:val="28"/>
        </w:rPr>
        <w:t>ории городского поселения Игрим</w:t>
      </w:r>
      <w:r w:rsidRPr="00E01F0C">
        <w:rPr>
          <w:sz w:val="28"/>
          <w:szCs w:val="28"/>
        </w:rPr>
        <w:t xml:space="preserve"> на 201</w:t>
      </w:r>
      <w:r w:rsidR="00844B20">
        <w:rPr>
          <w:sz w:val="28"/>
          <w:szCs w:val="28"/>
        </w:rPr>
        <w:t>4-2018</w:t>
      </w:r>
      <w:r w:rsidRPr="00E01F0C">
        <w:rPr>
          <w:sz w:val="28"/>
          <w:szCs w:val="28"/>
        </w:rPr>
        <w:t xml:space="preserve"> год</w:t>
      </w:r>
      <w:r w:rsidR="00844B20">
        <w:rPr>
          <w:sz w:val="28"/>
          <w:szCs w:val="28"/>
        </w:rPr>
        <w:t>ы»</w:t>
      </w:r>
    </w:p>
    <w:tbl>
      <w:tblPr>
        <w:tblW w:w="5298" w:type="pct"/>
        <w:tblLook w:val="04A0" w:firstRow="1" w:lastRow="0" w:firstColumn="1" w:lastColumn="0" w:noHBand="0" w:noVBand="1"/>
      </w:tblPr>
      <w:tblGrid>
        <w:gridCol w:w="574"/>
        <w:gridCol w:w="3503"/>
        <w:gridCol w:w="2757"/>
        <w:gridCol w:w="1720"/>
        <w:gridCol w:w="862"/>
        <w:gridCol w:w="746"/>
        <w:gridCol w:w="862"/>
        <w:gridCol w:w="689"/>
        <w:gridCol w:w="689"/>
        <w:gridCol w:w="645"/>
        <w:gridCol w:w="2620"/>
      </w:tblGrid>
      <w:tr w:rsidR="00B920F1" w:rsidRPr="00B920F1" w:rsidTr="00B920F1">
        <w:trPr>
          <w:trHeight w:val="9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14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Объемы финансирования (тыс.руб)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Ожидаемые конечные </w:t>
            </w:r>
            <w:r w:rsidRPr="00B920F1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B920F1" w:rsidRPr="00B920F1" w:rsidTr="00B920F1">
        <w:trPr>
          <w:trHeight w:val="25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0"/>
                <w:szCs w:val="20"/>
              </w:rPr>
            </w:pPr>
            <w:r w:rsidRPr="00B920F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0"/>
                <w:szCs w:val="20"/>
              </w:rPr>
            </w:pPr>
          </w:p>
        </w:tc>
      </w:tr>
      <w:tr w:rsidR="00B920F1" w:rsidRPr="00B920F1" w:rsidTr="00B920F1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B920F1" w:rsidRPr="00B920F1" w:rsidTr="00B920F1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sz w:val="22"/>
                <w:szCs w:val="22"/>
              </w:rPr>
            </w:pPr>
            <w:r w:rsidRPr="00B920F1">
              <w:rPr>
                <w:sz w:val="22"/>
                <w:szCs w:val="22"/>
              </w:rPr>
              <w:t xml:space="preserve"> Основное мероприятие "Управление развитием информационного общества и формированием электронного муниципалитета"</w:t>
            </w:r>
          </w:p>
        </w:tc>
      </w:tr>
      <w:tr w:rsidR="00B920F1" w:rsidRPr="00B920F1" w:rsidTr="00B920F1">
        <w:trPr>
          <w:trHeight w:val="330"/>
        </w:trPr>
        <w:tc>
          <w:tcPr>
            <w:tcW w:w="41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20F1" w:rsidRPr="00B920F1" w:rsidTr="00B920F1">
        <w:trPr>
          <w:trHeight w:val="133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B920F1">
              <w:rPr>
                <w:rFonts w:ascii="Symbol" w:eastAsia="Symbol" w:hAnsi="Symbol" w:cs="Symbol"/>
                <w:color w:val="000000"/>
                <w:sz w:val="22"/>
                <w:szCs w:val="22"/>
              </w:rPr>
              <w:t></w:t>
            </w:r>
            <w:r w:rsidRPr="00B920F1">
              <w:rPr>
                <w:rFonts w:ascii="Symbol" w:eastAsia="Symbol" w:hAnsi="Symbol" w:cs="Symbol"/>
                <w:color w:val="000000"/>
                <w:sz w:val="22"/>
                <w:szCs w:val="22"/>
              </w:rPr>
              <w:t></w:t>
            </w:r>
            <w:r w:rsidRPr="00B920F1">
              <w:rPr>
                <w:rFonts w:eastAsia="Symbol"/>
                <w:color w:val="000000"/>
                <w:sz w:val="22"/>
                <w:szCs w:val="22"/>
              </w:rPr>
              <w:t xml:space="preserve">        увеличение доли архивных фондов, включая фонды аудио- и видеоархивов, переведенных в электронную форму до 50 процентов; -        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</w:t>
            </w:r>
            <w:r w:rsidRPr="00B920F1">
              <w:rPr>
                <w:rFonts w:eastAsia="Symbol"/>
                <w:color w:val="000000"/>
                <w:sz w:val="22"/>
                <w:szCs w:val="22"/>
              </w:rPr>
              <w:lastRenderedPageBreak/>
              <w:t>Ханты-Мансийского автономного округа – Югры до 60 процентов от общего количества государственных и муниципальных услуг;  модернизация автоматизированных рабочих мест в органах местного самоуправления городского поселения Игрим</w:t>
            </w:r>
          </w:p>
        </w:tc>
      </w:tr>
      <w:tr w:rsidR="00B920F1" w:rsidRPr="00B920F1" w:rsidTr="00B920F1">
        <w:trPr>
          <w:trHeight w:val="23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1966,4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436,4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Всего по задаче 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2039,1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260,1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630"/>
        </w:trPr>
        <w:tc>
          <w:tcPr>
            <w:tcW w:w="41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29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1736,8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12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Приобретение средств вычислительной техники и лицензионного программного обеспечения.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1928,8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630"/>
        </w:trPr>
        <w:tc>
          <w:tcPr>
            <w:tcW w:w="41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15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11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Организация работы официальног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B920F1">
              <w:rPr>
                <w:color w:val="000000"/>
                <w:sz w:val="22"/>
                <w:szCs w:val="22"/>
              </w:rPr>
              <w:t xml:space="preserve"> печатного органа органов местного самоуправления г.п.Игрим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F1" w:rsidRPr="00B920F1" w:rsidRDefault="00B920F1" w:rsidP="00B920F1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B920F1" w:rsidRPr="00B920F1" w:rsidTr="00B920F1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20F1" w:rsidRPr="00B920F1" w:rsidTr="00B920F1">
        <w:trPr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4997,9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840,8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1352,1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0F1">
              <w:rPr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F1" w:rsidRPr="00B920F1" w:rsidRDefault="00B920F1" w:rsidP="00B920F1">
            <w:pPr>
              <w:jc w:val="center"/>
              <w:rPr>
                <w:color w:val="000000"/>
                <w:sz w:val="22"/>
                <w:szCs w:val="22"/>
              </w:rPr>
            </w:pPr>
            <w:r w:rsidRPr="00B920F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920F1" w:rsidRPr="00E01F0C" w:rsidRDefault="00B920F1" w:rsidP="00B920F1">
      <w:pPr>
        <w:rPr>
          <w:sz w:val="28"/>
          <w:szCs w:val="28"/>
        </w:rPr>
      </w:pPr>
    </w:p>
    <w:p w:rsidR="00817883" w:rsidRPr="0040018A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817883" w:rsidRPr="0040018A" w:rsidRDefault="00E1584C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17883" w:rsidRDefault="00817883" w:rsidP="00817883"/>
    <w:p w:rsidR="009B5DCF" w:rsidRDefault="009B5DCF"/>
    <w:sectPr w:rsidR="009B5DCF" w:rsidSect="00B920F1">
      <w:pgSz w:w="16838" w:h="11906" w:orient="landscape"/>
      <w:pgMar w:top="851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A1" w:rsidRDefault="00AD78A1" w:rsidP="00E1584C">
      <w:r>
        <w:separator/>
      </w:r>
    </w:p>
  </w:endnote>
  <w:endnote w:type="continuationSeparator" w:id="0">
    <w:p w:rsidR="00AD78A1" w:rsidRDefault="00AD78A1" w:rsidP="00E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A1" w:rsidRDefault="00AD78A1" w:rsidP="00E1584C">
      <w:r>
        <w:separator/>
      </w:r>
    </w:p>
  </w:footnote>
  <w:footnote w:type="continuationSeparator" w:id="0">
    <w:p w:rsidR="00AD78A1" w:rsidRDefault="00AD78A1" w:rsidP="00E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883"/>
    <w:rsid w:val="00013C4E"/>
    <w:rsid w:val="00045FA8"/>
    <w:rsid w:val="0006053D"/>
    <w:rsid w:val="000708B1"/>
    <w:rsid w:val="000D6F04"/>
    <w:rsid w:val="000F1013"/>
    <w:rsid w:val="0010111D"/>
    <w:rsid w:val="0011532F"/>
    <w:rsid w:val="0017675A"/>
    <w:rsid w:val="00192D35"/>
    <w:rsid w:val="00192F2B"/>
    <w:rsid w:val="001C3489"/>
    <w:rsid w:val="00225D10"/>
    <w:rsid w:val="0028250F"/>
    <w:rsid w:val="002A689B"/>
    <w:rsid w:val="002E3ADF"/>
    <w:rsid w:val="002F709B"/>
    <w:rsid w:val="00322667"/>
    <w:rsid w:val="003264B1"/>
    <w:rsid w:val="003778F9"/>
    <w:rsid w:val="003A2D24"/>
    <w:rsid w:val="003B17D9"/>
    <w:rsid w:val="0046056C"/>
    <w:rsid w:val="00476711"/>
    <w:rsid w:val="004822DA"/>
    <w:rsid w:val="004A108F"/>
    <w:rsid w:val="004B0180"/>
    <w:rsid w:val="004D0479"/>
    <w:rsid w:val="004E612B"/>
    <w:rsid w:val="0052301F"/>
    <w:rsid w:val="005434F7"/>
    <w:rsid w:val="0054768D"/>
    <w:rsid w:val="005850F1"/>
    <w:rsid w:val="005C4A99"/>
    <w:rsid w:val="005E5695"/>
    <w:rsid w:val="006309DD"/>
    <w:rsid w:val="00632611"/>
    <w:rsid w:val="00684571"/>
    <w:rsid w:val="006924CA"/>
    <w:rsid w:val="006A499C"/>
    <w:rsid w:val="006C4959"/>
    <w:rsid w:val="00724F89"/>
    <w:rsid w:val="00740D9C"/>
    <w:rsid w:val="00742AAC"/>
    <w:rsid w:val="007553F9"/>
    <w:rsid w:val="007C717E"/>
    <w:rsid w:val="007E1D4F"/>
    <w:rsid w:val="008028EE"/>
    <w:rsid w:val="00817883"/>
    <w:rsid w:val="00822E45"/>
    <w:rsid w:val="00844B20"/>
    <w:rsid w:val="00846BC2"/>
    <w:rsid w:val="00856290"/>
    <w:rsid w:val="00856CE7"/>
    <w:rsid w:val="00880B50"/>
    <w:rsid w:val="008877A4"/>
    <w:rsid w:val="00894AD1"/>
    <w:rsid w:val="008A64D2"/>
    <w:rsid w:val="00945C7D"/>
    <w:rsid w:val="0097218E"/>
    <w:rsid w:val="009824CB"/>
    <w:rsid w:val="009833F0"/>
    <w:rsid w:val="009B367A"/>
    <w:rsid w:val="009B5DCF"/>
    <w:rsid w:val="009C6688"/>
    <w:rsid w:val="009D0813"/>
    <w:rsid w:val="009F0EF0"/>
    <w:rsid w:val="00A12E84"/>
    <w:rsid w:val="00A17C9F"/>
    <w:rsid w:val="00A24EB5"/>
    <w:rsid w:val="00A355D4"/>
    <w:rsid w:val="00A44CD0"/>
    <w:rsid w:val="00A54FD2"/>
    <w:rsid w:val="00A84FFE"/>
    <w:rsid w:val="00AB0338"/>
    <w:rsid w:val="00AD4C57"/>
    <w:rsid w:val="00AD78A1"/>
    <w:rsid w:val="00B5244C"/>
    <w:rsid w:val="00B70125"/>
    <w:rsid w:val="00B920F1"/>
    <w:rsid w:val="00B92452"/>
    <w:rsid w:val="00BB2AF5"/>
    <w:rsid w:val="00C07E19"/>
    <w:rsid w:val="00C14BA4"/>
    <w:rsid w:val="00C15014"/>
    <w:rsid w:val="00C5379D"/>
    <w:rsid w:val="00C7332B"/>
    <w:rsid w:val="00C81AA9"/>
    <w:rsid w:val="00C86EDF"/>
    <w:rsid w:val="00C90A25"/>
    <w:rsid w:val="00CB2626"/>
    <w:rsid w:val="00CD04B9"/>
    <w:rsid w:val="00CF7C33"/>
    <w:rsid w:val="00D17180"/>
    <w:rsid w:val="00D35EB5"/>
    <w:rsid w:val="00D44424"/>
    <w:rsid w:val="00D55B39"/>
    <w:rsid w:val="00D649C9"/>
    <w:rsid w:val="00DB30E8"/>
    <w:rsid w:val="00DC2292"/>
    <w:rsid w:val="00DC5548"/>
    <w:rsid w:val="00DE6BBB"/>
    <w:rsid w:val="00E07EE6"/>
    <w:rsid w:val="00E1584C"/>
    <w:rsid w:val="00E20C5E"/>
    <w:rsid w:val="00E62684"/>
    <w:rsid w:val="00E6347E"/>
    <w:rsid w:val="00E648F9"/>
    <w:rsid w:val="00E65319"/>
    <w:rsid w:val="00EC2002"/>
    <w:rsid w:val="00EE75C1"/>
    <w:rsid w:val="00F20D24"/>
    <w:rsid w:val="00F30FB7"/>
    <w:rsid w:val="00F65942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729E-FD2A-4BE3-9DE9-34AF630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347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52E4-BCCA-468B-B847-F60C7E38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3</cp:revision>
  <cp:lastPrinted>2015-03-06T09:20:00Z</cp:lastPrinted>
  <dcterms:created xsi:type="dcterms:W3CDTF">2015-04-25T20:39:00Z</dcterms:created>
  <dcterms:modified xsi:type="dcterms:W3CDTF">2016-07-12T11:07:00Z</dcterms:modified>
</cp:coreProperties>
</file>