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BC" w:rsidRPr="00B067DF" w:rsidRDefault="007233BC" w:rsidP="007233BC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7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233BC" w:rsidRPr="00B067DF" w:rsidRDefault="007233BC" w:rsidP="007233BC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7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7233BC" w:rsidRPr="00B067DF" w:rsidRDefault="007233BC" w:rsidP="007233B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7DF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7233BC" w:rsidRPr="00B067DF" w:rsidRDefault="007233BC" w:rsidP="007233B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7DF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7233BC" w:rsidRPr="00B067DF" w:rsidRDefault="007233BC" w:rsidP="007233BC">
      <w:pPr>
        <w:spacing w:after="120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067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7233BC" w:rsidRPr="00B067DF" w:rsidRDefault="007233BC" w:rsidP="007233BC">
      <w:pPr>
        <w:contextualSpacing/>
        <w:rPr>
          <w:rFonts w:ascii="Times New Roman" w:eastAsia="Calibri" w:hAnsi="Times New Roman" w:cs="Times New Roman"/>
          <w:szCs w:val="28"/>
        </w:rPr>
      </w:pPr>
    </w:p>
    <w:p w:rsidR="007233BC" w:rsidRPr="00B067DF" w:rsidRDefault="007233BC" w:rsidP="007233BC">
      <w:pPr>
        <w:contextualSpacing/>
        <w:rPr>
          <w:rFonts w:ascii="Times New Roman" w:eastAsia="Calibri" w:hAnsi="Times New Roman" w:cs="Times New Roman"/>
          <w:szCs w:val="28"/>
        </w:rPr>
      </w:pPr>
    </w:p>
    <w:p w:rsidR="007233BC" w:rsidRPr="00B067DF" w:rsidRDefault="00672C34" w:rsidP="007233B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67DF">
        <w:rPr>
          <w:rFonts w:ascii="Times New Roman" w:eastAsia="Calibri" w:hAnsi="Times New Roman" w:cs="Times New Roman"/>
          <w:sz w:val="28"/>
          <w:szCs w:val="28"/>
        </w:rPr>
        <w:t>О</w:t>
      </w:r>
      <w:r w:rsidR="007233BC" w:rsidRPr="00B067DF">
        <w:rPr>
          <w:rFonts w:ascii="Times New Roman" w:eastAsia="Calibri" w:hAnsi="Times New Roman" w:cs="Times New Roman"/>
          <w:sz w:val="28"/>
          <w:szCs w:val="28"/>
        </w:rPr>
        <w:t>т «</w:t>
      </w:r>
      <w:r w:rsidR="006F55B6">
        <w:rPr>
          <w:rFonts w:ascii="Times New Roman" w:eastAsia="Calibri" w:hAnsi="Times New Roman" w:cs="Times New Roman"/>
          <w:sz w:val="28"/>
          <w:szCs w:val="28"/>
        </w:rPr>
        <w:t>04</w:t>
      </w:r>
      <w:r w:rsidR="007233BC" w:rsidRPr="00B067DF">
        <w:rPr>
          <w:rFonts w:ascii="Times New Roman" w:eastAsia="Calibri" w:hAnsi="Times New Roman" w:cs="Times New Roman"/>
          <w:sz w:val="28"/>
          <w:szCs w:val="28"/>
        </w:rPr>
        <w:t>»   августа  201</w:t>
      </w:r>
      <w:r w:rsidR="007233BC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7233BC" w:rsidRPr="00B067DF">
        <w:rPr>
          <w:rFonts w:ascii="Times New Roman" w:eastAsia="Calibri" w:hAnsi="Times New Roman" w:cs="Times New Roman"/>
          <w:sz w:val="28"/>
          <w:szCs w:val="28"/>
        </w:rPr>
        <w:t>года                                                                №</w:t>
      </w:r>
      <w:r w:rsidR="006F55B6">
        <w:rPr>
          <w:rFonts w:ascii="Times New Roman" w:eastAsia="Calibri" w:hAnsi="Times New Roman" w:cs="Times New Roman"/>
          <w:sz w:val="28"/>
          <w:szCs w:val="28"/>
        </w:rPr>
        <w:t xml:space="preserve"> 121</w:t>
      </w:r>
    </w:p>
    <w:p w:rsidR="007233BC" w:rsidRPr="00B067DF" w:rsidRDefault="007233BC" w:rsidP="007233B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67DF">
        <w:rPr>
          <w:rFonts w:ascii="Times New Roman" w:eastAsia="Calibri" w:hAnsi="Times New Roman" w:cs="Times New Roman"/>
          <w:sz w:val="28"/>
          <w:szCs w:val="28"/>
        </w:rPr>
        <w:t>пгт. Игрим</w:t>
      </w:r>
    </w:p>
    <w:p w:rsidR="007233BC" w:rsidRPr="00B067DF" w:rsidRDefault="007233BC" w:rsidP="007233BC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BC" w:rsidRPr="00B067DF" w:rsidRDefault="007233BC" w:rsidP="007233BC">
      <w:pPr>
        <w:widowControl w:val="0"/>
        <w:autoSpaceDE w:val="0"/>
        <w:autoSpaceDN w:val="0"/>
        <w:adjustRightInd w:val="0"/>
        <w:ind w:right="4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показателях прогноза социально-экономического развития городского поселения Игрим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7233BC" w:rsidRPr="00B067DF" w:rsidRDefault="007233BC" w:rsidP="007233BC">
      <w:pPr>
        <w:widowControl w:val="0"/>
        <w:autoSpaceDE w:val="0"/>
        <w:autoSpaceDN w:val="0"/>
        <w:adjustRightInd w:val="0"/>
        <w:ind w:right="4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BC" w:rsidRPr="00B067DF" w:rsidRDefault="007233BC" w:rsidP="007233BC">
      <w:pPr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июня 2014 года №172-ФЗ «О стратегическом планиро</w:t>
      </w:r>
      <w:r w:rsidR="00DD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в Российской Федерации», </w:t>
      </w: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Ханты – Мансийского автономного округа – Югры от 20 июля 2007 года № 99-оз «Об отдельных вопросах организации и осуществления бюджетного процесса в Ханты – Мансийском автономном округе – Югре»:</w:t>
      </w:r>
    </w:p>
    <w:p w:rsidR="007233BC" w:rsidRPr="00B067DF" w:rsidRDefault="007233BC" w:rsidP="007233BC">
      <w:pPr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BC" w:rsidRPr="00B067DF" w:rsidRDefault="007233BC" w:rsidP="007233BC">
      <w:pPr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основные показатели прогноза социально-экономического развития городского поселения Игрим на 201</w:t>
      </w:r>
      <w:r w:rsidR="001973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201</w:t>
      </w:r>
      <w:r w:rsidR="001973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973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(прилагаются).</w:t>
      </w:r>
    </w:p>
    <w:p w:rsidR="005D5F53" w:rsidRDefault="005D5F53" w:rsidP="005D5F53">
      <w:pPr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формировании проекта о бюджете городского поселения Игрим на 2018 год и на плановый период 2019 – 2020 годов считать </w:t>
      </w:r>
      <w:r>
        <w:rPr>
          <w:rFonts w:ascii="Times New Roman" w:hAnsi="Times New Roman" w:cs="Times New Roman"/>
          <w:sz w:val="28"/>
          <w:szCs w:val="28"/>
        </w:rPr>
        <w:t xml:space="preserve">исходным базовый вариант основных показателей прогноза социально-экономического </w:t>
      </w:r>
      <w:r>
        <w:rPr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Игрим на 2018 год и плановый период 2019-2020 годов.</w:t>
      </w:r>
    </w:p>
    <w:p w:rsidR="007233BC" w:rsidRPr="00B067DF" w:rsidRDefault="007233BC" w:rsidP="007233BC">
      <w:pPr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</w:t>
      </w:r>
      <w:r w:rsidR="00DD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распоряжение и разместить на </w:t>
      </w: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42122C"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Игрим</w:t>
      </w:r>
      <w:r w:rsidR="00CF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</w:p>
    <w:p w:rsidR="007233BC" w:rsidRPr="00B067DF" w:rsidRDefault="007233BC" w:rsidP="007233BC">
      <w:pPr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Настоящие распоряжение вступает в силу после его подписания.</w:t>
      </w:r>
    </w:p>
    <w:p w:rsidR="007233BC" w:rsidRPr="00B067DF" w:rsidRDefault="007233BC" w:rsidP="007233BC">
      <w:pPr>
        <w:autoSpaceDE w:val="0"/>
        <w:autoSpaceDN w:val="0"/>
        <w:adjustRightInd w:val="0"/>
        <w:ind w:firstLine="6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распоряжения возложить на </w:t>
      </w:r>
      <w:r w:rsidRPr="00B0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администрации по </w:t>
      </w:r>
      <w:r w:rsidR="00CF137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финансово-экономическим вопросам</w:t>
      </w:r>
      <w:r w:rsidRPr="00B067DF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 Ляпустину.</w:t>
      </w:r>
    </w:p>
    <w:p w:rsidR="007233BC" w:rsidRPr="00B067DF" w:rsidRDefault="007233BC" w:rsidP="007233BC">
      <w:pPr>
        <w:autoSpaceDE w:val="0"/>
        <w:autoSpaceDN w:val="0"/>
        <w:adjustRightInd w:val="0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BC" w:rsidRPr="00B067DF" w:rsidRDefault="007233BC" w:rsidP="007233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BC" w:rsidRPr="00B067DF" w:rsidRDefault="007233BC" w:rsidP="007233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BC" w:rsidRPr="00B067DF" w:rsidRDefault="007233BC" w:rsidP="007233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поселения                                                     А.В.Затирка  </w:t>
      </w:r>
    </w:p>
    <w:p w:rsidR="007233BC" w:rsidRPr="00B067DF" w:rsidRDefault="007233BC" w:rsidP="007233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3BC" w:rsidRPr="00B067DF" w:rsidRDefault="007233BC" w:rsidP="007233BC">
      <w:pPr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B1D97" w:rsidRDefault="009B1D97" w:rsidP="007233BC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97" w:rsidRDefault="009B1D97" w:rsidP="009B1D97">
      <w:pPr>
        <w:widowControl w:val="0"/>
        <w:tabs>
          <w:tab w:val="left" w:pos="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1D97" w:rsidSect="00043544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1D97" w:rsidRPr="009D2295" w:rsidRDefault="009B1D97" w:rsidP="009B1D97">
      <w:pPr>
        <w:widowControl w:val="0"/>
        <w:tabs>
          <w:tab w:val="left" w:pos="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BC" w:rsidRPr="00236C11" w:rsidRDefault="007233BC" w:rsidP="007233BC">
      <w:pPr>
        <w:widowControl w:val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36C11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Приложение к распоряжению</w:t>
      </w:r>
    </w:p>
    <w:p w:rsidR="007233BC" w:rsidRPr="00236C11" w:rsidRDefault="007233BC" w:rsidP="007233BC">
      <w:pPr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bookmarkStart w:id="0" w:name="_GoBack"/>
      <w:bookmarkEnd w:id="0"/>
      <w:r w:rsidRPr="00236C11">
        <w:rPr>
          <w:rFonts w:ascii="Times New Roman" w:eastAsia="Times New Roman" w:hAnsi="Times New Roman" w:cs="Times New Roman"/>
          <w:sz w:val="22"/>
          <w:szCs w:val="22"/>
          <w:lang w:eastAsia="ru-RU"/>
        </w:rPr>
        <w:t>администрации городского поселения Игрим</w:t>
      </w:r>
    </w:p>
    <w:p w:rsidR="007233BC" w:rsidRPr="00236C11" w:rsidRDefault="00463552" w:rsidP="007233BC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C11">
        <w:rPr>
          <w:rFonts w:ascii="Times New Roman" w:eastAsia="Times New Roman" w:hAnsi="Times New Roman" w:cs="Times New Roman"/>
          <w:sz w:val="22"/>
          <w:szCs w:val="22"/>
          <w:lang w:eastAsia="ru-RU"/>
        </w:rPr>
        <w:t>от «</w:t>
      </w:r>
      <w:r w:rsidR="00236C11" w:rsidRPr="00236C1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04 </w:t>
      </w:r>
      <w:r w:rsidR="007233BC" w:rsidRPr="00236C11">
        <w:rPr>
          <w:rFonts w:ascii="Times New Roman" w:eastAsia="Times New Roman" w:hAnsi="Times New Roman" w:cs="Times New Roman"/>
          <w:sz w:val="22"/>
          <w:szCs w:val="22"/>
          <w:lang w:eastAsia="ru-RU"/>
        </w:rPr>
        <w:t>» августа</w:t>
      </w:r>
      <w:r w:rsidR="00236C11" w:rsidRPr="00236C1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233BC" w:rsidRPr="00236C11">
        <w:rPr>
          <w:rFonts w:ascii="Times New Roman" w:eastAsia="Times New Roman" w:hAnsi="Times New Roman" w:cs="Times New Roman"/>
          <w:sz w:val="22"/>
          <w:szCs w:val="22"/>
          <w:lang w:eastAsia="ru-RU"/>
        </w:rPr>
        <w:t>2017</w:t>
      </w:r>
      <w:r w:rsidR="00236C11" w:rsidRPr="00236C1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г.</w:t>
      </w:r>
      <w:r w:rsidR="007233BC" w:rsidRPr="00236C1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№</w:t>
      </w:r>
      <w:r w:rsidR="00236C11" w:rsidRPr="00236C1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121</w:t>
      </w:r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292"/>
        <w:gridCol w:w="2226"/>
        <w:gridCol w:w="1134"/>
        <w:gridCol w:w="832"/>
        <w:gridCol w:w="869"/>
        <w:gridCol w:w="992"/>
        <w:gridCol w:w="1022"/>
        <w:gridCol w:w="78"/>
        <w:gridCol w:w="914"/>
        <w:gridCol w:w="992"/>
        <w:gridCol w:w="992"/>
        <w:gridCol w:w="993"/>
        <w:gridCol w:w="1134"/>
        <w:gridCol w:w="1134"/>
        <w:gridCol w:w="1148"/>
        <w:gridCol w:w="1018"/>
        <w:gridCol w:w="243"/>
      </w:tblGrid>
      <w:tr w:rsidR="007233BC" w:rsidRPr="00CF137E" w:rsidTr="00CF137E">
        <w:trPr>
          <w:trHeight w:val="40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3BC" w:rsidRPr="00CF137E" w:rsidTr="00CF137E">
        <w:trPr>
          <w:trHeight w:val="6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233BC" w:rsidRPr="00CF137E" w:rsidTr="00CF137E">
        <w:trPr>
          <w:trHeight w:val="51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показатели, представляемые для разработки прогноза социально-экономического развития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233BC" w:rsidRPr="00CF137E" w:rsidTr="00CF137E">
        <w:trPr>
          <w:trHeight w:val="40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период до 2020 </w:t>
            </w:r>
            <w:r w:rsidR="00DE571E" w:rsidRPr="00CF1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 муниципальногообразования городского</w:t>
            </w:r>
            <w:r w:rsidRPr="00CF1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Игрим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1B03" w:rsidRPr="00CF137E" w:rsidTr="00CF137E">
        <w:trPr>
          <w:trHeight w:val="8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0335" w:rsidRPr="00CF137E" w:rsidTr="00CF137E">
        <w:trPr>
          <w:trHeight w:val="33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35" w:rsidRPr="00CF137E" w:rsidRDefault="00940335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35" w:rsidRPr="00CF137E" w:rsidRDefault="00940335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35" w:rsidRPr="00CF137E" w:rsidRDefault="00940335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35" w:rsidRPr="00CF137E" w:rsidRDefault="00940335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35" w:rsidRPr="00CF137E" w:rsidRDefault="00940335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335" w:rsidRPr="00CF137E" w:rsidRDefault="00940335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9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35" w:rsidRPr="00CF137E" w:rsidRDefault="009B1D97" w:rsidP="009B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35" w:rsidRPr="00CF137E" w:rsidRDefault="00940335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233BC" w:rsidRPr="00CF137E" w:rsidTr="00CF137E">
        <w:trPr>
          <w:trHeight w:val="113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592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консервативный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консервативный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целевой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вариант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вариант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вариант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населения (среднегодовая)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население (среднегодовая)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тыс.чел.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9,060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население (среднегодовая)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тыс.чел.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8,570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8,593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8,622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8,631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население (среднегодовая)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тыс.чел.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число лет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A1B03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A1B03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3A1B03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3A1B03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A1B03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3A1B03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A1B03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3A1B03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3A1B03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3A1B03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3A1B03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3A1B03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число умерших на 1000 человек населения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на 1000 человек населения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прибывших на территорию региона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выбывших с территории региона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миграционного прироста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 xml:space="preserve">на 10 000 человек </w:t>
            </w: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-288,02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-267,78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-265,26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-252,21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-248,62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-240,62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Производство товаров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651ED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651ED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 Выпуск товаров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товаров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 xml:space="preserve">млн. 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 Промышленное производство (BCDE)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Индекс-дефлятор отрузки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89,11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100,21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321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100,55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103,82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103,03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104,23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Потребление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млн.кВт.ч.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группам потребителей: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кВт. ч.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кВт. ч.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кВт. ч.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руб./тыс.кВт.ч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3357,50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3892,50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3884,50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3875,50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в том числе по группам потребителей: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руб./тыс.кВт.ч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руб./тыс.кВт.ч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2 385,00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руб./тыс.кВт.ч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5 041,00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Индекс тарифов по категориям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электроэнергия, отпущенная различным категориям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 с начала года к соотв. периоду предыдущего года,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B651E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электроэнергия, отпущенная промышленным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 с начала года к соотв. периоду предыдущего года,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электроэнергия, отпущенная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 с начала года к соотв. периоду предыдущего года,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 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72,92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76,94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</w:t>
            </w: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97,56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 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2.4.1.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в том числе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 железнодорожных путей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года; км путей на 10000 кв.км территории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года; км путей на 10000 кв.км территории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года;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2.4.2.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9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услуг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млн.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2.5. Производство важнейших видов продукции в натуральном выражении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 и птица на убой (в живом весе)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млн.шт.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Продукция из рыбы свежая, охлажденная или мороженая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2.7.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млн.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1 315,82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1 517,38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1 518,90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1 521,94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кв. м. в общей площади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жилых домов, построенных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21,49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Торговля и услуги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9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потребительских цен за период с начала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млн.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1 672,65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1 736,21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1 881,50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</w:t>
            </w: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128,35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оборота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продукты, включая напитки, и табачные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463,40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Индекс-дефлятор объема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Малое и среднее предпринимательство, включая микропредприятия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81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млрд. 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394,52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млрд. 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млн.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118,6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132,39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137,69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137,95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138,75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143,34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143,89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144,72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149,51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150,08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151,53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Индекс-дефлятор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5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муниципального образования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122,0085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157,9059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103,917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101,634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102,043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102,4515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102,4712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102,986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103,5012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104,026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104,1592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105,722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31,4203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26,8627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42,345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41,0046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41,1701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41,3351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41,7208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41,9304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42,1403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42,6195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42,5680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43,2069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  бюджета муниципального образования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18,055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19,8913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32,4750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32,8223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32,9550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33,0871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33,3833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33,5510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33,7190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34,0981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34,0210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34,5317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15,2415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16,7328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16,7496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17,0520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6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10,3900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10,8594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11,7521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11,7874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11,9643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0,0034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1,0351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1,4176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1,7574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3,9980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4,0702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Прочие 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0,0176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Неналоговые доходы - 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13,3653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6,9714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8,1823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8,6752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90,5882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640C4D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61,5720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60,6294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61,5912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62,5151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субсидии местным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2,0254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1,2807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дотации местным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66,0384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56,1232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55,7701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58,5654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58,7416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59,6228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61,0384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56,1232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55,7701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58,5654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58,7416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59,6228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муниципального образования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122,1175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155,4667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104,5736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101,6378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102,0430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102,4515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102,5732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102,9860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103,5012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104,1260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104,1592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105,7220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в том числе по направлениям: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59,0209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51,1607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51,9282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1,7904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1,0732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0,326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0,2927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18,3261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18,3350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15,4737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15,7058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25,506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15,7630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15,0279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13,9097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13,6792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13,8906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16,7782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22,0337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22,4315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0,0699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81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 xml:space="preserve">      Дефицит(-),профицит(+) 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-0,109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2,4392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-0,6566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-0,0038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-0,102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Муниципальный долг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 Денежные доходы и расходы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Денежные доходы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3027,91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3303,94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3527,85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3565,54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1732,32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1 877,07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2 037,01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2 041,10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2 051,30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доходы (включая "скрытые", от продажи валюты, денежные переводы и пр.)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651,45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751,97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759,67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531,93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600,74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 и социальная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Реальные денежные доходы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101,06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101,30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Среднедушевые денежные доходы (в месяц)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27304,24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29 761,62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30 952,09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32 127,06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32 159,22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32 191,38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33 378,69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33 445,58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33 512,47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34 845,15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34 950,64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35 055,49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размер назначенных пенсий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19 054,66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19 777,22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19 816,85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19 856,48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20 568,30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20 609,52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20 650,74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21 391,03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21 433,90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21 476,77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Реальный размер назначенных пенсий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прожиточного минимума (в среднем на душу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в месяц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14316,5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14 816,00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15 152,48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15 167,65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15 182,81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15 697,95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15 713,68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16 231,69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16 247,94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16 264,18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от общей численности населения субъекта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2843,2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3133,73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3242,72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3496,03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3492,55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3482,05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товаров и оплата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1 765,96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1 839,88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1 992,73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1 990,74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1 984,76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покупка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1 141,24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1 276,38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1 275,11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1 271,28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платежи и разнообразные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522,83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974,46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Превышение доходов над расходами (+), или расходов над доходами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Труд и занятость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4,,238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численность занятых в экономике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5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45186,58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46 781,65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47 669,56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47 717,28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47 764,99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49 050,49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49 148,79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49 247,08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50 471,38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50 623,25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50 775,11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5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безработицы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безработных (по методологии МОТ)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D4567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D4567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ED4567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D4567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ED4567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ED4567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ED4567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ED4567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ED4567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7233BC"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2548,69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2653,51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2830,35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социального характера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млн.руб.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5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года,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 Развитие социальной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112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государственных и муниципальных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негосударственных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обучающихся в образовательных учреждений начального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Выпуск специалистов: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коек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110,38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общедоступными  библиотеками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учрежд. на 100 тыс.населения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учрежд. на 100 тыс.населения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 на 1000 детей в возрасте 1-6 лет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761,00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758,00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751,00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lang w:eastAsia="ru-RU"/>
              </w:rPr>
              <w:t>752,00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B03" w:rsidRPr="00CF137E" w:rsidTr="00CF137E">
        <w:trPr>
          <w:trHeight w:val="75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года; посещений в смену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врачей всех специальностей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года; тыс. 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1B03" w:rsidRPr="00CF137E" w:rsidTr="00CF137E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 медицинского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года; тыс. </w:t>
            </w: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0,152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BC" w:rsidRPr="00CF137E" w:rsidRDefault="007233BC" w:rsidP="00723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547D" w:rsidRDefault="00CB547D" w:rsidP="007233BC">
      <w:pPr>
        <w:sectPr w:rsidR="00CB547D" w:rsidSect="00DE571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B547D" w:rsidRPr="009D2295" w:rsidRDefault="00CB547D" w:rsidP="00CB547D">
      <w:pPr>
        <w:tabs>
          <w:tab w:val="left" w:pos="4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7D" w:rsidRPr="00493C28" w:rsidRDefault="00CB547D" w:rsidP="00CB54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B547D" w:rsidRPr="00493C28" w:rsidRDefault="00CB547D" w:rsidP="00CB54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основным параметрам прогноза социально-экономического развития городского поселения Игрим</w:t>
      </w:r>
    </w:p>
    <w:p w:rsidR="00CB547D" w:rsidRPr="00493C28" w:rsidRDefault="00CB547D" w:rsidP="00CB54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2019–2020 годов</w:t>
      </w:r>
    </w:p>
    <w:p w:rsidR="00CB547D" w:rsidRPr="00CB547D" w:rsidRDefault="00CB547D" w:rsidP="00CB54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>Прогноз социально – экономического развития городского поселения Игрим на 2018 год, и плановый период 2019 – 2020 годы, разработан:</w:t>
      </w:r>
    </w:p>
    <w:p w:rsidR="00CB547D" w:rsidRPr="00493C28" w:rsidRDefault="00CB547D" w:rsidP="00CB547D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 xml:space="preserve">- </w:t>
      </w:r>
      <w:r w:rsidRPr="00493C28">
        <w:rPr>
          <w:rFonts w:ascii="Times New Roman" w:hAnsi="Times New Roman"/>
          <w:sz w:val="24"/>
          <w:szCs w:val="24"/>
        </w:rPr>
        <w:t>в соответствии с Федеральным законом от 28.06.2014 № 172 – ФЗ «О стратегическом планировании в Российской Федерации»;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  <w:lang w:eastAsia="ru-RU"/>
        </w:rPr>
      </w:pPr>
      <w:r w:rsidRPr="00493C28">
        <w:rPr>
          <w:rFonts w:ascii="Times New Roman" w:hAnsi="Times New Roman"/>
          <w:sz w:val="24"/>
          <w:szCs w:val="24"/>
        </w:rPr>
        <w:t>-</w:t>
      </w:r>
      <w:r w:rsidRPr="00493C28">
        <w:rPr>
          <w:rStyle w:val="ae"/>
          <w:rFonts w:ascii="Times New Roman" w:hAnsi="Times New Roman"/>
          <w:i w:val="0"/>
          <w:sz w:val="24"/>
          <w:szCs w:val="24"/>
          <w:lang w:eastAsia="ru-RU"/>
        </w:rPr>
        <w:t>исходя из задач и приоритетов, намеченных в указах и послании Президента Российской Федерации Федеральному Собранию от 04 декабря 2014, 03 декабря 2015 года и 01 декабря 2016 года, с учетом состояния и тенденций  развития российской экономики в 2016 году;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  <w:lang w:eastAsia="ru-RU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  <w:lang w:eastAsia="ru-RU"/>
        </w:rPr>
        <w:t>-послания Губернатора Ханты-Мансийского автономного округа-Югры;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  <w:lang w:eastAsia="ru-RU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  <w:lang w:eastAsia="ru-RU"/>
        </w:rPr>
        <w:t>- стратегии социально-экономического развития Ханты-Мансийского автономного округа-Югры до 2020 года и на период до 2030 года;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  <w:lang w:eastAsia="ru-RU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  <w:lang w:eastAsia="ru-RU"/>
        </w:rPr>
        <w:t>-стратегии социально- экономического развития Березовского района до 2020 года и на период до 2030 года;</w:t>
      </w:r>
    </w:p>
    <w:p w:rsidR="00CB547D" w:rsidRPr="00493C28" w:rsidRDefault="00CB547D" w:rsidP="00CB547D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  <w:lang w:eastAsia="ru-RU"/>
        </w:rPr>
        <w:t xml:space="preserve">- </w:t>
      </w:r>
      <w:r w:rsidRPr="00493C28">
        <w:rPr>
          <w:rFonts w:ascii="Times New Roman" w:hAnsi="Times New Roman"/>
          <w:sz w:val="24"/>
          <w:szCs w:val="24"/>
        </w:rPr>
        <w:t>на основе сценарных условий Министерства экономического развития Российской Федерации на прогнозный период, с учетом итогов за 2016 год и оценки развития экономики в январе – мае 2017 года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>-отчетных данных хозяйствующих субъектов, работающих на территории поселения в 2016 году, и предварительных итогов социально – экономического развития городского поселения Игрим за январь – май 2017 г</w:t>
      </w:r>
    </w:p>
    <w:p w:rsidR="00CB547D" w:rsidRPr="00493C28" w:rsidRDefault="00CB547D" w:rsidP="00CB547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оценка социально – экономической ситуации в 2016 году</w:t>
      </w:r>
    </w:p>
    <w:p w:rsidR="00CB547D" w:rsidRPr="00493C28" w:rsidRDefault="00CB547D" w:rsidP="00CB547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47D" w:rsidRPr="00493C28" w:rsidRDefault="00CB547D" w:rsidP="00CB547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показатели развития экономики городского поселения Игрим за 2016 год</w:t>
      </w:r>
    </w:p>
    <w:p w:rsidR="00CB547D" w:rsidRPr="00493C28" w:rsidRDefault="00CB547D" w:rsidP="00CB547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в % к соответствующему периоду предыдущего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305"/>
        <w:gridCol w:w="2455"/>
        <w:gridCol w:w="1869"/>
      </w:tblGrid>
      <w:tr w:rsidR="00CB547D" w:rsidRPr="00493C28" w:rsidTr="00493C28">
        <w:tc>
          <w:tcPr>
            <w:tcW w:w="1776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21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94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10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</w:p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года</w:t>
            </w:r>
          </w:p>
        </w:tc>
      </w:tr>
      <w:tr w:rsidR="00CB547D" w:rsidRPr="00493C28" w:rsidTr="00493C28">
        <w:tc>
          <w:tcPr>
            <w:tcW w:w="1776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промышленного производства</w:t>
            </w:r>
          </w:p>
        </w:tc>
        <w:tc>
          <w:tcPr>
            <w:tcW w:w="1121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82,9</w:t>
            </w:r>
          </w:p>
        </w:tc>
        <w:tc>
          <w:tcPr>
            <w:tcW w:w="1194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910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94,76</w:t>
            </w:r>
          </w:p>
        </w:tc>
      </w:tr>
      <w:tr w:rsidR="00CB547D" w:rsidRPr="00493C28" w:rsidTr="00493C28">
        <w:tc>
          <w:tcPr>
            <w:tcW w:w="1776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Номинальная начисленная заработная плата на одного работника </w:t>
            </w:r>
          </w:p>
        </w:tc>
        <w:tc>
          <w:tcPr>
            <w:tcW w:w="1121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102,8</w:t>
            </w:r>
          </w:p>
        </w:tc>
        <w:tc>
          <w:tcPr>
            <w:tcW w:w="1194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910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102,0</w:t>
            </w:r>
          </w:p>
        </w:tc>
      </w:tr>
      <w:tr w:rsidR="00CB547D" w:rsidRPr="00493C28" w:rsidTr="00493C28">
        <w:tc>
          <w:tcPr>
            <w:tcW w:w="1776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платных услуг населению</w:t>
            </w:r>
          </w:p>
        </w:tc>
        <w:tc>
          <w:tcPr>
            <w:tcW w:w="1121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194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105,2</w:t>
            </w:r>
          </w:p>
        </w:tc>
        <w:tc>
          <w:tcPr>
            <w:tcW w:w="910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109,0</w:t>
            </w:r>
          </w:p>
        </w:tc>
      </w:tr>
      <w:tr w:rsidR="00CB547D" w:rsidRPr="00493C28" w:rsidTr="00493C28">
        <w:tc>
          <w:tcPr>
            <w:tcW w:w="1776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Оборот розничной торговли</w:t>
            </w:r>
          </w:p>
        </w:tc>
        <w:tc>
          <w:tcPr>
            <w:tcW w:w="1121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110,4</w:t>
            </w:r>
          </w:p>
        </w:tc>
        <w:tc>
          <w:tcPr>
            <w:tcW w:w="1194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107,10</w:t>
            </w:r>
          </w:p>
        </w:tc>
        <w:tc>
          <w:tcPr>
            <w:tcW w:w="910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</w:tr>
      <w:tr w:rsidR="00CB547D" w:rsidRPr="00493C28" w:rsidTr="00493C28">
        <w:trPr>
          <w:trHeight w:val="673"/>
        </w:trPr>
        <w:tc>
          <w:tcPr>
            <w:tcW w:w="1776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Потребительские расходы на душу населения</w:t>
            </w:r>
          </w:p>
        </w:tc>
        <w:tc>
          <w:tcPr>
            <w:tcW w:w="1121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108,7</w:t>
            </w:r>
          </w:p>
        </w:tc>
        <w:tc>
          <w:tcPr>
            <w:tcW w:w="1194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108,7</w:t>
            </w:r>
          </w:p>
        </w:tc>
        <w:tc>
          <w:tcPr>
            <w:tcW w:w="910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108,2</w:t>
            </w:r>
          </w:p>
        </w:tc>
      </w:tr>
      <w:tr w:rsidR="00CB547D" w:rsidRPr="00493C28" w:rsidTr="00493C28">
        <w:tc>
          <w:tcPr>
            <w:tcW w:w="1776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Реальные располагаемые денежные доходы населения</w:t>
            </w:r>
          </w:p>
        </w:tc>
        <w:tc>
          <w:tcPr>
            <w:tcW w:w="1121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96,8</w:t>
            </w:r>
          </w:p>
        </w:tc>
        <w:tc>
          <w:tcPr>
            <w:tcW w:w="1194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94,1</w:t>
            </w:r>
          </w:p>
        </w:tc>
        <w:tc>
          <w:tcPr>
            <w:tcW w:w="910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101,0</w:t>
            </w:r>
          </w:p>
        </w:tc>
      </w:tr>
      <w:tr w:rsidR="00CB547D" w:rsidRPr="00493C28" w:rsidTr="00493C28">
        <w:tc>
          <w:tcPr>
            <w:tcW w:w="5000" w:type="pct"/>
            <w:gridSpan w:val="4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абсолютных значениях</w:t>
            </w:r>
          </w:p>
        </w:tc>
      </w:tr>
      <w:tr w:rsidR="00CB547D" w:rsidRPr="00493C28" w:rsidTr="00493C28">
        <w:tc>
          <w:tcPr>
            <w:tcW w:w="1776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безработицы, %</w:t>
            </w:r>
          </w:p>
        </w:tc>
        <w:tc>
          <w:tcPr>
            <w:tcW w:w="1121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2,54</w:t>
            </w:r>
          </w:p>
        </w:tc>
        <w:tc>
          <w:tcPr>
            <w:tcW w:w="1194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2,74</w:t>
            </w:r>
          </w:p>
        </w:tc>
        <w:tc>
          <w:tcPr>
            <w:tcW w:w="910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2,86</w:t>
            </w:r>
          </w:p>
        </w:tc>
      </w:tr>
      <w:tr w:rsidR="00CB547D" w:rsidRPr="00493C28" w:rsidTr="00493C28">
        <w:tc>
          <w:tcPr>
            <w:tcW w:w="1776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 жилья,  кв. м</w:t>
            </w:r>
          </w:p>
        </w:tc>
        <w:tc>
          <w:tcPr>
            <w:tcW w:w="1121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2121</w:t>
            </w:r>
          </w:p>
        </w:tc>
        <w:tc>
          <w:tcPr>
            <w:tcW w:w="1194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680</w:t>
            </w:r>
          </w:p>
        </w:tc>
        <w:tc>
          <w:tcPr>
            <w:tcW w:w="910" w:type="pct"/>
            <w:shd w:val="clear" w:color="auto" w:fill="auto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</w:tr>
    </w:tbl>
    <w:p w:rsidR="00CB547D" w:rsidRPr="00493C28" w:rsidRDefault="00CB547D" w:rsidP="00CB547D">
      <w:pPr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B547D" w:rsidRPr="00493C28" w:rsidRDefault="00CB547D" w:rsidP="00631A73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Среднегодовая численнос</w:t>
      </w:r>
      <w:r w:rsidR="00753766"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ть населения за </w:t>
      </w: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2016 год, составила 8,95 тыс. человек. Естественный прирост населения составляет 1 человек, миграционный прирост составил -245 человек.</w:t>
      </w:r>
    </w:p>
    <w:p w:rsidR="00CB547D" w:rsidRPr="00493C28" w:rsidRDefault="00753766" w:rsidP="00CB547D">
      <w:pPr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Количество малых </w:t>
      </w:r>
      <w:r w:rsidR="00CB547D"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средних предприятий составило 182 единиц, в том числе 2 средних предприятия. Оборот малых и средних предприятий 332,</w:t>
      </w: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50 млн.</w:t>
      </w:r>
      <w:r w:rsidR="00CB547D"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рублей, что составляет (97,45 % в сопоставимых ценах)</w:t>
      </w:r>
    </w:p>
    <w:p w:rsidR="00CB547D" w:rsidRPr="00493C28" w:rsidRDefault="00CB547D" w:rsidP="00CB547D">
      <w:pPr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Оборот розничной торговли - 1608,32 млн. рублей(рост </w:t>
      </w:r>
      <w:r w:rsidR="00753766" w:rsidRP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7</w:t>
      </w:r>
      <w:r w:rsidRP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,1%).</w:t>
      </w:r>
    </w:p>
    <w:p w:rsidR="00CB547D" w:rsidRPr="00493C28" w:rsidRDefault="00CB547D" w:rsidP="00631A73">
      <w:pPr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Среднемесячные денежные доходы населения увеличились на 1,5% и составили 45 864,37 рублей, среднедушевые доходы населения составили </w:t>
      </w:r>
      <w:r w:rsidRP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29741,3рублей, соответственно </w:t>
      </w: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увеличились </w:t>
      </w:r>
      <w:r w:rsidR="00753766"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 1</w:t>
      </w: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,6 </w:t>
      </w:r>
      <w:r w:rsidR="00777821"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% в</w:t>
      </w: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сравнении </w:t>
      </w:r>
      <w:r w:rsidR="00777821"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 2015</w:t>
      </w: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годом.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 Численность экономически активного </w:t>
      </w:r>
      <w:r w:rsidR="00753766"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населения составила</w:t>
      </w: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4,2 тыс. человек, что на 2% меньше </w:t>
      </w:r>
      <w:r w:rsidR="00777821"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показателя прошлого</w:t>
      </w:r>
      <w:r w:rsidRPr="00493C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года. Доля занятых в экономике составила 96,43 %   от экономически активного населения</w:t>
      </w:r>
      <w:r w:rsidRP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Среднесписочная численность работников организаций осталась практически на уровне прошлого года 3,08 тыс. человек. Уровень зарегистрированной безработицы 2,74%, рост </w:t>
      </w:r>
      <w:r w:rsidR="00753766" w:rsidRP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7</w:t>
      </w:r>
      <w:r w:rsidRP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,8 %. </w:t>
      </w:r>
    </w:p>
    <w:p w:rsidR="00CB547D" w:rsidRPr="00493C28" w:rsidRDefault="00CB547D" w:rsidP="00631A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Введено в эксплуатацию индивидуальных жилых домов 680 кв. м., что значительно меньше показателей 2015 года.</w:t>
      </w:r>
    </w:p>
    <w:p w:rsidR="00CB547D" w:rsidRPr="00493C28" w:rsidRDefault="00CB547D" w:rsidP="00CB5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Основные приоритетные направления социально-экономического развития в 2018-2020 годов.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>Прогноз сценарных условий социально-экономического развития, разработан в составе трех основных вариантов: базового, консервативного и целевого.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>Прогноз основан на предпосылке и постепенном замедлении мирового экономического роста с 3,2 % в 2016 году до 2,8% к 2020 году, что обусловлено ожиданием замедления темпов экономического роста, как в развитых, так и в развивающихся странах.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>Во всех трех сценариях экономического развития предполагается продолжение реализации денежно-кредитной политики в рамках режима инфляционного таргетирования, что предполагает стремление Банка России обеспечить нахождение инфляции вблизи целевого уровня 4%, а также приверженность принципам свободного курсообразования.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 xml:space="preserve">Важной частью </w:t>
      </w:r>
      <w:r w:rsidR="008F5E42" w:rsidRPr="00493C28">
        <w:rPr>
          <w:rStyle w:val="ae"/>
          <w:rFonts w:ascii="Times New Roman" w:hAnsi="Times New Roman"/>
          <w:i w:val="0"/>
          <w:sz w:val="24"/>
          <w:szCs w:val="24"/>
        </w:rPr>
        <w:t>общей макроэкономическойполитики РФ</w:t>
      </w:r>
      <w:r w:rsidRPr="00493C28">
        <w:rPr>
          <w:rStyle w:val="ae"/>
          <w:rFonts w:ascii="Times New Roman" w:hAnsi="Times New Roman"/>
          <w:i w:val="0"/>
          <w:sz w:val="24"/>
          <w:szCs w:val="24"/>
        </w:rPr>
        <w:t xml:space="preserve"> также является тарифное регулирование. Обеспечение темпов роста тарифов естественных монополий уровнем инфляции в среднесрочной перспективе будет оставаться структурным фактором снижения инфляционного давления, повышения инвестиционной активности частного сектора.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>Консервативный вариант - характеризуется стрессовыми внешними условиями экономической ситуации.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>Базовый и целевой сценарные варианты связаны с динамикой факторов экономического роста, зависящих, в том числе от успешности мер структурно-экономической политики, которые планируются в текущем и последующихгодах, различающихся по темпам роста экономики в  2018-2020 годах.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 xml:space="preserve">Социально-экономическое </w:t>
      </w:r>
      <w:r w:rsidR="008F5E42" w:rsidRPr="00493C28">
        <w:rPr>
          <w:rStyle w:val="ae"/>
          <w:rFonts w:ascii="Times New Roman" w:hAnsi="Times New Roman"/>
          <w:i w:val="0"/>
          <w:sz w:val="24"/>
          <w:szCs w:val="24"/>
        </w:rPr>
        <w:t>развитие поселения</w:t>
      </w:r>
      <w:r w:rsidRPr="00493C28">
        <w:rPr>
          <w:rStyle w:val="ae"/>
          <w:rFonts w:ascii="Times New Roman" w:hAnsi="Times New Roman"/>
          <w:i w:val="0"/>
          <w:sz w:val="24"/>
          <w:szCs w:val="24"/>
        </w:rPr>
        <w:t xml:space="preserve"> содержится в государственных и муниципальных программах. Основные приоритетные направления: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>- обеспечение макроэкономической стабильности, включая сбалансированность бюджета;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>- развитие малого и среднего предпринимательства, как условия устойчивого экономического роста;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 xml:space="preserve"> -    улучшение жилищных условий населения;</w:t>
      </w:r>
    </w:p>
    <w:p w:rsidR="00CB547D" w:rsidRPr="00493C28" w:rsidRDefault="00CB547D" w:rsidP="00CB547D">
      <w:pPr>
        <w:pStyle w:val="af"/>
        <w:ind w:firstLine="567"/>
        <w:jc w:val="both"/>
        <w:rPr>
          <w:rStyle w:val="ae"/>
          <w:rFonts w:ascii="Times New Roman" w:hAnsi="Times New Roman"/>
          <w:i w:val="0"/>
          <w:sz w:val="24"/>
          <w:szCs w:val="24"/>
        </w:rPr>
      </w:pPr>
      <w:r w:rsidRPr="00493C28">
        <w:rPr>
          <w:rStyle w:val="ae"/>
          <w:rFonts w:ascii="Times New Roman" w:hAnsi="Times New Roman"/>
          <w:i w:val="0"/>
          <w:sz w:val="24"/>
          <w:szCs w:val="24"/>
        </w:rPr>
        <w:t xml:space="preserve">- предоставление населению качественных и доступных </w:t>
      </w:r>
      <w:r w:rsidR="008F5E42" w:rsidRPr="00493C28">
        <w:rPr>
          <w:rStyle w:val="ae"/>
          <w:rFonts w:ascii="Times New Roman" w:hAnsi="Times New Roman"/>
          <w:i w:val="0"/>
          <w:sz w:val="24"/>
          <w:szCs w:val="24"/>
        </w:rPr>
        <w:t>государственных и</w:t>
      </w:r>
      <w:r w:rsidR="00631A73">
        <w:rPr>
          <w:rStyle w:val="ae"/>
          <w:rFonts w:ascii="Times New Roman" w:hAnsi="Times New Roman"/>
          <w:i w:val="0"/>
          <w:sz w:val="24"/>
          <w:szCs w:val="24"/>
        </w:rPr>
        <w:t xml:space="preserve"> муниципальных услуг.</w:t>
      </w:r>
    </w:p>
    <w:p w:rsidR="00CB547D" w:rsidRPr="00493C28" w:rsidRDefault="00CB547D" w:rsidP="00CB547D">
      <w:pPr>
        <w:jc w:val="center"/>
        <w:rPr>
          <w:sz w:val="24"/>
          <w:szCs w:val="24"/>
        </w:rPr>
      </w:pPr>
    </w:p>
    <w:p w:rsidR="00CB547D" w:rsidRPr="00493C28" w:rsidRDefault="00CB547D" w:rsidP="00493C28">
      <w:pPr>
        <w:pStyle w:val="af"/>
        <w:rPr>
          <w:rFonts w:ascii="Times New Roman" w:hAnsi="Times New Roman"/>
          <w:b/>
          <w:sz w:val="24"/>
          <w:szCs w:val="24"/>
        </w:rPr>
      </w:pPr>
      <w:r w:rsidRPr="00493C28">
        <w:rPr>
          <w:rFonts w:ascii="Times New Roman" w:hAnsi="Times New Roman"/>
          <w:b/>
          <w:sz w:val="24"/>
          <w:szCs w:val="24"/>
        </w:rPr>
        <w:t>Промышленность</w:t>
      </w:r>
    </w:p>
    <w:p w:rsidR="00CB547D" w:rsidRPr="00493C28" w:rsidRDefault="00CB547D" w:rsidP="00631A73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Промышленное производство городского поселения Игрим в значительной мере зависит от положения дел в доминирующем производстве – распределение электроэнергии, газа и воды. Наибольший удельный вес приходится на предприятия жилищно-коммунального комплекса и энерговырабатывающие предприятия. 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2017 году, в связи с применением ОКВЭД-2 данный сектор  учитывается в разрезе двух видов деятельности: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color w:val="FF0000"/>
          <w:sz w:val="24"/>
          <w:szCs w:val="24"/>
        </w:rPr>
      </w:pPr>
      <w:r w:rsidRPr="00631A73">
        <w:rPr>
          <w:rFonts w:ascii="Times New Roman" w:hAnsi="Times New Roman"/>
          <w:sz w:val="24"/>
          <w:szCs w:val="24"/>
        </w:rPr>
        <w:t>-обеспечение электрической энергией, газом, паром и кондиционирование воздуха</w:t>
      </w:r>
      <w:r w:rsidRPr="00493C28">
        <w:rPr>
          <w:rFonts w:ascii="Times New Roman" w:hAnsi="Times New Roman"/>
          <w:sz w:val="24"/>
          <w:szCs w:val="24"/>
        </w:rPr>
        <w:t xml:space="preserve">. Доля данного сектора в общем объеме отгруженной продукции наибольшая и составляет 90,1 %. </w:t>
      </w:r>
    </w:p>
    <w:p w:rsidR="00CB547D" w:rsidRPr="00493C28" w:rsidRDefault="00CB547D" w:rsidP="00631A73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Производство электроэнергии на территории городского поселения Игрим осуществляют ОАО «Тюменская энергосбытовая компания» и филиалы АО «Компания Югорская энергетическая компания децентрализованной зоны». В 2016 потреблено 26,38 млн. кВт.ч., что на 3,3% больше в сравнении с предыдущем годом, из которых 58,3% это потребление электроэнергии юридическими лицами, остальная доля 41,7% это население. В прогнозном периоде будет также увеличение потребляемой энергии на 1,7 % в 2018 году, на 1,6% в 2019 г и достигнув к 2020 году 27,99 млн. кВт. ч. </w:t>
      </w:r>
    </w:p>
    <w:p w:rsidR="00CB547D" w:rsidRPr="00493C28" w:rsidRDefault="00CB547D" w:rsidP="00631A73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Выработка и распределение тепловой энергии на территории городского поселения Игрим осуществляется ООО «Теплосети Игрим».В соответствии с требованиями ФЗ № 261 «Об энергосбережении и о повышении энергетической эффективности» потребители устанавливают </w:t>
      </w:r>
      <w:r w:rsidRPr="00493C28">
        <w:rPr>
          <w:rFonts w:ascii="Times New Roman" w:hAnsi="Times New Roman"/>
          <w:sz w:val="24"/>
          <w:szCs w:val="24"/>
        </w:rPr>
        <w:lastRenderedPageBreak/>
        <w:t xml:space="preserve">приборы учета тепловой энергии, и следовательно, самостоятельно регулируют потребление тепловой энергии по своим объектам. </w:t>
      </w:r>
    </w:p>
    <w:p w:rsidR="00CB547D" w:rsidRPr="00493C28" w:rsidRDefault="00CB547D" w:rsidP="00631A73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Фактические объемы отапливаемых зданий (помещений) – подключенная тепловая нагрузка остается прежними и снижение объемов полезного отпуска тепловой энергии </w:t>
      </w:r>
      <w:r w:rsidR="00631A73">
        <w:rPr>
          <w:rFonts w:ascii="Times New Roman" w:hAnsi="Times New Roman"/>
          <w:sz w:val="24"/>
          <w:szCs w:val="24"/>
        </w:rPr>
        <w:t>осуществляется</w:t>
      </w:r>
      <w:r w:rsidRPr="00493C28">
        <w:rPr>
          <w:rFonts w:ascii="Times New Roman" w:hAnsi="Times New Roman"/>
          <w:sz w:val="24"/>
          <w:szCs w:val="24"/>
        </w:rPr>
        <w:t xml:space="preserve"> за счет введения приборного учета тепловой энергии и перехода потребителей на автономное отопление. 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31A73">
        <w:rPr>
          <w:rFonts w:ascii="Times New Roman" w:hAnsi="Times New Roman"/>
          <w:sz w:val="24"/>
          <w:szCs w:val="24"/>
        </w:rPr>
        <w:t>-водоснабжение;водоотведение, организация сбора и утилизации отходов,доля</w:t>
      </w:r>
      <w:r w:rsidRPr="00493C28">
        <w:rPr>
          <w:rFonts w:ascii="Times New Roman" w:hAnsi="Times New Roman"/>
          <w:sz w:val="24"/>
          <w:szCs w:val="24"/>
        </w:rPr>
        <w:t xml:space="preserve"> которого в общем объеме отгруженной продукции составляет 9,9%, к 2020 году увеличится до 12,84%и составит 10,35 млн.рублей. Водоснабжением, водоотведением, а так же организацие</w:t>
      </w:r>
      <w:r w:rsidR="00631A73">
        <w:rPr>
          <w:rFonts w:ascii="Times New Roman" w:hAnsi="Times New Roman"/>
          <w:sz w:val="24"/>
          <w:szCs w:val="24"/>
        </w:rPr>
        <w:t>ю сбора и утилизацией отходов осуществляет</w:t>
      </w:r>
      <w:r w:rsidRPr="00493C28">
        <w:rPr>
          <w:rFonts w:ascii="Times New Roman" w:hAnsi="Times New Roman"/>
          <w:sz w:val="24"/>
          <w:szCs w:val="24"/>
        </w:rPr>
        <w:t xml:space="preserve"> МУП «Тепловодоканал».</w:t>
      </w:r>
    </w:p>
    <w:p w:rsidR="00CB547D" w:rsidRPr="00493C28" w:rsidRDefault="00CB547D" w:rsidP="00631A73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Пищевая промышленность городского поселения Игрим представлена предприятием по рыбодобыче и рыбообработке - Национальная родовая община коренных малочисленных народов Севера «Рахтынья», которая осуществляет рыбодобычу, рыбопереработку и реализацию готовой рыбопродукции населению, таких частиковых и ценных сиговых пород рыб как муксун, нельма, сырок (пелядь), сосьвинская сельдь (тугун). От объемов добычи рыбы напрямую зависит развитие производства товарной пищевой рыбной продукции.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По оценке 2017 года рыбодобыча составит 286,2 тонн или 100,1 % к уровню 2016 года. Плановый объем рыбодобычи определен с учетом выделенных квот на вылов рыбы. Объем прогнозного периода увеличится с 287 тонн в 2018 году  и к 2020 году достигнет 291 тонн. Среднегодовой прирост 0,33 %.</w:t>
      </w:r>
    </w:p>
    <w:p w:rsidR="00CB547D" w:rsidRPr="00493C28" w:rsidRDefault="00CB547D" w:rsidP="00CB547D">
      <w:pPr>
        <w:pStyle w:val="af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                                                                       НРО КМНС «Рахтынья»                                              тонн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831"/>
        <w:gridCol w:w="1581"/>
        <w:gridCol w:w="1435"/>
        <w:gridCol w:w="1488"/>
        <w:gridCol w:w="1478"/>
        <w:gridCol w:w="1466"/>
      </w:tblGrid>
      <w:tr w:rsidR="00CB547D" w:rsidRPr="00493C28" w:rsidTr="00493C28">
        <w:tc>
          <w:tcPr>
            <w:tcW w:w="1377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Продукция</w:t>
            </w:r>
          </w:p>
        </w:tc>
        <w:tc>
          <w:tcPr>
            <w:tcW w:w="769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98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 xml:space="preserve">2017 год </w:t>
            </w:r>
          </w:p>
        </w:tc>
        <w:tc>
          <w:tcPr>
            <w:tcW w:w="724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19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13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CB547D" w:rsidRPr="00493C28" w:rsidTr="00493C28">
        <w:tc>
          <w:tcPr>
            <w:tcW w:w="1377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Рыбодобыча</w:t>
            </w:r>
          </w:p>
        </w:tc>
        <w:tc>
          <w:tcPr>
            <w:tcW w:w="769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285,93</w:t>
            </w:r>
          </w:p>
        </w:tc>
        <w:tc>
          <w:tcPr>
            <w:tcW w:w="698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286,2</w:t>
            </w:r>
          </w:p>
        </w:tc>
        <w:tc>
          <w:tcPr>
            <w:tcW w:w="724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719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  <w:tc>
          <w:tcPr>
            <w:tcW w:w="713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</w:tr>
    </w:tbl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Также одной из составляющих в промышленности являются предприятия выпускающие хлеб, хлебобулочные и кондитерские изделия.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Крупным предприятием по выпуску хлеба и хлебобулочных изделий на территории городского поселение Игрим является ДООО «Хлеб», а средним ИП Куперштейн </w:t>
      </w:r>
      <w:r w:rsidR="00631A73">
        <w:rPr>
          <w:rFonts w:ascii="Times New Roman" w:hAnsi="Times New Roman"/>
          <w:sz w:val="24"/>
          <w:szCs w:val="24"/>
        </w:rPr>
        <w:t>Д.С..</w:t>
      </w:r>
    </w:p>
    <w:p w:rsidR="00CB547D" w:rsidRPr="00493C28" w:rsidRDefault="00CB547D" w:rsidP="00631A73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2016 г объем хлеба году ожидается увеличение объемов выпуска хлеба по отношению к 2015 году на 100,4%. Серьезную конкуренцию по выпуску хлеба и хлебобулочных изделий ДОО «Хлеб» составляет ИП Куперштейн С., у которого цена на хлеб и хлебобулочные изделия ниже, с 2017 года наблюдается спад производства у ДОО «Хлеб» и наоборот увеличение количества произведенной хлебобулочной продукции у ИП Куперштейн.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B547D" w:rsidRPr="00493C28" w:rsidRDefault="00CB547D" w:rsidP="00CB547D">
      <w:pPr>
        <w:pStyle w:val="af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Выпуск хлеба и хлебобулочных изделий.</w:t>
      </w:r>
      <w:r w:rsidRPr="00493C28">
        <w:rPr>
          <w:rFonts w:ascii="Times New Roman" w:hAnsi="Times New Roman"/>
          <w:sz w:val="24"/>
          <w:szCs w:val="24"/>
        </w:rPr>
        <w:tab/>
      </w:r>
      <w:r w:rsidRPr="00493C28">
        <w:rPr>
          <w:rFonts w:ascii="Times New Roman" w:hAnsi="Times New Roman"/>
          <w:sz w:val="24"/>
          <w:szCs w:val="24"/>
        </w:rPr>
        <w:tab/>
      </w:r>
      <w:r w:rsidRPr="00493C28">
        <w:rPr>
          <w:rFonts w:ascii="Times New Roman" w:hAnsi="Times New Roman"/>
          <w:sz w:val="24"/>
          <w:szCs w:val="24"/>
        </w:rPr>
        <w:tab/>
      </w:r>
      <w:r w:rsidRPr="00493C28">
        <w:rPr>
          <w:rFonts w:ascii="Times New Roman" w:hAnsi="Times New Roman"/>
          <w:sz w:val="24"/>
          <w:szCs w:val="24"/>
        </w:rPr>
        <w:tab/>
      </w:r>
      <w:r w:rsidRPr="00493C28">
        <w:rPr>
          <w:rFonts w:ascii="Times New Roman" w:hAnsi="Times New Roman"/>
          <w:sz w:val="24"/>
          <w:szCs w:val="24"/>
        </w:rPr>
        <w:tab/>
      </w:r>
      <w:r w:rsidRPr="00493C28">
        <w:rPr>
          <w:rFonts w:ascii="Times New Roman" w:hAnsi="Times New Roman"/>
          <w:sz w:val="24"/>
          <w:szCs w:val="24"/>
        </w:rPr>
        <w:tab/>
        <w:t>тонн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722"/>
        <w:gridCol w:w="1686"/>
        <w:gridCol w:w="1357"/>
        <w:gridCol w:w="1554"/>
        <w:gridCol w:w="1593"/>
        <w:gridCol w:w="1367"/>
      </w:tblGrid>
      <w:tr w:rsidR="00CB547D" w:rsidRPr="00493C28" w:rsidTr="00493C28">
        <w:tc>
          <w:tcPr>
            <w:tcW w:w="1324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660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2017год</w:t>
            </w:r>
          </w:p>
        </w:tc>
        <w:tc>
          <w:tcPr>
            <w:tcW w:w="756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75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665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CB547D" w:rsidRPr="00493C28" w:rsidTr="00493C28">
        <w:tc>
          <w:tcPr>
            <w:tcW w:w="1324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ИП Куперштейн Д.С.</w:t>
            </w:r>
          </w:p>
        </w:tc>
        <w:tc>
          <w:tcPr>
            <w:tcW w:w="820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660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47D" w:rsidRPr="00493C28" w:rsidTr="00493C28">
        <w:tc>
          <w:tcPr>
            <w:tcW w:w="1324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ИП Куперштейн С</w:t>
            </w:r>
          </w:p>
        </w:tc>
        <w:tc>
          <w:tcPr>
            <w:tcW w:w="820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756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775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52,82</w:t>
            </w:r>
          </w:p>
        </w:tc>
        <w:tc>
          <w:tcPr>
            <w:tcW w:w="665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55,99</w:t>
            </w:r>
          </w:p>
        </w:tc>
      </w:tr>
      <w:tr w:rsidR="00CB547D" w:rsidRPr="00493C28" w:rsidTr="00493C28">
        <w:tc>
          <w:tcPr>
            <w:tcW w:w="1324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ДООО «Хлеб»</w:t>
            </w:r>
          </w:p>
        </w:tc>
        <w:tc>
          <w:tcPr>
            <w:tcW w:w="820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60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6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75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65" w:type="pct"/>
          </w:tcPr>
          <w:p w:rsidR="00CB547D" w:rsidRPr="00493C28" w:rsidRDefault="00CB547D" w:rsidP="00CB547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</w:tbl>
    <w:p w:rsidR="00CB547D" w:rsidRPr="00493C28" w:rsidRDefault="00CB547D" w:rsidP="00CB547D">
      <w:pPr>
        <w:rPr>
          <w:i/>
          <w:sz w:val="24"/>
          <w:szCs w:val="24"/>
        </w:rPr>
      </w:pPr>
    </w:p>
    <w:p w:rsidR="00CB547D" w:rsidRPr="00493C28" w:rsidRDefault="00CB547D" w:rsidP="00CB547D">
      <w:pPr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Агропромышленный комплекс</w:t>
      </w:r>
    </w:p>
    <w:p w:rsidR="00CB547D" w:rsidRPr="00493C28" w:rsidRDefault="00CB547D" w:rsidP="00631A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 xml:space="preserve">Основной задачей предприятий агропромышленного комплекса является обеспечение населения пищевой продукцией, производство которой возможно в северных условиях. В существующих условиях производство сельскохозяйственной продукции является высокозатратным, прежде всего из-за отсутствия дорог </w:t>
      </w:r>
      <w:r w:rsidR="004B3C56" w:rsidRPr="00493C28">
        <w:rPr>
          <w:rFonts w:ascii="Times New Roman" w:hAnsi="Times New Roman" w:cs="Times New Roman"/>
          <w:sz w:val="24"/>
          <w:szCs w:val="24"/>
        </w:rPr>
        <w:t>круглогодичного действия</w:t>
      </w:r>
      <w:r w:rsidRPr="00493C28">
        <w:rPr>
          <w:rFonts w:ascii="Times New Roman" w:hAnsi="Times New Roman" w:cs="Times New Roman"/>
          <w:sz w:val="24"/>
          <w:szCs w:val="24"/>
        </w:rPr>
        <w:t xml:space="preserve"> для обеспечения сырьем, кормами, реализации продукции, а также высокой доли кормов в структуре себестоимости. Кроме того, у большинства хозяйств остро стоит вопрос строительства новых животноводческих помещений и дополнительной модернизации производственных мощностей, перерабатывающего оборудования. В связи с чем</w:t>
      </w:r>
      <w:r w:rsidR="00631A73">
        <w:rPr>
          <w:rFonts w:ascii="Times New Roman" w:hAnsi="Times New Roman" w:cs="Times New Roman"/>
          <w:sz w:val="24"/>
          <w:szCs w:val="24"/>
        </w:rPr>
        <w:t>,</w:t>
      </w:r>
      <w:r w:rsidRPr="00493C28">
        <w:rPr>
          <w:rFonts w:ascii="Times New Roman" w:hAnsi="Times New Roman" w:cs="Times New Roman"/>
          <w:sz w:val="24"/>
          <w:szCs w:val="24"/>
        </w:rPr>
        <w:t xml:space="preserve"> требуется более широкая поддержка сельскохозяйственных производителей. Развитию агропромышленного комплекса на территории Березовского района и в том числе в городском поселении Игрим, способствует муниципальная программа «Развитие агропромышленного комплекса Березовского района </w:t>
      </w:r>
      <w:r w:rsidR="004B3C56" w:rsidRPr="00493C28">
        <w:rPr>
          <w:rFonts w:ascii="Times New Roman" w:hAnsi="Times New Roman" w:cs="Times New Roman"/>
          <w:sz w:val="24"/>
          <w:szCs w:val="24"/>
        </w:rPr>
        <w:t>в 2016</w:t>
      </w:r>
      <w:r w:rsidRPr="00493C28">
        <w:rPr>
          <w:rFonts w:ascii="Times New Roman" w:hAnsi="Times New Roman" w:cs="Times New Roman"/>
          <w:sz w:val="24"/>
          <w:szCs w:val="24"/>
        </w:rPr>
        <w:t xml:space="preserve">-2020 годах».На территории поселения существуют </w:t>
      </w:r>
      <w:r w:rsidR="00631A73">
        <w:rPr>
          <w:rFonts w:ascii="Times New Roman" w:hAnsi="Times New Roman" w:cs="Times New Roman"/>
          <w:sz w:val="24"/>
          <w:szCs w:val="24"/>
        </w:rPr>
        <w:t>предприятия следующихнаправлений</w:t>
      </w:r>
      <w:r w:rsidRPr="00493C28">
        <w:rPr>
          <w:rFonts w:ascii="Times New Roman" w:hAnsi="Times New Roman" w:cs="Times New Roman"/>
          <w:sz w:val="24"/>
          <w:szCs w:val="24"/>
        </w:rPr>
        <w:t xml:space="preserve"> сельского хозяйства: животноводство (молочное и мясное производство), свиноводство, растениеводство.</w:t>
      </w:r>
    </w:p>
    <w:p w:rsidR="00CB547D" w:rsidRDefault="00CB547D" w:rsidP="00631A73">
      <w:pPr>
        <w:pStyle w:val="2"/>
        <w:spacing w:after="0" w:line="240" w:lineRule="auto"/>
        <w:ind w:firstLine="708"/>
        <w:jc w:val="both"/>
      </w:pPr>
      <w:r w:rsidRPr="00493C28">
        <w:t xml:space="preserve">Производство сельскохозяйственной продукции представлены такими предприятиями как: КФХ Родионов М.А, КФХ Родионова О.А., КФХ «Виктория» Шахова Н.Н., КФХ «Росток», </w:t>
      </w:r>
      <w:r w:rsidRPr="00493C28">
        <w:lastRenderedPageBreak/>
        <w:t xml:space="preserve">КФХ </w:t>
      </w:r>
      <w:r w:rsidR="008F5E42" w:rsidRPr="00493C28">
        <w:t>Баранова,</w:t>
      </w:r>
      <w:r w:rsidRPr="00493C28">
        <w:t xml:space="preserve"> также в личные подсобные хозяйства населения.  Реализация молочной и мясной продукции населению, производится через подсобные хозяйства, а также через магазин «Добрая ферма» КФХ Родионова О.А.</w:t>
      </w:r>
    </w:p>
    <w:p w:rsidR="00493C28" w:rsidRPr="00493C28" w:rsidRDefault="00493C28" w:rsidP="00CB547D">
      <w:pPr>
        <w:pStyle w:val="2"/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0"/>
        <w:gridCol w:w="1273"/>
        <w:gridCol w:w="1073"/>
        <w:gridCol w:w="1073"/>
        <w:gridCol w:w="1073"/>
        <w:gridCol w:w="1073"/>
        <w:gridCol w:w="1073"/>
        <w:gridCol w:w="1071"/>
      </w:tblGrid>
      <w:tr w:rsidR="00CB547D" w:rsidRPr="00493C28" w:rsidTr="00493C28">
        <w:tc>
          <w:tcPr>
            <w:tcW w:w="1250" w:type="pct"/>
            <w:vAlign w:val="center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Основные виды продукции с/хоз-ва</w:t>
            </w:r>
          </w:p>
        </w:tc>
        <w:tc>
          <w:tcPr>
            <w:tcW w:w="619" w:type="pct"/>
            <w:vAlign w:val="center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522" w:type="pct"/>
            <w:vAlign w:val="center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522" w:type="pct"/>
            <w:vAlign w:val="center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522" w:type="pct"/>
            <w:vAlign w:val="center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522" w:type="pct"/>
            <w:vAlign w:val="center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522" w:type="pct"/>
            <w:vAlign w:val="center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93C28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</w:tr>
      <w:tr w:rsidR="00CB547D" w:rsidRPr="00493C28" w:rsidTr="00493C28">
        <w:tc>
          <w:tcPr>
            <w:tcW w:w="1250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19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Тыс.тонн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0,082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0,085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0,087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0,095</w:t>
            </w:r>
          </w:p>
        </w:tc>
      </w:tr>
      <w:tr w:rsidR="00CB547D" w:rsidRPr="00493C28" w:rsidTr="00493C28">
        <w:tc>
          <w:tcPr>
            <w:tcW w:w="1250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Мясо скота и птицы (в живом весе)</w:t>
            </w:r>
          </w:p>
        </w:tc>
        <w:tc>
          <w:tcPr>
            <w:tcW w:w="619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0,049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0,495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0,0498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0,503</w:t>
            </w:r>
          </w:p>
        </w:tc>
      </w:tr>
      <w:tr w:rsidR="00CB547D" w:rsidRPr="00493C28" w:rsidTr="00493C28">
        <w:tc>
          <w:tcPr>
            <w:tcW w:w="1250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619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млн.шт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0,033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0,033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0,034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0,036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0,038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0,040</w:t>
            </w:r>
          </w:p>
        </w:tc>
      </w:tr>
      <w:tr w:rsidR="00CB547D" w:rsidRPr="00493C28" w:rsidTr="00493C28">
        <w:tc>
          <w:tcPr>
            <w:tcW w:w="1250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619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0,074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0,070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0,073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0,076</w:t>
            </w:r>
          </w:p>
        </w:tc>
      </w:tr>
      <w:tr w:rsidR="00CB547D" w:rsidRPr="00493C28" w:rsidTr="00493C28">
        <w:tc>
          <w:tcPr>
            <w:tcW w:w="1250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619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0,094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0,092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0,093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0,095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0,096</w:t>
            </w:r>
          </w:p>
        </w:tc>
        <w:tc>
          <w:tcPr>
            <w:tcW w:w="522" w:type="pct"/>
          </w:tcPr>
          <w:p w:rsidR="00CB547D" w:rsidRPr="00493C28" w:rsidRDefault="00CB547D" w:rsidP="00493C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93C28">
              <w:rPr>
                <w:rFonts w:ascii="Times New Roman" w:hAnsi="Times New Roman"/>
                <w:sz w:val="24"/>
                <w:szCs w:val="24"/>
              </w:rPr>
              <w:t>0,097</w:t>
            </w:r>
          </w:p>
        </w:tc>
      </w:tr>
    </w:tbl>
    <w:p w:rsidR="00493C28" w:rsidRDefault="00493C28" w:rsidP="00CB547D">
      <w:pPr>
        <w:pStyle w:val="3"/>
        <w:spacing w:after="0"/>
        <w:ind w:left="0"/>
        <w:jc w:val="both"/>
        <w:rPr>
          <w:sz w:val="24"/>
          <w:szCs w:val="24"/>
        </w:rPr>
      </w:pPr>
    </w:p>
    <w:p w:rsidR="00CB547D" w:rsidRPr="00493C28" w:rsidRDefault="00CB547D" w:rsidP="00493C28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493C28">
        <w:rPr>
          <w:sz w:val="24"/>
          <w:szCs w:val="24"/>
        </w:rPr>
        <w:t xml:space="preserve">Анализ результатов финансово-хозяйственной деятельности сельскохозяйственных производителей в 2016 </w:t>
      </w:r>
      <w:r w:rsidR="008F5E42" w:rsidRPr="00493C28">
        <w:rPr>
          <w:sz w:val="24"/>
          <w:szCs w:val="24"/>
        </w:rPr>
        <w:t>году показал</w:t>
      </w:r>
      <w:r w:rsidRPr="00493C28">
        <w:rPr>
          <w:sz w:val="24"/>
          <w:szCs w:val="24"/>
        </w:rPr>
        <w:t>, что объем произведенной сельскохозяйственной продукции в стоимостном выражении составил73,98 млн. рублей или 104,11% к уровню 2015 года в сопоставимых ценах. Прогноз производства достигнет к 2020 году 78,09 млн. рублей или 102,51 % по базовому сценарию.</w:t>
      </w:r>
    </w:p>
    <w:p w:rsidR="00CB547D" w:rsidRPr="00493C28" w:rsidRDefault="00CB547D" w:rsidP="00631A73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493C28">
        <w:rPr>
          <w:sz w:val="24"/>
          <w:szCs w:val="24"/>
          <w:lang w:eastAsia="ar-SA"/>
        </w:rPr>
        <w:t xml:space="preserve">В среднесрочном периоде прогнозируемый объем выпуска сельскохозяйственной продукции, включая выращивание скота и овощей в личных подсобных хозяйствах, на приусадебных участках в натуральном </w:t>
      </w:r>
      <w:r w:rsidR="008F5E42" w:rsidRPr="00493C28">
        <w:rPr>
          <w:sz w:val="24"/>
          <w:szCs w:val="24"/>
          <w:lang w:eastAsia="ar-SA"/>
        </w:rPr>
        <w:t>выражении имеет</w:t>
      </w:r>
      <w:r w:rsidRPr="00493C28">
        <w:rPr>
          <w:sz w:val="24"/>
          <w:szCs w:val="24"/>
          <w:lang w:eastAsia="ar-SA"/>
        </w:rPr>
        <w:t xml:space="preserve"> положительную динамику и составит к 2020 году 104,1 % к уровню 2016 года. 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растениеводства в неблагоприятных </w:t>
      </w:r>
      <w:r w:rsidR="008F5E42"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климатических условиях затруднено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низко прибыльно, однако, несмотря на это, сельскохозяйственные производители ориентированы не только на мясомолочную продукцию, но и на растениеводческую, с целью внутреннего потребления населением. Так, в 2016 году производство овощей в натуральном </w:t>
      </w:r>
      <w:r w:rsidR="008F5E42"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выражении осталось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прошлого года. В период с 2018 – 2020 годы прогнозируется небольшой рост объема </w:t>
      </w:r>
      <w:r w:rsidR="008F5E42"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производства растениеводческой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продукции, и к 2020 году увеличится 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3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,1 %, достигнув показателя 0,503 тыс. тонн по базовому сценарию.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Положительной динамике сельскохозяйственного производства способствует 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политики поддержки сельскохозяйственных товаропроизводителей,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осуществляемая путем предоставления из окружного бюджета субсидий за реализованную продукцию и субсидий на укрепление материально-технической базы малых форм хозяйствования. </w:t>
      </w:r>
    </w:p>
    <w:p w:rsidR="00CB547D" w:rsidRPr="00493C28" w:rsidRDefault="00631A73" w:rsidP="00CB547D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547D"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Полученные денежные средства позволяют сельхозпроизводителям возместить часть затрат на производство сельскохозяйственной продукции. В результате цены реализации производимой продукции местными товаропроизводителями остаются относительно стабильными, что позволяет им сохранять устойчивые позиции на продуктовом рынке.</w:t>
      </w:r>
    </w:p>
    <w:p w:rsidR="00CB547D" w:rsidRPr="00493C28" w:rsidRDefault="00CB547D" w:rsidP="00631A7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будут активно развиваться такие виды животноводства как птицеводство. Это наиболее выгодные направления отрасли, так как отличаются быстрыми темпами воспроизводства, интенсивным ростом, высокой продуктивностью и жизнеспособностью. Выращивание и содержание птиц в северных условиях, требует меньших затрат живого труда и материальных средств на единицу продукции, чем в других отраслях животноводства.</w:t>
      </w:r>
    </w:p>
    <w:p w:rsidR="00631A73" w:rsidRDefault="00631A73" w:rsidP="00631A73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547D" w:rsidRPr="00493C28" w:rsidRDefault="00CB547D" w:rsidP="00631A73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Инвестиции и строительство</w:t>
      </w:r>
    </w:p>
    <w:p w:rsidR="00CB547D" w:rsidRPr="00493C28" w:rsidRDefault="00CB547D" w:rsidP="00631A7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2016 году объем инвестиций в основной капитал за счет всех источников финансирования увеличился на 6% и составил125,72 млн. ру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блей. В прогнозируемом периоде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небольшими темпами идет увеличение инвестиций, достигнув к  2020 году 150,1 млн. рублей в базовом варианте.</w:t>
      </w:r>
    </w:p>
    <w:p w:rsidR="00CB547D" w:rsidRDefault="00CB547D" w:rsidP="00493C28">
      <w:pPr>
        <w:keepNext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 роста инвестиций в основной капиталв % к соответствующему периоду предыдущего 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712"/>
        <w:gridCol w:w="827"/>
        <w:gridCol w:w="828"/>
        <w:gridCol w:w="826"/>
        <w:gridCol w:w="691"/>
        <w:gridCol w:w="847"/>
        <w:gridCol w:w="676"/>
        <w:gridCol w:w="822"/>
        <w:gridCol w:w="974"/>
        <w:gridCol w:w="676"/>
        <w:gridCol w:w="656"/>
      </w:tblGrid>
      <w:tr w:rsidR="00493C28" w:rsidRPr="00493C28" w:rsidTr="00631A73">
        <w:trPr>
          <w:jc w:val="center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493C28" w:rsidRDefault="00CB547D" w:rsidP="00CB547D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год</w:t>
            </w:r>
          </w:p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34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493C28" w:rsidRPr="00493C28" w:rsidTr="00631A73">
        <w:trPr>
          <w:trHeight w:val="354"/>
          <w:jc w:val="center"/>
        </w:trPr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493C28" w:rsidRPr="00493C28" w:rsidTr="00631A73">
        <w:trPr>
          <w:jc w:val="center"/>
        </w:trPr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493C28" w:rsidRDefault="00CB547D" w:rsidP="00CB547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</w:t>
            </w:r>
          </w:p>
        </w:tc>
      </w:tr>
      <w:tr w:rsidR="00493C28" w:rsidRPr="00493C28" w:rsidTr="00631A73">
        <w:trPr>
          <w:cantSplit/>
          <w:trHeight w:val="1134"/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7D" w:rsidRPr="00493C28" w:rsidRDefault="00CB547D" w:rsidP="00CB547D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Инвестиции в основной капитал </w:t>
            </w:r>
          </w:p>
          <w:p w:rsidR="00CB547D" w:rsidRPr="00493C28" w:rsidRDefault="00CB547D" w:rsidP="00CB547D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субъектов малого предпринимательства)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105,31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47D" w:rsidRPr="00493C28" w:rsidRDefault="00CB547D" w:rsidP="00493C2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104,7</w:t>
            </w:r>
          </w:p>
        </w:tc>
      </w:tr>
    </w:tbl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47D" w:rsidRPr="00493C28" w:rsidRDefault="00CB547D" w:rsidP="00631A7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Увеличение инвестиций в основной капитал в прогнозируемом периоде будет определяться возможностью наращивания частных инвестиций, оптимизируя бюджетные инвестиции.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инвестиционных проектов с государственной поддержкой на территории Березовского района планируется к реализации проект строительства автомобильной дороги пгт. Приобъе – пгт.Игрим (ПИР). Строительство дороги в рамках государственного частного партнерства обесп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ечит благоприятные условия для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экономики муниципального образования.</w:t>
      </w:r>
    </w:p>
    <w:p w:rsidR="00CB547D" w:rsidRPr="00493C28" w:rsidRDefault="00CB547D" w:rsidP="00CB547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Игрим участвует в реализации следующих государственных программ Ханты – Мансийского автономного округа - Югры, касающихся строительства новых и реконструкции уже имеющихся объектов социальной сферы и муниципального хозяйства: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- «Развитие жилищно – коммунального комплекса и повышение энергетической эффективности в Ханты – Мансийском автономном округе – Югре на 2014 – 2020 годы»;</w:t>
      </w:r>
    </w:p>
    <w:p w:rsidR="00CB547D" w:rsidRPr="00493C28" w:rsidRDefault="00CB547D" w:rsidP="00CB547D">
      <w:pPr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отчетном 2016 году введены в эксплуатацию следующие объекты:</w:t>
      </w:r>
    </w:p>
    <w:p w:rsidR="00CB547D" w:rsidRPr="00493C28" w:rsidRDefault="00CB547D" w:rsidP="00BF04F8">
      <w:pPr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спальный корпус, переход между корпусами центра социальной помощи семье и детям «Росток»;</w:t>
      </w:r>
    </w:p>
    <w:p w:rsidR="00CB547D" w:rsidRPr="00493C28" w:rsidRDefault="00CB547D" w:rsidP="00BF04F8">
      <w:pPr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Торговый центр «Союз» по ул. Мира д.15 «а»</w:t>
      </w:r>
    </w:p>
    <w:p w:rsidR="00CB547D" w:rsidRPr="00493C28" w:rsidRDefault="00CB547D" w:rsidP="00BF04F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капитальный ремонт сетей теплоснабжения и водоснабжения от ТК ул.Мира 20а до ул.Топчева,12; ул.Культурная, 29б до ул.Культурная, 31;</w:t>
      </w:r>
    </w:p>
    <w:p w:rsidR="00CB547D" w:rsidRPr="00493C28" w:rsidRDefault="00CB547D" w:rsidP="00CB547D">
      <w:pPr>
        <w:tabs>
          <w:tab w:val="left" w:pos="851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прогнозном периоде будет продолжено строительство и подготовка к строительству:</w:t>
      </w:r>
    </w:p>
    <w:p w:rsidR="00CB547D" w:rsidRPr="00493C28" w:rsidRDefault="00CB547D" w:rsidP="00CB547D">
      <w:pPr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детский сад на 200 мест в пгт.Игрим – планируемые сроки строительства 2018-2020гг;</w:t>
      </w:r>
    </w:p>
    <w:p w:rsidR="00CB547D" w:rsidRPr="00493C28" w:rsidRDefault="00CB547D" w:rsidP="00CB547D">
      <w:pPr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здания средней общеобразовательной школы в п.Ванзетур для размещения детского сада «Капелька» - планируемые сроки строительства 2018-2019гг;</w:t>
      </w:r>
    </w:p>
    <w:p w:rsidR="00CB547D" w:rsidRPr="00493C28" w:rsidRDefault="00CB547D" w:rsidP="00CB547D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-«Парковый». Блокированные четыре одноэтажных жилых дома в п. Ванзетур,</w:t>
      </w:r>
    </w:p>
    <w:p w:rsidR="00CB547D" w:rsidRPr="00493C28" w:rsidRDefault="00CB547D" w:rsidP="00CB547D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многоквартирный дом по ул. Астраханцева д.28 срок сдачи 2017 год</w:t>
      </w:r>
    </w:p>
    <w:p w:rsidR="00CB547D" w:rsidRPr="00493C28" w:rsidRDefault="00CB547D" w:rsidP="00CB547D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многоквартирный дом в  п.Ванзетур ул.Таежная д.20 срок сдачи 2017 г.</w:t>
      </w:r>
    </w:p>
    <w:p w:rsidR="00CB547D" w:rsidRPr="00493C28" w:rsidRDefault="00CB547D" w:rsidP="00CB547D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многоквартирный жилой дом с административными помещениями - пгт.Игрим, ул.Транспортная д.33;</w:t>
      </w:r>
    </w:p>
    <w:p w:rsidR="00CB547D" w:rsidRPr="00493C28" w:rsidRDefault="00CB547D" w:rsidP="00CB547D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многокварти</w:t>
      </w:r>
      <w:r w:rsidR="00CF2AC6" w:rsidRPr="00493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рные жилые дома: по </w:t>
      </w:r>
      <w:r w:rsidRPr="00493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ул. Лесная, 1б срок сдачи 2019 г.</w:t>
      </w:r>
    </w:p>
    <w:p w:rsidR="00CB547D" w:rsidRPr="00493C28" w:rsidRDefault="00CB547D" w:rsidP="00CB547D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строительство автодорог по ул.Молодежная, ул.Королева, ул.Топчева</w:t>
      </w:r>
    </w:p>
    <w:p w:rsidR="00CB547D" w:rsidRPr="00493C28" w:rsidRDefault="00CB547D" w:rsidP="00CB547D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инженерные сети к многоквартирному дому по ул.Транспортная 33</w:t>
      </w:r>
    </w:p>
    <w:p w:rsidR="00CB547D" w:rsidRPr="00493C28" w:rsidRDefault="00CB547D" w:rsidP="00BF04F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сетей тепло-водоснабжения от магистральн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линии до ул.Мира 28; срок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2017 год</w:t>
      </w:r>
    </w:p>
    <w:p w:rsidR="00CB547D" w:rsidRPr="00493C28" w:rsidRDefault="00CB547D" w:rsidP="00BF04F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капитальный ремонт сетей тепло-водоснабжения от ул. Спартивная 18 до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Спортивная 21, срок сдачи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г;</w:t>
      </w:r>
    </w:p>
    <w:p w:rsidR="00CB547D" w:rsidRPr="00493C28" w:rsidRDefault="00CB547D" w:rsidP="00BF04F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сетей тепло-водоснабжения от ТК до ул. Спортивная 12 «Б», ул. Спортивная 22, срок сдачи 2017 г;</w:t>
      </w:r>
    </w:p>
    <w:p w:rsidR="00CB547D" w:rsidRPr="00493C28" w:rsidRDefault="00CB547D" w:rsidP="00BF04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Стратегией социально-экономического развития Березовского района до 2020 года и на период до 2030 года одним из основных приоритетов определено повышение уровня доступности жилья для населения и его качество, отвечающее современным нормам энергоэффективности.</w:t>
      </w:r>
    </w:p>
    <w:p w:rsidR="00CB547D" w:rsidRPr="00493C28" w:rsidRDefault="00CF2AC6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B547D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году введено в действие 0,680 тыс.кв.м., чт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значительно ниже показателей </w:t>
      </w:r>
      <w:r w:rsidR="00CB547D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года. Это связано с тем, что в отчетном го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были введены в эксплуатацию </w:t>
      </w:r>
      <w:r w:rsidR="00CB547D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индивидуальные жилые помещения, построенные населением.</w:t>
      </w: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ветхого и аварийного жилья в общем объеме жилищного фонда снижается медленно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отчетный период 2016 года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ветхом и аварийном ж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илье проживает 2340 человек. В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прогнозируемом периоде 2018-2020 годах,  по мере ввода в эксплуатацию строящихся жилых домов, будет продолжено переселение граждан из аварийного и ветхого жилья. В 2016 году было переселены 37 человек.</w:t>
      </w: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Основным инструментом достижения показателей прогнозного периода являются: государственная программа «Обеспечение доступным и комфортным жильем жителей Ханты-Мансийского автономного округа -Югры в 2016-2020 годы», федеральна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целевая программа «Жилище на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2015-2020 годы», муниципальные программы «Обеспечение доступным и комфортным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жильем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Березовского районо в 2016-2020 годы, «Социальная поддержка жителей Березовского районо на  2016-2020 годы».</w:t>
      </w: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сокращения сроков, количества согласований (разрешений) в сфере строительства и сокращения сроков формирования и предоставления земельных участков, предназначенных для строительства, реализуется дорожная карта.</w:t>
      </w:r>
    </w:p>
    <w:p w:rsidR="00CB547D" w:rsidRPr="00493C28" w:rsidRDefault="00CB547D" w:rsidP="00CB547D">
      <w:pPr>
        <w:rPr>
          <w:rFonts w:ascii="Times New Roman" w:hAnsi="Times New Roman" w:cs="Times New Roman"/>
          <w:b/>
          <w:sz w:val="24"/>
          <w:szCs w:val="24"/>
        </w:rPr>
      </w:pPr>
    </w:p>
    <w:p w:rsidR="00CB547D" w:rsidRPr="00493C28" w:rsidRDefault="00CB547D" w:rsidP="00493C28">
      <w:pPr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CB547D" w:rsidRPr="00493C28" w:rsidRDefault="00CB547D" w:rsidP="00BF04F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городском поселении Игрим перевозки носят ярко выраженный сезонный характер, в зимний период по автозимникам, в летний речной транспорт. Единственный вид транспорта, осуществляющий перевозки круглогодично – это воздушный, который в свою очередь является самым затратным для населения и для бюджета района.</w:t>
      </w:r>
    </w:p>
    <w:p w:rsidR="00CB547D" w:rsidRPr="00493C28" w:rsidRDefault="00CB547D" w:rsidP="00BF04F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Данная транспортная схема сложилась из-за отсутствия автомобильных дорог с твердым покрытием между населенными пунктами. Также отсутствует железнодорожный транспорт.</w:t>
      </w:r>
    </w:p>
    <w:p w:rsidR="00CB547D" w:rsidRPr="00493C28" w:rsidRDefault="00CB547D" w:rsidP="00BF04F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Перевозки воздушным транспортом осуществляет Березовский филиал ОАО «Авиакомпания «ЮТэйр». </w:t>
      </w:r>
    </w:p>
    <w:p w:rsidR="00CB547D" w:rsidRPr="00493C28" w:rsidRDefault="00CB547D" w:rsidP="00BF04F8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Общая протяженность автомобильных дорог общего пользования на территории городского поселения Игрим составляет 64,0 км, в том числе с твердым покрытием 40,83 км. Перевозка пассажиров автомобильным транспортом по дорогам зимнего пользования осуществляет ОАО «Северавтотранс» и частными предпринимателями (такси)</w:t>
      </w:r>
    </w:p>
    <w:p w:rsidR="00CB547D" w:rsidRPr="00493C28" w:rsidRDefault="00CB547D" w:rsidP="00BF04F8">
      <w:pPr>
        <w:pStyle w:val="af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государственной программы "Развитие транспортной системы Ханты-Мансийского автономного округа - Югры на 2014-2020 годы" (подпрограмма "Автомобильные дороги"), муниципальной программы «Развитие транспортной системы Березовского района на 2014-2020 годы».В целях повышения качества автомобильных дорог в прогнозный период будет произведено строительство автодороги по ул.Королева-Топчева-Молодежная.  </w:t>
      </w:r>
    </w:p>
    <w:p w:rsidR="00CB547D" w:rsidRPr="00493C28" w:rsidRDefault="00CB547D" w:rsidP="00BF04F8">
      <w:pPr>
        <w:pStyle w:val="af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/>
          <w:sz w:val="24"/>
          <w:szCs w:val="24"/>
          <w:lang w:eastAsia="ru-RU"/>
        </w:rPr>
        <w:t>В рамках областной программы «Сотрудничество» осуществляется разработка проектно-сметной документации на строительство автомобильной дороги пгт.Приобье- пгт.Игрим(ПИР).</w:t>
      </w:r>
    </w:p>
    <w:p w:rsidR="00CB547D" w:rsidRPr="00493C28" w:rsidRDefault="00CB547D" w:rsidP="00BF04F8">
      <w:pPr>
        <w:pStyle w:val="af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/>
          <w:sz w:val="24"/>
          <w:szCs w:val="24"/>
          <w:lang w:eastAsia="ru-RU"/>
        </w:rPr>
        <w:t>Планируется реализация проектов с использованием механизмов государственно-частного партнерства на территории Березовского района, в рамках которых планируется  в том числе строительство автомобильной дороги пгт. Березово-пгт.Игрим.</w:t>
      </w:r>
    </w:p>
    <w:p w:rsidR="00CB547D" w:rsidRPr="00493C28" w:rsidRDefault="00CB547D" w:rsidP="00CB547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транспортной отрасли по отношению к другим отраслям экономики района, позволит создать условия для экономического роста, повышения доступности и качества транспортных услуг.</w:t>
      </w:r>
    </w:p>
    <w:p w:rsidR="00CB547D" w:rsidRPr="00493C28" w:rsidRDefault="00CB547D" w:rsidP="00CB547D">
      <w:pPr>
        <w:tabs>
          <w:tab w:val="left" w:pos="4410"/>
        </w:tabs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CB547D" w:rsidRPr="00493C28" w:rsidRDefault="00CB547D" w:rsidP="00493C28">
      <w:pPr>
        <w:tabs>
          <w:tab w:val="left" w:pos="4410"/>
        </w:tabs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</w:t>
      </w:r>
    </w:p>
    <w:p w:rsidR="00CB547D" w:rsidRPr="00493C28" w:rsidRDefault="00CB547D" w:rsidP="00CB547D">
      <w:pPr>
        <w:widowControl w:val="0"/>
        <w:tabs>
          <w:tab w:val="left" w:pos="370"/>
        </w:tabs>
        <w:autoSpaceDE w:val="0"/>
        <w:autoSpaceDN w:val="0"/>
        <w:adjustRightInd w:val="0"/>
        <w:ind w:left="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</w:r>
      <w:r w:rsidRPr="00493C2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муниципальной программы «Информационное общество Березовского района на 2014-2018 годы» приоритетными задачами в управлении развития средствами связи есть и остаются на последующие годы: развитие технической и технологической основы становления информационного общества и формирования электронного правительства, в том чи</w:t>
      </w:r>
      <w:r w:rsidR="00CF2AC6" w:rsidRPr="00493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 обеспечение предоставления </w:t>
      </w:r>
      <w:r w:rsidRPr="00493C2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гражданам и организациям услуг с использованием современных информационно-коммуникационных технологий.</w:t>
      </w:r>
    </w:p>
    <w:p w:rsidR="00CB547D" w:rsidRPr="00493C28" w:rsidRDefault="00CB547D" w:rsidP="00CB547D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городском поселении И</w:t>
      </w:r>
      <w:r w:rsidR="00CF2AC6" w:rsidRPr="00493C28">
        <w:rPr>
          <w:rFonts w:ascii="Times New Roman" w:hAnsi="Times New Roman"/>
          <w:sz w:val="24"/>
          <w:szCs w:val="24"/>
        </w:rPr>
        <w:t xml:space="preserve">грим осуществляют деятельность </w:t>
      </w:r>
      <w:r w:rsidRPr="00493C28">
        <w:rPr>
          <w:rFonts w:ascii="Times New Roman" w:hAnsi="Times New Roman"/>
          <w:sz w:val="24"/>
          <w:szCs w:val="24"/>
        </w:rPr>
        <w:t>следующие операторы телефонной связи:</w:t>
      </w:r>
    </w:p>
    <w:p w:rsidR="00CB547D" w:rsidRPr="00493C28" w:rsidRDefault="00CB547D" w:rsidP="00CB547D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-стационарная связь: ПАО «Ростелеком», ООО «Газпром Трансгаз Югорск»;</w:t>
      </w:r>
    </w:p>
    <w:p w:rsidR="00CB547D" w:rsidRPr="00493C28" w:rsidRDefault="00CB547D" w:rsidP="00CB547D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-сотовая связь: -ПАО «ВымпелК</w:t>
      </w:r>
      <w:r w:rsidR="00CF2AC6" w:rsidRPr="00493C28">
        <w:rPr>
          <w:rFonts w:ascii="Times New Roman" w:hAnsi="Times New Roman"/>
          <w:sz w:val="24"/>
          <w:szCs w:val="24"/>
        </w:rPr>
        <w:t>ом» (торговая марка «БиЛайн»), ПАО «Мегафон», ПАО «МТС»</w:t>
      </w:r>
      <w:r w:rsidRPr="00493C28">
        <w:rPr>
          <w:rFonts w:ascii="Times New Roman" w:hAnsi="Times New Roman"/>
          <w:sz w:val="24"/>
          <w:szCs w:val="24"/>
        </w:rPr>
        <w:t xml:space="preserve">,ООО «Т2Мобайл», ООО Екатеринбург-2000 (телекоммуникационная группа «Мотив»), 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Обеспечение высокоскоростного доступа в сеть Интернет осуществляют: 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ПАО «Ростелеком» предоставляет сеть широкополостногоинтернета </w:t>
      </w:r>
      <w:r w:rsidRPr="00493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xDSL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ОАО «Мегафон» мобильный интернетстандарта 2G и 3G;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ТГ «Мотив» мобильный интернет через сеть четвертого поколения связи</w:t>
      </w:r>
    </w:p>
    <w:p w:rsidR="00CB547D" w:rsidRPr="00493C28" w:rsidRDefault="00CF2AC6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G (LTE)</w:t>
      </w:r>
      <w:r w:rsidR="00CB547D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доступа к современному высокоскоростному интернету необходимо строительство магистральной волоконно-оптической линии связи (ВОЛС).</w:t>
      </w: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прогнозируемый период, с целью развития сетей связи на территории Березовского района, Департаментом информационных технологий Югры в рамках государственной программы «Информационное общество Ха</w:t>
      </w:r>
      <w:r w:rsidR="00CF2AC6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нты-Мансийского округа Югры на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2016-2020 годы» запланирована организация конкурса инвестиционных проектов по строительству объектов связи. Объектом связи будут являться отводы от магистральной (ВОЛС) в том числе и до городского поселения Игрим (участок Березово-Игрим).</w:t>
      </w: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данной программы является получение гражданами и организациями преимуществ от применения информационно-коммуникационных технологий за счет обеспечения равного доступа к информационным ресурсам, развития цифрового контента, повышения эффективности государственного управления в автономном округе.</w:t>
      </w:r>
    </w:p>
    <w:p w:rsidR="00CB547D" w:rsidRPr="00493C28" w:rsidRDefault="00CB547D" w:rsidP="00BF04F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На территории городского поселения Игрим, п.Ванзетур установлено оборудование цифрового вещания, транслирующих в постоянном режиме первый мультиплекс в новом формате DVB-T2.</w:t>
      </w:r>
    </w:p>
    <w:p w:rsidR="00CB547D" w:rsidRPr="00493C28" w:rsidRDefault="00CB547D" w:rsidP="00BF04F8">
      <w:pPr>
        <w:pStyle w:val="af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Услуги почтовойсвязи в городском поселении выполняет Белоярский почтамт УФПС ХМАО-Югры филиала ГУ «Почта России», где доставка и обмен почтовых отправлений осуществляется в среднем от 2-4 раз в неделю</w:t>
      </w:r>
      <w:r w:rsidRPr="00493C28">
        <w:rPr>
          <w:rFonts w:ascii="Times New Roman" w:hAnsi="Times New Roman"/>
          <w:color w:val="FF0000"/>
          <w:sz w:val="24"/>
          <w:szCs w:val="24"/>
        </w:rPr>
        <w:t>.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547D" w:rsidRPr="00493C28" w:rsidRDefault="00CB547D" w:rsidP="00CB547D">
      <w:pPr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Малое и среднее предпринимательство</w:t>
      </w:r>
    </w:p>
    <w:p w:rsidR="00CB547D" w:rsidRPr="00493C28" w:rsidRDefault="00CB547D" w:rsidP="00BF04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в Российской Федерации регулируется Федеральным законом "О развитии малого и среднего предпринимательства в Российской Федерации" от 24.07.2007 N 209-ФЗ.Закон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CB547D" w:rsidRPr="00493C28" w:rsidRDefault="00CB547D" w:rsidP="00CB54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CB547D" w:rsidRPr="00493C28" w:rsidRDefault="00CB547D" w:rsidP="00BF04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-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CB547D" w:rsidRPr="00493C28" w:rsidRDefault="00CB547D" w:rsidP="00BF04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- обеспечение благоприятных условий для развития субъектов малого и среднего предпринимательства;</w:t>
      </w:r>
    </w:p>
    <w:p w:rsidR="00CB547D" w:rsidRPr="00493C28" w:rsidRDefault="00CB547D" w:rsidP="00BF04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- обеспечение конкурентоспособности субъектов малого и среднего предпринимательства;</w:t>
      </w:r>
    </w:p>
    <w:p w:rsidR="00CB547D" w:rsidRPr="00493C28" w:rsidRDefault="00CB547D" w:rsidP="00BF04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-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CB547D" w:rsidRPr="00493C28" w:rsidRDefault="00CB547D" w:rsidP="00BF04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CB547D" w:rsidRPr="00493C28" w:rsidRDefault="00CB547D" w:rsidP="00BF04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- обеспечение занятости населения и развитие самозанятости;</w:t>
      </w:r>
    </w:p>
    <w:p w:rsidR="00CB547D" w:rsidRPr="00493C28" w:rsidRDefault="00CB547D" w:rsidP="00BF04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-увеличение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CB547D" w:rsidRPr="00493C28" w:rsidRDefault="00CB547D" w:rsidP="00BF04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28">
        <w:rPr>
          <w:rFonts w:ascii="Times New Roman" w:hAnsi="Times New Roman" w:cs="Times New Roman"/>
          <w:sz w:val="24"/>
          <w:szCs w:val="24"/>
        </w:rPr>
        <w:t>-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CB547D" w:rsidRPr="00493C28" w:rsidRDefault="00CB547D" w:rsidP="00BF04F8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На территории муниципального образования зарегистрировано 182 субъектов малого предпринимательства, из которых 43 ООО и 139 ИП. Среднесписочная численность работающих в сфере малого и среднего предпринимательства в 2016 году 1019 человек. В прогнозируемом периоде, численность останется примерно на том же уровне, увеличившись к  2020 году на  1,1%. Оборот малых и средних предприятий в 2016 году составил 332,50 млн. рублей, снизившись на 2,5 % в сравнении с 2015 годом. В прогнозируемом периоде оборот достигнет 382,27 млн. рублей.</w:t>
      </w:r>
    </w:p>
    <w:p w:rsidR="00CB547D" w:rsidRPr="00493C28" w:rsidRDefault="00CB547D" w:rsidP="00BF04F8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В целях оказания информационной поддержки малому и среднему бизнесу на официальном сайте органов местного самоуправления городского поселения Игрим регулярно размещается информация о реализации программных мероприятий, о мерах государственной и муниципальной поддержки субъектов малого и среднего предпринимательства, о проводимых конкурсах и семинарах. 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Основными задачами, которые необходимо решить в данном секторе экономики являются стимулирование развития молодежного предпринимательства, формирование благоприятного общественного мнения о малом и среднем предпринимательстве, создание условий для повышения уровня знаний по ведению бизнеса, профессиональной подготовки, насыщение рынка новыми качественными товарами и услугами.</w:t>
      </w:r>
    </w:p>
    <w:p w:rsidR="00CB547D" w:rsidRPr="00493C28" w:rsidRDefault="00CB547D" w:rsidP="00CB547D">
      <w:pPr>
        <w:rPr>
          <w:rFonts w:ascii="Times New Roman" w:hAnsi="Times New Roman" w:cs="Times New Roman"/>
          <w:b/>
          <w:sz w:val="24"/>
          <w:szCs w:val="24"/>
        </w:rPr>
      </w:pPr>
    </w:p>
    <w:p w:rsidR="00CB547D" w:rsidRPr="00493C28" w:rsidRDefault="00CB547D" w:rsidP="00CB547D">
      <w:pPr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Потребительский рынок</w:t>
      </w:r>
    </w:p>
    <w:p w:rsidR="00CB547D" w:rsidRPr="00493C28" w:rsidRDefault="00CB547D" w:rsidP="00BF04F8">
      <w:pPr>
        <w:suppressAutoHyphens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Потребительский рынок - это сочетание связанных друг с другом отраслей,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собственности, осуществляющих свою деятельность в сфере торговли, общественного питания, бытовых услуг, индустрии отдыха и развлечений. </w:t>
      </w:r>
    </w:p>
    <w:p w:rsidR="00CB547D" w:rsidRPr="00493C28" w:rsidRDefault="00CB547D" w:rsidP="00CB547D">
      <w:pPr>
        <w:pStyle w:val="2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C28">
        <w:rPr>
          <w:rFonts w:ascii="Times New Roman" w:hAnsi="Times New Roman"/>
          <w:b/>
          <w:sz w:val="24"/>
          <w:szCs w:val="24"/>
        </w:rPr>
        <w:t>Торговля</w:t>
      </w:r>
    </w:p>
    <w:p w:rsidR="00CB547D" w:rsidRPr="00493C28" w:rsidRDefault="00CB547D" w:rsidP="00BF04F8">
      <w:pPr>
        <w:pStyle w:val="21"/>
        <w:spacing w:after="0" w:line="240" w:lineRule="auto"/>
        <w:ind w:left="0" w:firstLine="585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Основными формами экономической деятельности малого предпринимательства является розничная торговля и сфера обслуживания.</w:t>
      </w:r>
    </w:p>
    <w:p w:rsidR="00CB547D" w:rsidRPr="00493C28" w:rsidRDefault="00CB547D" w:rsidP="00BF04F8">
      <w:pPr>
        <w:pStyle w:val="21"/>
        <w:spacing w:after="0" w:line="240" w:lineRule="auto"/>
        <w:ind w:left="0" w:firstLine="585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Оборот розничной торговли в 2016 году составил 1608,32 мил. рублей в сопоставимых ценах, что на 7 % больше показателя 2015 года, в прогнозируемом периоде буде постепенное увеличение оборота, достигнув к 2020 года показателя 1 881,50 млн. рублей.</w:t>
      </w:r>
    </w:p>
    <w:p w:rsidR="00CB547D" w:rsidRPr="00493C28" w:rsidRDefault="00CB547D" w:rsidP="00CB547D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городском поселения Игрим, расположены 3 торговых центра, 67 магазинов, 64 павильонов и киосков.</w:t>
      </w:r>
    </w:p>
    <w:p w:rsidR="00CB547D" w:rsidRPr="00493C28" w:rsidRDefault="00CB547D" w:rsidP="00BF04F8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В числе этих торговых предприятий: 31 продовольственный магазин, 28 магазинов промышленной торговли, а также 8 универсальных магазинов, в которых представлены продуктовые и промышленные товары; 6 павильонов и киосков, которые специализируются на реализации продуктов питания, остальные 58 специализируются на торговле промышленными товарами. </w:t>
      </w:r>
    </w:p>
    <w:p w:rsidR="00CB547D" w:rsidRPr="00493C28" w:rsidRDefault="00CB547D" w:rsidP="00BF04F8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В 2016 году был введен в эксплуатацию новый торговый центр «Союз», в 2017 год – торговый центр ИП </w:t>
      </w:r>
      <w:r w:rsidR="008B5D84" w:rsidRPr="00493C28">
        <w:rPr>
          <w:rFonts w:ascii="Times New Roman" w:hAnsi="Times New Roman"/>
          <w:sz w:val="24"/>
          <w:szCs w:val="24"/>
        </w:rPr>
        <w:t xml:space="preserve">Куперштейн, самый крупный из </w:t>
      </w:r>
      <w:r w:rsidRPr="00493C28">
        <w:rPr>
          <w:rFonts w:ascii="Times New Roman" w:hAnsi="Times New Roman"/>
          <w:sz w:val="24"/>
          <w:szCs w:val="24"/>
        </w:rPr>
        <w:t>торговых центров расположенных в городском поселении Игрим.</w:t>
      </w:r>
    </w:p>
    <w:p w:rsidR="00CB547D" w:rsidRPr="00493C28" w:rsidRDefault="00CB547D" w:rsidP="00BF04F8">
      <w:pPr>
        <w:pStyle w:val="af"/>
        <w:ind w:firstLine="708"/>
        <w:jc w:val="both"/>
        <w:rPr>
          <w:rStyle w:val="11"/>
          <w:rFonts w:eastAsia="Calibri"/>
          <w:color w:val="000000"/>
        </w:rPr>
      </w:pPr>
      <w:r w:rsidRPr="00493C28">
        <w:rPr>
          <w:rFonts w:ascii="Times New Roman" w:hAnsi="Times New Roman"/>
          <w:sz w:val="24"/>
          <w:szCs w:val="24"/>
        </w:rPr>
        <w:t>В муниципальном образовании 8 предприятий общественного питания, из которых 4 - школьные столовые на 594 посадочных мест и 4 предприятия общественного питания, обслуживающих население на 178 посадочных мест.</w:t>
      </w:r>
      <w:r w:rsidRPr="00493C28">
        <w:rPr>
          <w:rStyle w:val="11"/>
          <w:rFonts w:eastAsia="Calibri"/>
          <w:color w:val="000000"/>
        </w:rPr>
        <w:t>А также два предприятияобщепита, производящие фаст-фуд с доставкой на дом.</w:t>
      </w:r>
    </w:p>
    <w:p w:rsidR="00CB547D" w:rsidRPr="00BF04F8" w:rsidRDefault="00CB547D" w:rsidP="00CB547D">
      <w:pPr>
        <w:pStyle w:val="af"/>
        <w:jc w:val="both"/>
        <w:rPr>
          <w:rStyle w:val="11"/>
          <w:rFonts w:eastAsia="Calibri"/>
          <w:bCs/>
          <w:color w:val="000000"/>
          <w:shd w:val="clear" w:color="auto" w:fill="FFFFFF"/>
        </w:rPr>
      </w:pPr>
      <w:r w:rsidRPr="00BF04F8">
        <w:rPr>
          <w:rStyle w:val="23"/>
          <w:rFonts w:ascii="Times New Roman" w:hAnsi="Times New Roman"/>
          <w:b w:val="0"/>
          <w:color w:val="000000"/>
          <w:sz w:val="24"/>
          <w:szCs w:val="24"/>
        </w:rPr>
        <w:t xml:space="preserve">К проблемам развития услуг торговли и общественного питания можно отнести сложную транспортную схему, недостаточное развитие прогрессивных методов обслуживания. </w:t>
      </w:r>
      <w:r w:rsidRPr="00BF04F8">
        <w:rPr>
          <w:rStyle w:val="11"/>
          <w:rFonts w:eastAsia="Calibri"/>
          <w:color w:val="000000"/>
        </w:rPr>
        <w:t xml:space="preserve">Несмотря на не высокие темпы роста оборота торговли, сектор характеризуется наименьшим уровнем бизнес-риска в целом, благодаря стабильному спросу на продукты питания, гибкости продавцов по отношению к ассортиментной и ценовой политике для удержания оборотов торговли на относительно стабильном уровне. </w:t>
      </w:r>
    </w:p>
    <w:p w:rsidR="00CB547D" w:rsidRPr="00BF04F8" w:rsidRDefault="00CB547D" w:rsidP="00CB547D">
      <w:pPr>
        <w:pStyle w:val="af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B547D" w:rsidRPr="00493C28" w:rsidRDefault="00CB547D" w:rsidP="008B5D84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93C28">
        <w:rPr>
          <w:rFonts w:ascii="Times New Roman" w:hAnsi="Times New Roman"/>
          <w:b/>
          <w:sz w:val="24"/>
          <w:szCs w:val="24"/>
        </w:rPr>
        <w:t>Платные услуги</w:t>
      </w:r>
    </w:p>
    <w:p w:rsidR="00CB547D" w:rsidRPr="00493C28" w:rsidRDefault="00CB547D" w:rsidP="00CB547D">
      <w:pPr>
        <w:suppressAutoHyphens/>
        <w:ind w:firstLine="5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платных услуг в </w:t>
      </w:r>
      <w:r w:rsidR="00B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2016 году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вырос на  105,2% и составил 387,12 млн. рублей, в  2017 году темп роста прогнозируется на уровне 9%,  и достигнет показателя 421,97 млн. рублей. В прогнозируемыйпериод 2018-2020 годы рост объема платных услуг будет стабильным и составит в среднем значении 3-4%, достигнув к 2020 году уровня 462,4 млн. рублей в базовом значении.</w:t>
      </w:r>
    </w:p>
    <w:p w:rsidR="00CB547D" w:rsidRPr="00493C28" w:rsidRDefault="00CB547D" w:rsidP="00BF04F8">
      <w:pPr>
        <w:suppressAutoHyphens/>
        <w:ind w:firstLine="5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Наибольшую долю в объеме платных услуг, как и раньше, занимают жили</w:t>
      </w:r>
      <w:r w:rsidR="00BF04F8">
        <w:rPr>
          <w:rFonts w:ascii="Times New Roman" w:eastAsia="Times New Roman" w:hAnsi="Times New Roman" w:cs="Times New Roman"/>
          <w:sz w:val="24"/>
          <w:szCs w:val="24"/>
          <w:lang w:eastAsia="ar-SA"/>
        </w:rPr>
        <w:t>щ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но- коммунальные услуги, транспортные услуги, услуги связи.</w:t>
      </w:r>
    </w:p>
    <w:p w:rsidR="00CB547D" w:rsidRPr="00493C28" w:rsidRDefault="00CB547D" w:rsidP="00CB547D">
      <w:pPr>
        <w:ind w:firstLine="5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большим спросом у населения пользуются услуги индустрии красоты - парикмахерские, косметология, маникюр, солярий, оздоровительные; услуги предприятий сферы технического обслуживания и ремонта автотранспорта; ремонта и обслуживания бытовой радиоэлектронной аппаратуры, бытовых машин и приборов; ремонта и строительства жилья. Обеспечение потребностей населения в бытовых услугах является одной из самых важных и социально значимых задач. </w:t>
      </w:r>
    </w:p>
    <w:p w:rsidR="00CB547D" w:rsidRPr="00493C28" w:rsidRDefault="00CB547D" w:rsidP="00CB547D">
      <w:pPr>
        <w:pStyle w:val="af"/>
        <w:jc w:val="both"/>
        <w:rPr>
          <w:rStyle w:val="11"/>
          <w:rFonts w:eastAsia="Calibri"/>
        </w:rPr>
      </w:pPr>
      <w:r w:rsidRPr="00493C2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Развитие платных услуг, чувствительно к уровню доходов населения.Несмотря на различные тенденции развития отдельных видов услуг, в 2018-2020 годах не произойдет значительного изменения их структуры. По-прежнему, более 60 % от общего объема расходов населения на услуги будет тратиться на «обязательные» услуги, не зависящие от доходов населения, а именно: </w:t>
      </w:r>
      <w:r w:rsidRPr="00493C2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lastRenderedPageBreak/>
        <w:t xml:space="preserve">жилищно-коммунальные и транспортные. </w:t>
      </w:r>
      <w:r w:rsidRPr="00493C28">
        <w:rPr>
          <w:rStyle w:val="11"/>
          <w:rFonts w:eastAsia="Calibri"/>
        </w:rPr>
        <w:t>Ситуация по жилищно-коммунальным услугам будет складываться в под влиянием устойчивого опережения роста цен, тарифов на жилищно-коммунальные услуги по сравнению с другими услугами, на фоне повышения уровня возмещения населению затрат на их предоставление и сохранение значительного количества семей, получающих субсидию на оплату жилищно- коммунальных услуг и граждан, пользующихся льготами на эти услуги.</w:t>
      </w:r>
    </w:p>
    <w:p w:rsidR="00CB547D" w:rsidRPr="00493C28" w:rsidRDefault="00CB547D" w:rsidP="00CB547D">
      <w:pPr>
        <w:widowControl w:val="0"/>
        <w:suppressAutoHyphens/>
        <w:ind w:right="19" w:firstLine="55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Услуги культуры и образования, медицинские и санаторно-оздоровительные услуги, туристские услуги, будут зависеть от уровня доходов населения, но доля каждых из них в общем объеме невысока, изменение их объемов не вносит существенного изменения в общую структуру потребления платных услуг населением.</w:t>
      </w:r>
    </w:p>
    <w:p w:rsidR="00CB547D" w:rsidRPr="00493C28" w:rsidRDefault="00CB547D" w:rsidP="00CB547D">
      <w:pPr>
        <w:pStyle w:val="af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В прогнозируемом периоде, не смотря на ряд отрицательных внешних факторов развития потребительского рынка, продолжится деятельность по реализации основной цели государственной политики – максимально полное удовлетворение потребностей населения в услугах и товарах путем создания условий для развития эффективной логистической системы.</w:t>
      </w:r>
    </w:p>
    <w:p w:rsidR="00CB547D" w:rsidRPr="00493C28" w:rsidRDefault="00CB547D" w:rsidP="00CB547D">
      <w:pPr>
        <w:pStyle w:val="af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CB547D" w:rsidRPr="00493C28" w:rsidRDefault="00CB547D" w:rsidP="00CB54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Уровень жизни населения</w:t>
      </w:r>
    </w:p>
    <w:p w:rsidR="00CB547D" w:rsidRPr="00493C28" w:rsidRDefault="00CB547D" w:rsidP="00CB547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жизни одна из главнейших социальных категорий. Под уровнем </w:t>
      </w:r>
      <w:r w:rsidR="009F7B00"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жизни понимается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уровень благосостояния населения, потребления материальных благ и услуг и степень удовлетворения целесообразных жизненных потребностей.Уровень жизни населения определяется уровнем доходов в сравнении с прожиточным минимумом и потребительским бюджетом, уровнем заработной платы, развитием социальной инфраструктуры, политикой государства по регулированию доходов, влиянием профсоюзов и другими факторами.</w:t>
      </w:r>
    </w:p>
    <w:p w:rsidR="00CB547D" w:rsidRPr="00493C28" w:rsidRDefault="00CB547D" w:rsidP="00CB54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547D" w:rsidRPr="00493C28" w:rsidRDefault="00CB547D" w:rsidP="00CB54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параметры уровня доходов населения</w:t>
      </w:r>
    </w:p>
    <w:p w:rsidR="00CB547D" w:rsidRPr="00493C28" w:rsidRDefault="00CB547D" w:rsidP="00CB54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31"/>
        <w:gridCol w:w="1040"/>
        <w:gridCol w:w="1040"/>
        <w:gridCol w:w="1040"/>
        <w:gridCol w:w="19"/>
        <w:gridCol w:w="8"/>
        <w:gridCol w:w="1120"/>
        <w:gridCol w:w="1102"/>
        <w:gridCol w:w="979"/>
      </w:tblGrid>
      <w:tr w:rsidR="00CB547D" w:rsidRPr="00493C28" w:rsidTr="00493C28">
        <w:trPr>
          <w:trHeight w:val="20"/>
        </w:trPr>
        <w:tc>
          <w:tcPr>
            <w:tcW w:w="1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</w:t>
            </w:r>
          </w:p>
          <w:p w:rsidR="00CB547D" w:rsidRPr="00493C28" w:rsidRDefault="00CB547D" w:rsidP="00CB547D">
            <w:pPr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  <w:p w:rsidR="00CB547D" w:rsidRPr="00493C28" w:rsidRDefault="00CB547D" w:rsidP="00CB547D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20</w:t>
            </w: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года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CB547D" w:rsidRPr="00493C28" w:rsidRDefault="00CB547D" w:rsidP="00CB547D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  <w:p w:rsidR="00CB547D" w:rsidRPr="00493C28" w:rsidRDefault="00CB547D" w:rsidP="00CB547D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  <w:p w:rsidR="00CB547D" w:rsidRPr="00493C28" w:rsidRDefault="00CB547D" w:rsidP="00CB547D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2020в % к 2016</w:t>
            </w:r>
          </w:p>
        </w:tc>
      </w:tr>
      <w:tr w:rsidR="00CB547D" w:rsidRPr="00493C28" w:rsidTr="00493C28">
        <w:trPr>
          <w:trHeight w:val="20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Прогноз базовый вариан</w:t>
            </w: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CB547D" w:rsidRPr="00493C28" w:rsidTr="00493C28">
        <w:trPr>
          <w:trHeight w:val="20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Среднемесячные денежные доходы населения, рублей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45864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46782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47717</w:t>
            </w:r>
          </w:p>
        </w:tc>
        <w:tc>
          <w:tcPr>
            <w:tcW w:w="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49149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50623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110,38</w:t>
            </w:r>
          </w:p>
        </w:tc>
      </w:tr>
      <w:tr w:rsidR="00CB547D" w:rsidRPr="00493C28" w:rsidTr="00493C28">
        <w:trPr>
          <w:trHeight w:val="20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Номинальная среднемесячная заработная плата в поселении, рублей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62470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64150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65490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67120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69260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110,87</w:t>
            </w:r>
          </w:p>
        </w:tc>
      </w:tr>
      <w:tr w:rsidR="00CB547D" w:rsidRPr="00493C28" w:rsidTr="00493C28">
        <w:trPr>
          <w:trHeight w:val="20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104,99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102,69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102,09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102,49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103,19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47D" w:rsidRPr="00493C28" w:rsidTr="00493C28">
        <w:trPr>
          <w:trHeight w:val="20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размер назначенных пенсий пенсионерам, рублей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18754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19054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19816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20609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21433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114,29</w:t>
            </w:r>
          </w:p>
        </w:tc>
      </w:tr>
      <w:tr w:rsidR="00CB547D" w:rsidRPr="00493C28" w:rsidTr="00493C28">
        <w:trPr>
          <w:trHeight w:val="20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среднего размера пенсии и среднемесячной заработной платы, 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40,73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41,53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41,94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42,34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7D" w:rsidRPr="00493C28" w:rsidRDefault="00CB547D" w:rsidP="00CB547D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 источником доходов населения является заработная плата для работающего населения, пенсии и пособия для пожилых и неработающих жителей, стипендии и пособия для студентов и детей.</w:t>
      </w:r>
    </w:p>
    <w:p w:rsidR="00CB547D" w:rsidRPr="00493C28" w:rsidRDefault="00CB547D" w:rsidP="00CB547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среднедушевых денежных доходов населения увеличилась на 9% к уровню 2016 года, и составила 29761,62 рубля. По оценке 2017 года данные доходы составят 30 952 рублей. В 2018 – 2020 годах сохранится положительная динамика среднедушевых денежных доходов населения за счет повышения оплаты труда и социальных выплат. Изменение структуры денежных доходов населения в среднесрочном периоде не прогнозируется.</w:t>
      </w:r>
    </w:p>
    <w:p w:rsidR="00CB547D" w:rsidRPr="00493C28" w:rsidRDefault="00CB547D" w:rsidP="00CB547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Номинальная заработная плата в 2016 году составила 64150 рублей, что на 2,69 % больше уровня 2015 года. По- прежнему сохраняются существенные различия в оплате труда по видам экономической деятельности.</w:t>
      </w:r>
    </w:p>
    <w:p w:rsidR="00CB547D" w:rsidRPr="00493C28" w:rsidRDefault="00CB547D" w:rsidP="00CB547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Реальные располагаемые денежные доходы населения, то есть объем товаров или услуг, которые можно приобрести на заработную платуувеличились в 2016 году на 2,17 % процента к уровню прошлого года и составили 98,9%. Основными факторами, повлиявшими на увеличение реальных доходов, являются снижение инфляции в 2016 году и применения индекса </w:t>
      </w:r>
      <w:r w:rsidRPr="00493C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потребительских цен в размере 7,1% (в 2015 году-15,5%).В 2018-2020 годах реально располагаемые доходы населения приблизительно будут на уровне 101,5-101,2%.</w:t>
      </w:r>
    </w:p>
    <w:p w:rsidR="00CB547D" w:rsidRPr="00493C28" w:rsidRDefault="00CB547D" w:rsidP="00CB547D">
      <w:pPr>
        <w:suppressAutoHyphens/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 доходов населения будет обеспечиваться, прежде всего, доходами от занятости, предпринимательской деятельности и социальных трансфертов. Кроме того, поддержку доходов населения окажут и социальные трансферты -важную роль здесь имеет единовременная выплата пенсионерам, оказанная государством в начале 2017 года. Положительная динамика доходов населения наряду с ожидаемым оживлением потребительского кредитования, окажет поддержку обороту розничной торговли и сектору услуг.</w:t>
      </w:r>
    </w:p>
    <w:p w:rsidR="00CB547D" w:rsidRPr="00493C28" w:rsidRDefault="00CB547D" w:rsidP="00CB547D">
      <w:pPr>
        <w:suppressAutoHyphens/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и Указами Президента Российской Федерации от 07 мая 2012 года №597 «О мероприятиях по реализации государственной социальной политики» приняты и реализуются меры по поэтапному достижению целевых ориентиров повышения заработной платы отдельным категориям работников сферы образования и культуры.</w:t>
      </w:r>
    </w:p>
    <w:p w:rsidR="00CB547D" w:rsidRPr="00493C28" w:rsidRDefault="00CB547D" w:rsidP="00CB547D">
      <w:pPr>
        <w:suppressAutoHyphens/>
        <w:spacing w:line="25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доход пенсионера в 2016 году, по отношению к 2015 году увеличился на 1,6%. </w:t>
      </w:r>
      <w:r w:rsidRPr="00493C28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Трудовые пенсии российских пенсионеров в 2017 году будут повышаться дважды – сначала в феврале, потом в октябре, затем в августе (работающим пенсионерам). Но если в 2016 году заранее назывались конкретные размеры повышения размера пенсий пенсионерам, то в 2017 году данные не определены и будут зависеть от доходов ПФР.</w:t>
      </w:r>
    </w:p>
    <w:p w:rsidR="00CB547D" w:rsidRPr="00493C28" w:rsidRDefault="00CB547D" w:rsidP="00BF04F8">
      <w:pPr>
        <w:suppressAutoHyphens/>
        <w:spacing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Прогноз величины прожиточного минимума рассчитан в соответствии с Федеральным законом от 3 декабря 2012 г. № 227-ФЗ «О потребительской корзине в целом по Российской Федерации». Величина прожиточного минимума в ХМАО (в среднем на душу населения) на 01.01.2017 года составила14556 рублей, в первом квартале 2017 года 14 816 рублей. В прогнозируемом периоде рост прожиточного минимума будет в пределах 3-3,5 %, к 2020 году в базовом варианте достигнув показателя 16247 рублей.</w:t>
      </w:r>
    </w:p>
    <w:p w:rsidR="00CB547D" w:rsidRPr="00493C28" w:rsidRDefault="00CB547D" w:rsidP="00CB547D">
      <w:pPr>
        <w:suppressAutoHyphens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мероприятий социальной политики по поддержке наименее обеспеченных категорий населения на федеральном, региональном и муниципальном уровнях позволяет не допускать роста населения с доходами ниже величины прожиточного минимума. Численность населения с денежными доходами ниже величины прожиточного минимума в 2016 году составила 5,4%, в прогнозном периоде предполагается постепенное сокращение данного уровня до 4,9 % к 2020 году.</w:t>
      </w:r>
    </w:p>
    <w:p w:rsidR="00CB547D" w:rsidRPr="00493C28" w:rsidRDefault="00CB547D" w:rsidP="00CB547D">
      <w:pPr>
        <w:suppressAutoHyphens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статьей расходов населения остаются покупка товаров, оплата услуг и общественное питание. В 2016 году объем расходов населения составил 3030,08 млн. рублей, рост на 106,5%, на прогнозный период показатель определен по базовому варианту 3 492,55 млн. рублей к 2020 году, средний рост 3,7%.</w:t>
      </w:r>
    </w:p>
    <w:p w:rsidR="00CB547D" w:rsidRPr="00493C28" w:rsidRDefault="00CB547D" w:rsidP="00CB547D">
      <w:pPr>
        <w:suppressAutoHyphens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уровня жизни населения, улучшение благосостояния, повышение уровня доходов, качества жизни населения, является одной из стратегических задач государства.</w:t>
      </w:r>
    </w:p>
    <w:p w:rsidR="00CB547D" w:rsidRPr="00493C28" w:rsidRDefault="00CB547D" w:rsidP="00CB547D">
      <w:pPr>
        <w:suppressAutoHyphens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47D" w:rsidRPr="00493C28" w:rsidRDefault="00CB547D" w:rsidP="00CB54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Труд и занятость</w:t>
      </w:r>
    </w:p>
    <w:p w:rsidR="00CB547D" w:rsidRPr="00493C28" w:rsidRDefault="00CB547D" w:rsidP="00BF04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Важнейшими индикаторами на рынке труда являются показатели уровня экономической активности населения, его занятости и безработицы.Повышение этих показателей ведет к несомненному улучшению рынка труда и его благосостояния.</w:t>
      </w:r>
    </w:p>
    <w:p w:rsidR="00CB547D" w:rsidRPr="00493C28" w:rsidRDefault="00CB547D" w:rsidP="00BF04F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Экономически активное население-это часть населения, которое предлагает совой труд для производства товаров и услуг, то есть обеспечивает предложение рабочей силы на рынке труда для производства товаров, выполнение работ, оказание услуг</w:t>
      </w: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Численность экономически активного населения в 2016 году, составила 4,20 тыс. человек.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Ситуация на рынке труда в 2018 – 2020 годы по базовому сценарию развития будет иметь не высокую, но положительную динамику, с постепенным увеличением численности трудовых ресурсов от 4,2 до 4,26 тыс. человек, за счет сокращения миграционного оттока трудоспособного населения. Незначительное увеличение численности занятых в экономике в прогнозный период обусловлено ростом занятости в государственном и частном секторе. Численность занятых в экономике от общего количества трудовых ресурсов составляет 96,43</w:t>
      </w:r>
      <w:r w:rsidR="00A6776B"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% в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 году и будет находиться в 2018-2020 годах предположительно на том же уровне.  </w:t>
      </w: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сохранения позитивной динамики на рынке труда действует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программа«Содействие занятости населения в городском поселении Игрим на 2014-2019 годы», основной целью данной программы является создание условий для оперативного удовлетворения потребностей граждан в свободном выборе рода деятельности с различным режимом труда, с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учетом половозрастных и иных особенностей граждан. Объем финансовых средств, направленных на реализацию дан</w:t>
      </w:r>
      <w:r w:rsidR="00A6776B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программы, запланировано в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году в размере 4 918,6 тыс. рублей.</w:t>
      </w: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зарегистрированных безработных в 2016 год</w:t>
      </w:r>
      <w:r w:rsidR="00A6776B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составило115 человек, что на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человек больше чем в  2015 году. Это, прежде всего, связано с экономической нестабильностью. В прогнозном периоде 2018-2020 года также предполагается небольшой рост численности </w:t>
      </w:r>
      <w:r w:rsidR="00A6776B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безработных,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в центре занятости населения в пределах 6-7%.</w:t>
      </w:r>
    </w:p>
    <w:p w:rsidR="00CB547D" w:rsidRPr="00493C28" w:rsidRDefault="00CB547D" w:rsidP="00BF04F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зарегистрированной безработицы за отчетный период составил 2,74%,к 2020 году  по базовому варианту- 2,95%.</w:t>
      </w:r>
    </w:p>
    <w:p w:rsidR="00CB547D" w:rsidRPr="00493C28" w:rsidRDefault="00CB547D" w:rsidP="00CB547D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 составила 8 человек </w:t>
      </w:r>
      <w:r w:rsidR="00A6776B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а также прогнозных 2018-2020 годах, что на  1,6 условную единицу меньше чием в  2015 году. Данные показатели свидетельствуют о том, </w:t>
      </w:r>
      <w:r w:rsidR="00A6776B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-прежнему характерной чертой рынка труда муниципального образования является квалификационное несоответствие спроса и предложение рабочей силы. Для решения данной проблемы Центром занятости населения будет продолжена работа по </w:t>
      </w:r>
      <w:r w:rsidR="00A6776B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подготовке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  востребованным рабочим профессиям: водитель вездехода, контролер лома и отходов металлов, массажист, машинист бульдозера, машинист крана, машинист экскаватора, моторист, оператор котельной, охранник, тракторист, электрогазосварщик, электромонтери т.д.</w:t>
      </w:r>
    </w:p>
    <w:p w:rsidR="00CB547D" w:rsidRPr="00493C28" w:rsidRDefault="00CB547D" w:rsidP="00BF04F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/>
          <w:sz w:val="24"/>
          <w:szCs w:val="24"/>
          <w:lang w:eastAsia="ar-SA"/>
        </w:rPr>
        <w:t xml:space="preserve">По-прежнему остается сложным трудоустройство ряда социально-демографических групп (населения в деревнях, молодежи без практического опыта работы, отдельных контингентов женского населения, инвалидов). </w:t>
      </w:r>
    </w:p>
    <w:p w:rsidR="00CB547D" w:rsidRPr="00493C28" w:rsidRDefault="00BF04F8" w:rsidP="00CB547D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76B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высокого</w:t>
      </w:r>
      <w:r w:rsidR="00CB547D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безработицы заключена в том, что в сельской местности отсутствуют вакансии и безработица носит застойный характер. Население, в том числе и молодежь, проживающее в сельской местности, маломобильно и не желает обучаться рабочим профессиям с целью поиска работы в других территориях округа и России.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высокооплачиваемых вакансий в базе данных Березовского центра занятости населения, высокооплачиваемых рабочих мест в муниципальных и частных предприятиях, дополнительных рабочих мест на местных предприятиях нефтегазового комплекса приводит к трудовой миграции в пределах Ханты-Мансийского автономного округа - Югры.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Своевременная и целенаправленная профориентация старшеклассников образовательных школ профессиям, востребованным на региональном рынке труда, позволит снизить уровень безработицы за счет выпускников учебных заведений профессионального образования. </w:t>
      </w:r>
    </w:p>
    <w:p w:rsidR="00CB547D" w:rsidRPr="00493C28" w:rsidRDefault="00CB547D" w:rsidP="00CB547D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Исполнение программных мероприятий по содействию и стабилизации ситуации на рынке </w:t>
      </w:r>
      <w:r w:rsidR="00323B38"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труда в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 объеме позволит снять напряженность местного рынка труда и сдерживать уровень безработицыв городском поселении Игрим.</w:t>
      </w:r>
    </w:p>
    <w:p w:rsidR="00CB547D" w:rsidRPr="00493C28" w:rsidRDefault="00CB547D" w:rsidP="00CB547D">
      <w:pPr>
        <w:rPr>
          <w:rFonts w:ascii="Times New Roman" w:hAnsi="Times New Roman" w:cs="Times New Roman"/>
          <w:b/>
          <w:sz w:val="24"/>
          <w:szCs w:val="24"/>
        </w:rPr>
      </w:pPr>
    </w:p>
    <w:p w:rsidR="00CB547D" w:rsidRPr="00493C28" w:rsidRDefault="00CB547D" w:rsidP="00CB547D">
      <w:pPr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Демография</w:t>
      </w:r>
    </w:p>
    <w:p w:rsidR="00CB547D" w:rsidRPr="00493C28" w:rsidRDefault="00CB547D" w:rsidP="00CB547D">
      <w:pPr>
        <w:tabs>
          <w:tab w:val="left" w:pos="540"/>
          <w:tab w:val="center" w:pos="4677"/>
          <w:tab w:val="right" w:pos="935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демографические показатели городского поселения Игрим</w:t>
      </w:r>
    </w:p>
    <w:p w:rsidR="00CB547D" w:rsidRPr="00493C28" w:rsidRDefault="00CB547D" w:rsidP="00CB547D">
      <w:pPr>
        <w:tabs>
          <w:tab w:val="left" w:pos="540"/>
          <w:tab w:val="center" w:pos="4677"/>
          <w:tab w:val="right" w:pos="935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1"/>
        <w:gridCol w:w="1448"/>
        <w:gridCol w:w="1303"/>
        <w:gridCol w:w="1303"/>
        <w:gridCol w:w="1447"/>
        <w:gridCol w:w="1447"/>
      </w:tblGrid>
      <w:tr w:rsidR="00CB547D" w:rsidRPr="00493C28" w:rsidTr="00493C28">
        <w:trPr>
          <w:trHeight w:val="20"/>
          <w:tblHeader/>
        </w:trPr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suppressAutoHyphens/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20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283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Прогноз (базовый вариант)</w:t>
            </w:r>
          </w:p>
        </w:tc>
      </w:tr>
      <w:tr w:rsidR="00CB547D" w:rsidRPr="00493C28" w:rsidTr="00493C28">
        <w:trPr>
          <w:trHeight w:val="20"/>
          <w:tblHeader/>
        </w:trPr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283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</w:tr>
      <w:tr w:rsidR="00CB547D" w:rsidRPr="00493C28" w:rsidTr="00493C28">
        <w:trPr>
          <w:trHeight w:val="20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pacing w:after="120"/>
              <w:ind w:right="-6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населения, (среднегодовая) тыс. чел.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8,95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suppressAutoHyphens/>
              <w:spacing w:after="12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47D" w:rsidRPr="00493C28" w:rsidRDefault="00CB547D" w:rsidP="00CB547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9,03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47D" w:rsidRPr="00493C28" w:rsidRDefault="00CB547D" w:rsidP="00CB547D">
            <w:pPr>
              <w:suppressAutoHyphens/>
              <w:spacing w:after="120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9,05</w:t>
            </w:r>
          </w:p>
        </w:tc>
      </w:tr>
      <w:tr w:rsidR="00CB547D" w:rsidRPr="00493C28" w:rsidTr="00493C28">
        <w:trPr>
          <w:trHeight w:val="20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right="14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Естественный прирост населения, тыс. чел.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3A0473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  <w:r w:rsidR="003A0473"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0,013</w:t>
            </w:r>
          </w:p>
        </w:tc>
      </w:tr>
      <w:tr w:rsidR="00CB547D" w:rsidRPr="00493C28" w:rsidTr="00493C28">
        <w:trPr>
          <w:trHeight w:val="20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right="14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Миграционный прирост населения, тыс. чел.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-245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-241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-233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-225</w:t>
            </w:r>
          </w:p>
        </w:tc>
      </w:tr>
      <w:tr w:rsidR="00CB547D" w:rsidRPr="00493C28" w:rsidTr="00493C28">
        <w:trPr>
          <w:trHeight w:val="20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ind w:right="14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Коэффициент рождаемости </w:t>
            </w:r>
          </w:p>
          <w:p w:rsidR="00CB547D" w:rsidRPr="00493C28" w:rsidRDefault="00CB547D" w:rsidP="00CB547D">
            <w:pPr>
              <w:suppressAutoHyphens/>
              <w:ind w:right="14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1000 человек населения)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9,39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8,89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9,22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9,63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7D" w:rsidRPr="00493C28" w:rsidRDefault="00CB547D" w:rsidP="00CB54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10,50</w:t>
            </w:r>
          </w:p>
        </w:tc>
      </w:tr>
      <w:tr w:rsidR="00CB547D" w:rsidRPr="00493C28" w:rsidTr="00493C28">
        <w:trPr>
          <w:trHeight w:val="20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ind w:right="14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Коэффициент смертности </w:t>
            </w:r>
          </w:p>
          <w:p w:rsidR="00CB547D" w:rsidRPr="00493C28" w:rsidRDefault="00CB547D" w:rsidP="00CB547D">
            <w:pPr>
              <w:suppressAutoHyphens/>
              <w:ind w:right="14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1000 человек населения)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9,27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8,85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9,06</w:t>
            </w:r>
          </w:p>
        </w:tc>
      </w:tr>
      <w:tr w:rsidR="00CB547D" w:rsidRPr="00493C28" w:rsidTr="00493C28">
        <w:trPr>
          <w:trHeight w:val="20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suppressAutoHyphens/>
              <w:snapToGrid w:val="0"/>
              <w:ind w:right="14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Естественный прирост населения </w:t>
            </w:r>
          </w:p>
          <w:p w:rsidR="00CB547D" w:rsidRPr="00493C28" w:rsidRDefault="00CB547D" w:rsidP="00CB547D">
            <w:pPr>
              <w:suppressAutoHyphens/>
              <w:ind w:right="14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на 1000 человек населения)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0,12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ind w:left="16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0,78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1,44</w:t>
            </w:r>
          </w:p>
        </w:tc>
      </w:tr>
      <w:tr w:rsidR="00CB547D" w:rsidRPr="00493C28" w:rsidTr="00493C28">
        <w:trPr>
          <w:trHeight w:val="20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47D" w:rsidRPr="00493C28" w:rsidRDefault="00CB547D" w:rsidP="00CB547D">
            <w:pPr>
              <w:widowControl w:val="0"/>
              <w:autoSpaceDE w:val="0"/>
              <w:snapToGri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Миграционный прирост </w:t>
            </w:r>
          </w:p>
          <w:p w:rsidR="00CB547D" w:rsidRPr="00493C28" w:rsidRDefault="00CB547D" w:rsidP="00CB547D">
            <w:pPr>
              <w:suppressAutoHyphens/>
              <w:spacing w:after="120"/>
              <w:ind w:right="14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10 000 человек населения)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-273,74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493C28">
            <w:pPr>
              <w:suppressAutoHyphens/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-267,78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napToGrid w:val="0"/>
              <w:spacing w:after="12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-262,75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-258,03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7D" w:rsidRPr="00493C28" w:rsidRDefault="00CB547D" w:rsidP="00CB547D">
            <w:pPr>
              <w:suppressAutoHyphens/>
              <w:spacing w:after="120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C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-248,62</w:t>
            </w:r>
          </w:p>
        </w:tc>
      </w:tr>
    </w:tbl>
    <w:p w:rsidR="00CB547D" w:rsidRPr="00493C28" w:rsidRDefault="00CB547D" w:rsidP="00CB54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47D" w:rsidRPr="00493C28" w:rsidRDefault="00CB547D" w:rsidP="00BF04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фактором демографического развития является естественный прирост. В 2016 году естественный прирост составил 1 человек, родилось 84 детей, умерло 83 человека. Коэффициент естественного прироста населения к 2020 году составит 1,44 на 1 000 человек населения.</w:t>
      </w:r>
    </w:p>
    <w:p w:rsidR="00CB547D" w:rsidRPr="00493C28" w:rsidRDefault="00CB547D" w:rsidP="00CB547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28">
        <w:rPr>
          <w:rFonts w:ascii="Times New Roman" w:eastAsia="Calibri" w:hAnsi="Times New Roman" w:cs="Times New Roman"/>
          <w:sz w:val="24"/>
          <w:szCs w:val="24"/>
        </w:rPr>
        <w:t>В 2016году коэффициент естественного прироста населения по сравнению с 2015 годом снизился с 3,8 до 0,12. На протяжении прогнозируемого периода показатель рождаемости в абсолютном выражении с 80 до 95человек, естественный прирост с5 до 13 человек к 2020 году.</w:t>
      </w:r>
    </w:p>
    <w:p w:rsidR="00CB547D" w:rsidRPr="00493C28" w:rsidRDefault="00CB547D" w:rsidP="00CB547D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93C28">
        <w:rPr>
          <w:rFonts w:ascii="Times New Roman" w:eastAsia="Calibri" w:hAnsi="Times New Roman" w:cs="Times New Roman"/>
          <w:sz w:val="24"/>
          <w:szCs w:val="24"/>
        </w:rPr>
        <w:t xml:space="preserve">Такое значительное снижение рождаемости, повсеместный факт по всей стране. Демографами, такое снижение рождаемости, характеризуется как «демографическая яма» и связано это с тем, </w:t>
      </w:r>
      <w:r w:rsidR="00323B38" w:rsidRPr="00493C28">
        <w:rPr>
          <w:rFonts w:ascii="Times New Roman" w:eastAsia="Calibri" w:hAnsi="Times New Roman" w:cs="Times New Roman"/>
          <w:sz w:val="24"/>
          <w:szCs w:val="24"/>
        </w:rPr>
        <w:t>что на</w:t>
      </w:r>
      <w:r w:rsidRPr="00493C28">
        <w:rPr>
          <w:rFonts w:ascii="Times New Roman" w:eastAsia="Calibri" w:hAnsi="Times New Roman" w:cs="Times New Roman"/>
          <w:sz w:val="24"/>
          <w:szCs w:val="24"/>
        </w:rPr>
        <w:t xml:space="preserve"> сегодняшний день в детородный </w:t>
      </w:r>
      <w:r w:rsidR="003A0473" w:rsidRPr="00493C28">
        <w:rPr>
          <w:rFonts w:ascii="Times New Roman" w:eastAsia="Calibri" w:hAnsi="Times New Roman" w:cs="Times New Roman"/>
          <w:sz w:val="24"/>
          <w:szCs w:val="24"/>
        </w:rPr>
        <w:t>возраст вступило</w:t>
      </w:r>
      <w:r w:rsidRPr="00493C28">
        <w:rPr>
          <w:rFonts w:ascii="Times New Roman" w:eastAsia="Calibri" w:hAnsi="Times New Roman" w:cs="Times New Roman"/>
          <w:sz w:val="24"/>
          <w:szCs w:val="24"/>
        </w:rPr>
        <w:t xml:space="preserve"> поколение, рожденные в 90-г годы, когда был катастрофический спад рождаемости ввиду тяжелой экономической ситуации в стране.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 все же государственная поддержка в виде социальных пособий (в том числе семейных и материнских) оказывает положительное влияние на демографические процессы. 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данными статистики в 2016 году среднегодовая численность постоянного населения по муниципальному образованию составляла 7,987 тыс. человек. 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численность всего населения в 2016 году составила 8,95 тыс. человек, из них: п.Игрим 8625 человек, п.Ванзетур 333 человека, д.Анеева 89 человек. Из общего числа жителей: взрослое население 7095 человек, дети 1606 человека, подростки 346 человек, из них: 173 юноши, 173 девушки. Женщины составляют 51,24% от числа взрослого населения.</w:t>
      </w:r>
    </w:p>
    <w:p w:rsidR="00CB547D" w:rsidRPr="00493C28" w:rsidRDefault="00CB547D" w:rsidP="00CB547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в показателях численности населения связана с тем, что данные статистики учитывают, в основном, изменения показателей численности </w:t>
      </w:r>
      <w:r w:rsidR="00323B38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зарегистрированного на территории городского поселения Игрим и не отражают те категории населения, которые на протяжении многих лет проживают в гп. Игрим, но не имеют постоянной регистрации на территории поселения. К ним относятся: специалисты, привлеченные из других регионов, с целью трудоустройства на территории поселения; граждане, участвовавшие в программах переселения из районов Крайнего Севера, которые продолжают проживать в городском поселении; студенты, выпускники Игримского профессионального колледжа, трудоустроившиеся в городском поселении Игрим.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Миграционные процессы характеризуются как оттоком, вследствие реализации федеральной и окружной программ по переселению граждан из районов Крайнего Севера и приравненных к ним местностям, так и притоком работающего населения определенных востребованных профессиональных категорий на территории поселения.</w:t>
      </w:r>
    </w:p>
    <w:p w:rsidR="00CB547D" w:rsidRPr="00493C28" w:rsidRDefault="00CB547D" w:rsidP="00CB547D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организации поселения активно привлекают специалистов востребованных специальностей из других регионов, предоставляя им жилье по договорам служебного найма. Наибольшее количество специалистов привлечено в ИРБ №2 в 2014г. – 12 человек, 2015г.- 10 человек, 2016г.- 8 человек; в органы ОМВД, ОП №1 ОВДД, ДПС, следственный отдел в 2014г. – 6 человек, 2015г - 2 человека, 2016г. - 2 человека; образовательные учреждения (средние школы №1 и №2, школа искусств, детский сад) в 2014г. – 6 человек, 2015г.- 3 человека, 2016г. -7 человек. Прочие бюджетные организации в 2014г. – 8 человек, 2015г. – 3 человека, 2016г – 3 человека. Данные категории специалистов приезжают с семьями, проживают на территории поселения по временной регистрации по месту жительства.  За счет привлечения иногородних специалистов и членов их семей, общая численность населения увеличилась в 2014 году на 62 человека, в 2015 году на 43 человека, в 2016 на 28 человек, за  два квартала 2017 года на 19 человек.</w:t>
      </w:r>
    </w:p>
    <w:p w:rsidR="00CB547D" w:rsidRPr="00493C28" w:rsidRDefault="00CB547D" w:rsidP="00CB547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Существенным фактором, влияющим на миграционный отток постоянного населения, является реализация федеральной и окружной программ по переселению граждан из районов Крайнего Севера и приравненных к ним местностям. Многие граждане после участия в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программе по переселению, снимаются с регистрационного учета по месту жительства, но продолжают длительное время проживать на территории поселения по временной регистрации, в дальнейшем обращаясь для заключения договоров безвозмездного пользования жилыми помещениями. В 2014 году заключено 230 договоров безвозмездного пользования, в 2015 году – 263 договора, в 2016 году заключено 248 договоров.</w:t>
      </w:r>
    </w:p>
    <w:p w:rsidR="00CB547D" w:rsidRPr="00493C28" w:rsidRDefault="00CB547D" w:rsidP="00CB547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Игримского колледжа приезжают на обучение со всего района. Основные программы обучения в колледже рассчитаны на срок от 1 года и более. Весь период обучения студенты проживают на территории поселения по временной регистрации по месту жительства. Ежегодно выпускается около 460 специалистов. Многие из выпускников колледжа после окончания обучения остаются работать в городском поселении Игрим.</w:t>
      </w:r>
    </w:p>
    <w:p w:rsidR="00CB547D" w:rsidRPr="00493C28" w:rsidRDefault="00CB547D" w:rsidP="00CB547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категории населения, длительное время проживая на территории городского поселения Игрим, пользуются коммунальными, бытовыми и другими видами услуг; обращаются за медицинской и социальной помощью; участвуют в производстве и потреблении товаров и услуг, тем самым оказывая влияние на социально-экономическое развитие поселения.</w:t>
      </w:r>
    </w:p>
    <w:p w:rsidR="00CB547D" w:rsidRPr="00493C28" w:rsidRDefault="00CB547D" w:rsidP="00CB547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 фактором, оказывающим влияние, как на естественное движение, так и на естественные процессы, выступает половозрастная структура населения. Как и прежде, сохраняется тенденция незначительного превышения женского населения над мужчинами. 51,24 % женщины, 48,74% мужчины. Кроме того, к положительным факторам, характеризующие социально-экономические процессы, относится стабильное превышение численности заключаемых браков над разводами. В 2016 году   было заключено 46 браков, 41 развод. За два квартала 2017 года заключены 21 браков и 15 разводов.</w:t>
      </w:r>
    </w:p>
    <w:p w:rsidR="00CB547D" w:rsidRPr="00493C28" w:rsidRDefault="00CB547D" w:rsidP="00CB547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прогнозном периоде возможен небольшой рост численности населения, в связи с притоком трудовых ресурсов из числа специалистов строительных специальностей, в связи с планированием и реализацией проекта строительства автомобильной дороги пгт. Приобъе – пгт. Игрим в рамках инвестиционных проектов с государственной поддержкой на территории Березовского района.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политика, направленная на повышение уровня рождаемости, укрепление семьи, увеличение продолжительности жизни позволяют прогнозировать увеличение показателя естественного прироста населения и в прогнозируемом периоде.</w:t>
      </w:r>
    </w:p>
    <w:p w:rsidR="00CB547D" w:rsidRPr="00493C28" w:rsidRDefault="00CB547D" w:rsidP="00CB547D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547D" w:rsidRPr="00493C28" w:rsidRDefault="00CB547D" w:rsidP="00CB547D">
      <w:pPr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Бюджет муниципального образования</w:t>
      </w:r>
    </w:p>
    <w:p w:rsidR="00CB547D" w:rsidRPr="00493C28" w:rsidRDefault="00CB547D" w:rsidP="00CB547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показателей баланса финансовых ресурсов поселения разработан в соответствии с действующим законодательством. Доходы в бюджетную систему формируются за счёт налого</w:t>
      </w:r>
      <w:r w:rsidR="00894097"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и неналоговых поступлений, </w:t>
      </w: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безвозмездных поступлений.</w:t>
      </w:r>
    </w:p>
    <w:p w:rsidR="00CB547D" w:rsidRPr="00493C28" w:rsidRDefault="00CB547D" w:rsidP="00CB547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муниципального образования по налоговым доходам на 2017 год и плановом периоде до 2020 год сформирована с учетом изменений налогового законодательства, нормативов отчислений от федеральных, региональных и местных налогов в размерах, установленных Бюджетным кодексом Российской Федерации, законами Ханты-Мансийского автономного округа – Югры, муниципальными правовыми актами</w:t>
      </w:r>
    </w:p>
    <w:p w:rsidR="00CB547D" w:rsidRPr="00493C28" w:rsidRDefault="00CB547D" w:rsidP="00CB547D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2016 году бюджет поселения исполнен:по доходам в сумме 157 905,8 тыс. рублей – 98,6% утвержденного плана;по расходам в сумме 155 466,6 тыс. рублей – 96,6% утвержденного плана;профицит бюджета в сумме 2 439,2 тыс. рублей.</w:t>
      </w:r>
    </w:p>
    <w:p w:rsidR="00CB547D" w:rsidRPr="00493C28" w:rsidRDefault="00CB547D" w:rsidP="00157978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eastAsia="Calibri" w:hAnsi="Times New Roman" w:cs="Times New Roman"/>
          <w:sz w:val="24"/>
          <w:szCs w:val="24"/>
        </w:rPr>
        <w:t>Основная доля поступлений в</w:t>
      </w:r>
      <w:r w:rsidRPr="00493C28">
        <w:rPr>
          <w:rFonts w:ascii="Times New Roman" w:hAnsi="Times New Roman"/>
          <w:sz w:val="24"/>
          <w:szCs w:val="24"/>
        </w:rPr>
        <w:t xml:space="preserve"> общем объеме доходов бюджета городского поселения Игрим по-прежнему приходится на финансовую помощь из вышестоящего бюджета. В 2016 году доля безвозмездного поступления составила 83,22%,в связи с увеличением межбюджетных трансфертов из бюджета округа на реализацию мероприятий по подготовке к осенне-зимнему периоду и предоставлении субсидии предприятиям ЖКХ на погашение кредиторской задолженности за потребленные энергоресурсы.</w:t>
      </w:r>
    </w:p>
    <w:p w:rsidR="00CB547D" w:rsidRPr="00493C28" w:rsidRDefault="00CB547D" w:rsidP="00157978">
      <w:pPr>
        <w:autoSpaceDE w:val="0"/>
        <w:autoSpaceDN w:val="0"/>
        <w:adjustRightInd w:val="0"/>
        <w:ind w:firstLine="56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2017 году, а также в прогнозируемом периоде 2018-2020 годов, ожидается снижение доли безвозмездных поступлений в пределах 60% в общей структуре доходов.</w:t>
      </w:r>
    </w:p>
    <w:p w:rsidR="00CB547D" w:rsidRPr="00493C28" w:rsidRDefault="00CB547D" w:rsidP="00157978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Налоговые и неналоговые доходы в 2016 году поступили в бюджет муниципального образования в сумме 26,86 млн. рублей, снижение к 2015 году на 14,5% за счет снижения неналоговых поступлений на в связи с сокращением объема имущества, передаваемого в аренду; в течении 2016 года не выполнены мероприятия плана приватизации муниципального имущества – по причине отсутствия заявок на аукционы по продаже имущества. Сокращение поступлений по разделу доходы от оказания платных услуг и компенсации затрат поселения связано с </w:t>
      </w:r>
      <w:r w:rsidRPr="00493C28">
        <w:rPr>
          <w:rFonts w:ascii="Times New Roman" w:hAnsi="Times New Roman"/>
          <w:sz w:val="24"/>
          <w:szCs w:val="24"/>
        </w:rPr>
        <w:lastRenderedPageBreak/>
        <w:t>сокращением платных услуг населению, предоставляемых подведомственными учреждениями в связи с ликвидацией в 2014 году МКУ С/К «Олимпиец». По данному разделу отражены доходы от найма муниципального имущества (плата за наем).Всего за 2016 год поступило 888,8 тыс. рублей при плане на начало года 1400,0 тыс. рублей.</w:t>
      </w:r>
    </w:p>
    <w:p w:rsidR="00CB547D" w:rsidRPr="00493C28" w:rsidRDefault="00CB547D" w:rsidP="00157978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Налоговые доходы в 2016 году, напротив увеличились на 1,2 %  и составили 19,89 млн. рублей 18,055 в  2015 году) Значительный рост поступлений налогов на имущество (земельный налог и налог на имущество физических лиц) в связи с изменениями, внесенными  федеральным законом от 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исчисление налога с 2015 года  осуществляется  по кадастровой стоимости имущества.</w:t>
      </w:r>
    </w:p>
    <w:p w:rsidR="00CB547D" w:rsidRPr="00493C28" w:rsidRDefault="00CB547D" w:rsidP="00CB54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58 Бюджетного кодекса РФ, из бюджета автономного округа в бюджеты муниципальных образований, отчисления от акцизов на нефтепродукты, подлежат передаче по дифференцированным нормативам, что будет способствовать увеличению налоговых поступлений.</w:t>
      </w:r>
    </w:p>
    <w:p w:rsidR="00CB547D" w:rsidRPr="00493C28" w:rsidRDefault="00CB547D" w:rsidP="00CB54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28">
        <w:rPr>
          <w:rFonts w:ascii="Times New Roman" w:eastAsia="Calibri" w:hAnsi="Times New Roman" w:cs="Times New Roman"/>
          <w:sz w:val="24"/>
          <w:szCs w:val="24"/>
        </w:rPr>
        <w:t>Исходя из сложившихся нормативов отчислений по бюджетообразующим налогам поселения (100% – единый сельскохозяйственный налог, 100% – земельный налог, налог на имущество физических лиц, государственная пошлина, специальные налоговые режимы, 10% – налог на доходы физических лиц), действующего налогового законодательства и сложившейся системы межбюджетных отношений, неналоговых поступлений, доходы бюджета поселения по оценке в 2017 году составят – 103,917 млн. рублей,  в 2018 году – 102,043 млн. рублей, в 2019 году – 102,986 млн. рублей, в 2020 году – 104,159 млн.рублей.</w:t>
      </w:r>
    </w:p>
    <w:p w:rsidR="00CB547D" w:rsidRPr="00493C28" w:rsidRDefault="00CB547D" w:rsidP="00CB547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Calibri" w:hAnsi="Times New Roman" w:cs="Times New Roman"/>
          <w:sz w:val="24"/>
          <w:szCs w:val="24"/>
        </w:rPr>
        <w:t>Бюджет городского поселения Игрим в среднесрочной перспективе на 2017 год и плановый период 2018-2020 годов будет являться с финансовой точки зрения сбалансированным по всем вариантам: расходы местного бюджета в полном объеме будут обеспечены доходами и источниками финансирования дефицита бюджета.</w:t>
      </w:r>
    </w:p>
    <w:p w:rsidR="00CB547D" w:rsidRPr="00493C28" w:rsidRDefault="00CB547D" w:rsidP="0015797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 В 2016 годурасходы бюджета составили 155,4667 млн. рублей.Рост расходов в 2016 году в сравнении с периодом 2014-2015 гг. связан с увеличением объема субсидий предприятиям ЖКХ за счет межбюджетных трансфертов из бюджета округа на указанные цели. Безвозмездное поступление в 2016 году составили 131,0432 млн. рублей. Вместе с тем, по данной статье снизились расходы средств бюджета поселения на 62,1% к 2015 году.  Также увеличились расходы по следующим статьям расходов:</w:t>
      </w:r>
    </w:p>
    <w:p w:rsidR="00CB547D" w:rsidRPr="00493C28" w:rsidRDefault="00CB547D" w:rsidP="00CB547D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- содержание имущества учреждений – затраты текущий ремонт зданий, сооружений, ремонт техники – на 19,1% к 2015 году и на 9,6% к 2014 году.</w:t>
      </w:r>
    </w:p>
    <w:p w:rsidR="00CB547D" w:rsidRPr="00493C28" w:rsidRDefault="00CB547D" w:rsidP="00CB547D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- капитальный ремонт сетей ТВС – увеличение за счет принятого решения по реализации государственной программы вышестоящим бюджетом.</w:t>
      </w:r>
    </w:p>
    <w:p w:rsidR="00CB547D" w:rsidRPr="00493C28" w:rsidRDefault="00CB547D" w:rsidP="00CB547D">
      <w:pPr>
        <w:ind w:firstLine="560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- выполнены работы в рамках реализации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 по мероприятию «Подготовка систем коммунальной инфраструктуры к осенне-зимнему периоду».Сокращение расходов на транспортное обеспечение населения – организация пассажирских перевозок – в рамках производимой оптимизации расходов бюджета сокращено количеств маршрутов и рейсов на маршруте.</w:t>
      </w:r>
    </w:p>
    <w:p w:rsidR="00CB547D" w:rsidRPr="00493C28" w:rsidRDefault="00CB547D" w:rsidP="00CB547D">
      <w:pPr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Общий объем расходов бюджета городского поселения Игрим на 2017-2020 годы определен:</w:t>
      </w:r>
    </w:p>
    <w:p w:rsidR="00CB547D" w:rsidRPr="00493C28" w:rsidRDefault="00157978" w:rsidP="00CB54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547D" w:rsidRPr="00493C28">
        <w:rPr>
          <w:rFonts w:ascii="Times New Roman" w:hAnsi="Times New Roman"/>
          <w:sz w:val="24"/>
          <w:szCs w:val="24"/>
        </w:rPr>
        <w:t>на 2017 год в сумме 104,5736 млн. рублей, сто составит 67,27% к уровню 2016 года;</w:t>
      </w:r>
    </w:p>
    <w:p w:rsidR="00CB547D" w:rsidRPr="00493C28" w:rsidRDefault="00CB547D" w:rsidP="00CB547D">
      <w:pPr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на 2018 год в сумме 102,0430 млн. рублей, что составит 97,58% к уровню 2017 года;</w:t>
      </w:r>
    </w:p>
    <w:p w:rsidR="00CB547D" w:rsidRPr="00493C28" w:rsidRDefault="00CB547D" w:rsidP="00CB54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на 2019 год в сумме 102,9860 млн. рублей, что составит 100,93 % к уровню 2018 года;</w:t>
      </w:r>
    </w:p>
    <w:p w:rsidR="00CB547D" w:rsidRPr="00493C28" w:rsidRDefault="00CB547D" w:rsidP="00CB54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на 2020 год в сумме 104,1592 рублей, что составит 101,14 % к уровню 2019 года;</w:t>
      </w:r>
    </w:p>
    <w:p w:rsidR="00CB547D" w:rsidRPr="00493C28" w:rsidRDefault="00CB547D" w:rsidP="00CB54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Расходная часть бюджета городского поселения Игрим на 2016 год сформирована на основании муниципальных программ городского поселения Игрим и непрограммных мероприятий и распределена по следующим программам:</w:t>
      </w:r>
    </w:p>
    <w:p w:rsidR="00CB547D" w:rsidRPr="00157978" w:rsidRDefault="00CB547D" w:rsidP="00CB547D">
      <w:pPr>
        <w:pStyle w:val="af1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hAnsi="Times New Roman"/>
          <w:sz w:val="24"/>
          <w:szCs w:val="24"/>
        </w:rPr>
        <w:t xml:space="preserve"> «Повышение эффективности муниципального управления в городском поселении Игрим на 2014-2019 годы»</w:t>
      </w:r>
    </w:p>
    <w:p w:rsidR="00CB547D" w:rsidRPr="00157978" w:rsidRDefault="00CB547D" w:rsidP="00CB547D">
      <w:pPr>
        <w:pStyle w:val="af1"/>
        <w:numPr>
          <w:ilvl w:val="0"/>
          <w:numId w:val="6"/>
        </w:numPr>
        <w:tabs>
          <w:tab w:val="left" w:pos="142"/>
          <w:tab w:val="left" w:pos="426"/>
        </w:tabs>
        <w:spacing w:after="0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hAnsi="Times New Roman"/>
          <w:bCs/>
          <w:sz w:val="24"/>
          <w:szCs w:val="24"/>
        </w:rPr>
        <w:t>«Обеспечение доступным и комфортным жильем жителей городского поселения Игрим в 2016-2020 годах»</w:t>
      </w:r>
    </w:p>
    <w:p w:rsidR="00CB547D" w:rsidRPr="00157978" w:rsidRDefault="00CB547D" w:rsidP="00CB547D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978">
        <w:rPr>
          <w:rFonts w:ascii="Times New Roman" w:eastAsia="Times New Roman" w:hAnsi="Times New Roman"/>
          <w:sz w:val="24"/>
          <w:szCs w:val="24"/>
          <w:lang w:eastAsia="ru-RU"/>
        </w:rPr>
        <w:t>«Благоустройство и озеленение территории городского поселения Игрим на 2014-2019 годы»</w:t>
      </w:r>
    </w:p>
    <w:p w:rsidR="00CB547D" w:rsidRPr="00157978" w:rsidRDefault="00CB547D" w:rsidP="00CB547D">
      <w:pPr>
        <w:pStyle w:val="af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hAnsi="Times New Roman"/>
          <w:sz w:val="24"/>
          <w:szCs w:val="24"/>
        </w:rPr>
        <w:lastRenderedPageBreak/>
        <w:t>«Защита населения и территорий от чрезвычайных ситуаций, обеспечение пожарной безопасности в городском поселении Игрим на 2014-2019 годы »</w:t>
      </w:r>
    </w:p>
    <w:p w:rsidR="00CB547D" w:rsidRPr="00157978" w:rsidRDefault="00CB547D" w:rsidP="00CB547D">
      <w:pPr>
        <w:pStyle w:val="af1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eastAsia="Times New Roman" w:hAnsi="Times New Roman"/>
          <w:sz w:val="24"/>
          <w:szCs w:val="24"/>
          <w:lang w:eastAsia="ru-RU"/>
        </w:rPr>
        <w:t>«Управление муниципальным имуществом в городском поселении Игрим на 2014-2019 годы»</w:t>
      </w:r>
    </w:p>
    <w:p w:rsidR="00CB547D" w:rsidRPr="00157978" w:rsidRDefault="00CB547D" w:rsidP="00CB547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7978">
        <w:rPr>
          <w:rFonts w:ascii="Times New Roman" w:hAnsi="Times New Roman" w:cs="Times New Roman"/>
          <w:sz w:val="24"/>
          <w:szCs w:val="24"/>
        </w:rPr>
        <w:t>6. «Развитие жилищно-коммунального комплекса и повышение энергетической эффективности в городском поселении Игрим на 2014-2019 годы»</w:t>
      </w:r>
    </w:p>
    <w:p w:rsidR="00CB547D" w:rsidRPr="00157978" w:rsidRDefault="00CB547D" w:rsidP="00CB547D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978">
        <w:rPr>
          <w:rFonts w:ascii="Times New Roman" w:eastAsia="Times New Roman" w:hAnsi="Times New Roman"/>
          <w:sz w:val="24"/>
          <w:szCs w:val="24"/>
          <w:lang w:eastAsia="ru-RU"/>
        </w:rPr>
        <w:t>7. «Развитие дорожно-транспортной системы на территории городского поселения Игрим на 2014-2019годы»</w:t>
      </w:r>
    </w:p>
    <w:p w:rsidR="00CB547D" w:rsidRPr="00157978" w:rsidRDefault="00CB547D" w:rsidP="00CB547D">
      <w:pPr>
        <w:pStyle w:val="af1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hAnsi="Times New Roman"/>
          <w:sz w:val="24"/>
          <w:szCs w:val="24"/>
        </w:rPr>
        <w:t>«Информационное общество на территории городского поселения Игрим на 2014-2019 годы»</w:t>
      </w:r>
    </w:p>
    <w:p w:rsidR="00CB547D" w:rsidRPr="00157978" w:rsidRDefault="00CB547D" w:rsidP="00CB547D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hAnsi="Times New Roman"/>
          <w:sz w:val="24"/>
          <w:szCs w:val="24"/>
        </w:rPr>
        <w:t>«Содействие занятости населения в городском поселении Игрим на 2014 - 2019годы»</w:t>
      </w:r>
    </w:p>
    <w:p w:rsidR="00CB547D" w:rsidRPr="00157978" w:rsidRDefault="00CB547D" w:rsidP="00CB547D">
      <w:pPr>
        <w:pStyle w:val="af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hAnsi="Times New Roman"/>
          <w:sz w:val="24"/>
          <w:szCs w:val="24"/>
        </w:rPr>
        <w:t>«Развитие физической культуры и спорта на территории городского поселения Игрим на 2014-2019 годы»</w:t>
      </w:r>
    </w:p>
    <w:p w:rsidR="00CB547D" w:rsidRPr="00157978" w:rsidRDefault="00CB547D" w:rsidP="00CB547D">
      <w:pPr>
        <w:pStyle w:val="af"/>
        <w:numPr>
          <w:ilvl w:val="0"/>
          <w:numId w:val="7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hAnsi="Times New Roman"/>
          <w:sz w:val="24"/>
          <w:szCs w:val="24"/>
        </w:rPr>
        <w:t>«Развитие культуры на территории городского поселения Игрим на 2014-2019 годы»</w:t>
      </w:r>
    </w:p>
    <w:p w:rsidR="00CB547D" w:rsidRPr="00157978" w:rsidRDefault="00CB547D" w:rsidP="00CB547D">
      <w:pPr>
        <w:pStyle w:val="af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hAnsi="Times New Roman"/>
          <w:sz w:val="24"/>
          <w:szCs w:val="24"/>
        </w:rPr>
        <w:t>«Обеспечение прав и законных интересов населения городского поселения Игрим в отдельных сферах жизнедеятельности на 2014-2019 годы»</w:t>
      </w:r>
    </w:p>
    <w:p w:rsidR="00CB547D" w:rsidRPr="00157978" w:rsidRDefault="00CB547D" w:rsidP="00CB547D">
      <w:pPr>
        <w:pStyle w:val="af"/>
        <w:numPr>
          <w:ilvl w:val="0"/>
          <w:numId w:val="7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hAnsi="Times New Roman"/>
          <w:sz w:val="24"/>
          <w:szCs w:val="24"/>
        </w:rPr>
        <w:t>«Социальная поддержка жителей городского поселения Игрим на 2014-2019 годы»</w:t>
      </w:r>
    </w:p>
    <w:p w:rsidR="00CB547D" w:rsidRPr="0015797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57978">
        <w:rPr>
          <w:rFonts w:ascii="Times New Roman" w:hAnsi="Times New Roman"/>
          <w:sz w:val="24"/>
          <w:szCs w:val="24"/>
        </w:rPr>
        <w:t>Также предусмотрены непрограммные мероприятия:</w:t>
      </w:r>
    </w:p>
    <w:p w:rsidR="00CB547D" w:rsidRPr="00493C28" w:rsidRDefault="00CB547D" w:rsidP="00CB547D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 Субвенции на осуществление первичного воинского учета, на территориях, где отсутствуют военные комиссариаты в сумме 1041,6 тыс.рублей в 2017 году.</w:t>
      </w:r>
    </w:p>
    <w:p w:rsidR="00CB547D" w:rsidRPr="00493C28" w:rsidRDefault="00CB547D" w:rsidP="00CB547D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результате программно-целевым методом охвачено 98 % расходов бюджета городского поселения Игрим.</w:t>
      </w:r>
    </w:p>
    <w:p w:rsidR="00CB547D" w:rsidRPr="00493C28" w:rsidRDefault="00CB547D" w:rsidP="00CB547D">
      <w:pPr>
        <w:pStyle w:val="af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B547D" w:rsidRPr="00493C28" w:rsidRDefault="00CB547D" w:rsidP="00CB547D">
      <w:pPr>
        <w:pStyle w:val="af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93C28">
        <w:rPr>
          <w:rFonts w:ascii="Times New Roman" w:hAnsi="Times New Roman"/>
          <w:b/>
          <w:sz w:val="24"/>
          <w:szCs w:val="24"/>
        </w:rPr>
        <w:t>Развитие отраслей социальной сферы</w:t>
      </w:r>
    </w:p>
    <w:p w:rsidR="00CB547D" w:rsidRPr="00493C28" w:rsidRDefault="00CB547D" w:rsidP="00CB547D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ключевых направлений государственного регулирования экономики является социальная сфера и ее развитие.</w:t>
      </w:r>
      <w:r w:rsidRPr="00493C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3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Состояние данной сферы во многом определяет процессы воспроизводства трудовых ресурсов, их количество и качество, уровень научно-технического развития производительных сил, культурную и духовную жизнь общества. Базовые составляющие социальной сферы: здравоохранение, образование, культура, </w:t>
      </w:r>
      <w:r w:rsidRPr="00493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физическая культура и спорт,</w:t>
      </w:r>
      <w:r w:rsidRPr="00493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социального обеспечения и социальной защиты населения.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eastAsia="Times New Roman" w:hAnsi="Times New Roman"/>
          <w:sz w:val="24"/>
          <w:szCs w:val="24"/>
          <w:lang w:eastAsia="ar-SA"/>
        </w:rPr>
        <w:t>Развитие сферы социальных услуг является немаловажным фактором, повышающим привлекательность проживания в муниципальном образовании, положительно влияет на имидж муниципального образования.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     Для развития социальной сферы, действует муниципальная программа «Социальная поддержка жителей городского поселения Игрим на 2014-2019 годы»</w:t>
      </w:r>
    </w:p>
    <w:p w:rsidR="00CB547D" w:rsidRPr="00493C28" w:rsidRDefault="00CB547D" w:rsidP="00CB547D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CB547D" w:rsidRPr="00493C28" w:rsidRDefault="00CB547D" w:rsidP="00CB547D">
      <w:pPr>
        <w:pStyle w:val="af8"/>
        <w:spacing w:before="0" w:beforeAutospacing="0" w:after="0" w:afterAutospacing="0"/>
        <w:jc w:val="both"/>
        <w:rPr>
          <w:color w:val="000000"/>
        </w:rPr>
      </w:pPr>
      <w:r w:rsidRPr="00493C28">
        <w:rPr>
          <w:bCs/>
          <w:color w:val="000000"/>
        </w:rPr>
        <w:t>Система образования</w:t>
      </w:r>
      <w:r w:rsidRPr="00493C28">
        <w:rPr>
          <w:rStyle w:val="apple-converted-space"/>
          <w:b/>
          <w:bCs/>
          <w:color w:val="000000"/>
        </w:rPr>
        <w:t> </w:t>
      </w:r>
      <w:r w:rsidRPr="00493C28">
        <w:rPr>
          <w:color w:val="000000"/>
        </w:rPr>
        <w:t>– один из основных социальных институтов, важнейшая сфера становления личности, исторически сложившаяся общенациональная система образовательных учреждений и органов управления ими, действующая в интересах воспитания подрастающих поколений, подготовки их к самостоятельной жизни и профессиональной деятельности, а также удовлетворения индивидуальных образовательных потребностей.Она охватывает учреждения дошкольного воспитания, общеобразовательные, профессиональные (начальные, средние и высшие) учебные заведения, различные формы подготовки, переподготовки и повышения квалификации работников, внешкольные и культурно-образовательные учреждения.</w:t>
      </w:r>
    </w:p>
    <w:p w:rsidR="00CB547D" w:rsidRPr="00493C28" w:rsidRDefault="00CB547D" w:rsidP="00157978">
      <w:pPr>
        <w:pStyle w:val="af8"/>
        <w:spacing w:before="0" w:beforeAutospacing="0" w:after="0" w:afterAutospacing="0"/>
        <w:ind w:firstLine="708"/>
        <w:jc w:val="both"/>
      </w:pPr>
      <w:r w:rsidRPr="00493C28">
        <w:t>Система образования поселения представляет собой развитую сеть образовательных учреждений различных типов и видов, обеспечивающих доступность дошкольного, общего, специального (коррекционного) и дополнительного образования детей.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Дошкольное образование-это важный фактор образования, который обеспечивает каждому ребенку равные условия для его успешного обучения в школе. В муниципальном образовании функционирует 6 дошкольных учреждений: в пгт.Игрим - 4,в п.Ванзетур–1, в д.Анеева-1. Произошло уменьшение количества дошкольных учреждений, в следствии реорганизации детского сада «Золотой ключик» в п.Игрим и переводом всех воспитанников в детский сад «Снежинка». Количество воспитанников в дошкольных учреждениях снизилось, по сравнению с 2015 годом, на 16 человек и составило 516 человека</w:t>
      </w:r>
      <w:r w:rsidRPr="00493C28">
        <w:rPr>
          <w:rFonts w:ascii="Times New Roman" w:hAnsi="Times New Roman"/>
          <w:snapToGrid w:val="0"/>
          <w:sz w:val="24"/>
          <w:szCs w:val="24"/>
        </w:rPr>
        <w:t xml:space="preserve">, что является следствием снижения рождаемости. В прогнозный период планируется увеличение до 535 детей. </w:t>
      </w:r>
      <w:r w:rsidRPr="00493C2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Рост </w:t>
      </w:r>
      <w:r w:rsidRPr="00493C2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показателя количества воспитанников в прогнозном периоде связан также и со строительством, в прогнозируемый период, детского сада на 200 мест в городском поселении Игрим.</w:t>
      </w:r>
    </w:p>
    <w:p w:rsidR="00CB547D" w:rsidRPr="00493C28" w:rsidRDefault="00CB547D" w:rsidP="00CB547D">
      <w:pPr>
        <w:pStyle w:val="a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Будет продолжена подготовка к р</w:t>
      </w:r>
      <w:r w:rsidRPr="00493C28">
        <w:rPr>
          <w:rFonts w:ascii="Times New Roman" w:eastAsia="Times New Roman" w:hAnsi="Times New Roman"/>
          <w:sz w:val="24"/>
          <w:szCs w:val="24"/>
          <w:lang w:eastAsia="ru-RU"/>
        </w:rPr>
        <w:t>еконструкции здания средней общеобразовательной школы в п. Ванзетур для размещения детского сада "Капелька" на 40 мест.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eastAsia="Times New Roman" w:hAnsi="Times New Roman"/>
          <w:sz w:val="24"/>
          <w:szCs w:val="24"/>
          <w:lang w:eastAsia="ru-RU"/>
        </w:rPr>
        <w:t>В рамках государственной программы Ханты-Мансийского автономного округа –Югры 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–Югры на развитие общественной инфраструктуры и реализацию приоритетных направлений развития», в 2016 году проведен ремонт детского сада «Звездочка»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В городском поселении Игрим функционируют две школы. На 01.01.2017 года количество учащихся в общеобразовательных школах составило 1095 детей. Учебный процесс ведется только в первую смену, что является немаловажным фактором. В сравнении с предыдущим </w:t>
      </w:r>
      <w:r w:rsidRPr="00493C28">
        <w:rPr>
          <w:rFonts w:ascii="Times New Roman" w:hAnsi="Times New Roman"/>
          <w:snapToGrid w:val="0"/>
          <w:sz w:val="24"/>
          <w:szCs w:val="24"/>
        </w:rPr>
        <w:t xml:space="preserve">учебным </w:t>
      </w:r>
      <w:r w:rsidRPr="00493C28">
        <w:rPr>
          <w:rFonts w:ascii="Times New Roman" w:hAnsi="Times New Roman"/>
          <w:sz w:val="24"/>
          <w:szCs w:val="24"/>
        </w:rPr>
        <w:t xml:space="preserve">годом наблюдается небольшое увеличение </w:t>
      </w:r>
      <w:r w:rsidRPr="00493C28">
        <w:rPr>
          <w:rFonts w:ascii="Times New Roman" w:hAnsi="Times New Roman"/>
          <w:snapToGrid w:val="0"/>
          <w:sz w:val="24"/>
          <w:szCs w:val="24"/>
        </w:rPr>
        <w:t xml:space="preserve">численности учащихся на 17 детей.  </w:t>
      </w:r>
      <w:r w:rsidRPr="00493C28">
        <w:rPr>
          <w:rFonts w:ascii="Times New Roman" w:hAnsi="Times New Roman"/>
          <w:sz w:val="24"/>
          <w:szCs w:val="24"/>
        </w:rPr>
        <w:t>Прогнозный период определен с учетом роста численности учащихся на 6,7%.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школах ведется работа по объективной системе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Большое внимание уделено укреплению кадрового потенциала общего образования. На вакантные места привлекаются педагоги из других регионов страны, которым оказывается помощь в виде предоставления социального жилья. Новая система оплаты труда ведет к повышению профессионального уровня преподавательского состава.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iCs/>
          <w:sz w:val="24"/>
          <w:szCs w:val="24"/>
        </w:rPr>
        <w:t xml:space="preserve">Молодежь </w:t>
      </w:r>
      <w:r w:rsidRPr="00493C28">
        <w:rPr>
          <w:rFonts w:ascii="Times New Roman" w:hAnsi="Times New Roman"/>
          <w:sz w:val="24"/>
          <w:szCs w:val="24"/>
        </w:rPr>
        <w:t xml:space="preserve">может получить среднее профессиональное образование, не выезжая за пределы поселка. На протяжении многих лет работает </w:t>
      </w:r>
      <w:r w:rsidRPr="00493C28">
        <w:rPr>
          <w:rFonts w:ascii="Times New Roman" w:hAnsi="Times New Roman"/>
          <w:snapToGrid w:val="0"/>
          <w:sz w:val="24"/>
          <w:szCs w:val="24"/>
        </w:rPr>
        <w:t>БУ «Игримский политехнический колледж»</w:t>
      </w:r>
      <w:r w:rsidRPr="00493C28">
        <w:rPr>
          <w:rFonts w:ascii="Times New Roman" w:hAnsi="Times New Roman"/>
          <w:sz w:val="24"/>
          <w:szCs w:val="24"/>
        </w:rPr>
        <w:t>, который выполняет не только образовательную функцию, но также коррекционную и реабилитационную: примерно 50 % его учащихся из неполных семей; 70 % из малообеспеченных; 10 % имеют нарушения психоэмоциональной сферы. Более 50% выпускников колледжа продолжают свое образование в высших и средних специальных учебных заведениях.  Количество учащихся в 2016 году составило 432 человека, что на 48 человек больше чем в 2015 году, в прогнозируемом периоде также   ожидается увеличение численности учащихся, достигнув к 2020 году 525 человек по базовому сценарию.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Количество выпускников, напротив сократится в 2017 году -109 выпускников (в 2016 году 136 человек), это связано с </w:t>
      </w:r>
      <w:r w:rsidRPr="00493C28">
        <w:rPr>
          <w:rFonts w:ascii="Times New Roman" w:eastAsia="Times New Roman" w:hAnsi="Times New Roman"/>
          <w:sz w:val="24"/>
          <w:szCs w:val="24"/>
          <w:lang w:eastAsia="ru-RU"/>
        </w:rPr>
        <w:t>низкой успеваемостью учащихся. В прогнозируемый период количество выпускников выровняется, достигнув к 2020 году 140 человек.</w:t>
      </w:r>
    </w:p>
    <w:p w:rsidR="00CB547D" w:rsidRPr="00493C28" w:rsidRDefault="00CB547D" w:rsidP="0015797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прогнозный период предстоит продолжить: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образовательной среды, обеспечивающей доступность качественного образования;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-обновление механизмов финансирования образовательных учреждений в соответствии с задачами инновационного развития;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вариативности образовательных программ;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участия потребителей образовательных услуг и общественных институтов в контроле и оценке качества образования.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/>
          <w:sz w:val="24"/>
          <w:szCs w:val="24"/>
          <w:lang w:eastAsia="ru-RU"/>
        </w:rPr>
        <w:t>Решение поставленных задач модернизации образования даст возможность целенаправленно формировать человеческий и квалификационный потенциал, как Березовского района, так и Ханты-Мансийского автономного округа в целом.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B547D" w:rsidRPr="00493C28" w:rsidRDefault="00CB547D" w:rsidP="00CB547D">
      <w:pPr>
        <w:pStyle w:val="af1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3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Здравоохранение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3C28">
        <w:rPr>
          <w:rFonts w:ascii="Times New Roman" w:hAnsi="Times New Roman"/>
          <w:color w:val="000000" w:themeColor="text1"/>
          <w:sz w:val="24"/>
          <w:szCs w:val="24"/>
        </w:rPr>
        <w:t xml:space="preserve">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помощи. </w:t>
      </w:r>
    </w:p>
    <w:p w:rsidR="00CB547D" w:rsidRPr="00493C28" w:rsidRDefault="00CB547D" w:rsidP="00CB547D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3C28">
        <w:rPr>
          <w:rFonts w:ascii="Times New Roman" w:hAnsi="Times New Roman"/>
          <w:color w:val="000000" w:themeColor="text1"/>
          <w:sz w:val="24"/>
          <w:szCs w:val="24"/>
        </w:rPr>
        <w:t xml:space="preserve">Услуги в сфере здравоохранения на территории городского поселения Игрим оказывают: одна районная больница и два фельдшерско–акушерских пункта в поселке Ванзетур и деревне Анеева, которые в 2014 году были введены в действие </w:t>
      </w:r>
      <w:r w:rsidRPr="00493C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счет средств целевой программы ХМАО-Югры «Современное здравоохранение Югры».  Государственным заказчиком поставки и монтажа являлся Департамент здравоохранения ХМАО-Югры.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93C28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Мощность ЛПУ составляет 360 </w:t>
      </w:r>
      <w:r w:rsidRPr="00493C2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посещений в смену.</w:t>
      </w:r>
      <w:r w:rsidRPr="00493C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Обеспеченность больничными койками в отчетном периоде составляет 111,73 коек на 10 тысяч жителей. В прогнозном периоде ожидается незначительное снижение показателя обеспеченности больничными койками, это </w:t>
      </w:r>
      <w:r w:rsidRPr="00493C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обусловлено изменением прогнозной численности населения городского поселения Игрим при неизменном количестве коек в учреждении. </w:t>
      </w:r>
      <w:r w:rsidRPr="00493C28">
        <w:rPr>
          <w:rFonts w:ascii="Times New Roman" w:hAnsi="Times New Roman"/>
          <w:color w:val="000000" w:themeColor="text1"/>
          <w:sz w:val="24"/>
          <w:szCs w:val="24"/>
        </w:rPr>
        <w:t>Работают четыре бригады скорой помощи.</w:t>
      </w:r>
    </w:p>
    <w:p w:rsidR="00CB547D" w:rsidRPr="00493C28" w:rsidRDefault="00CB547D" w:rsidP="00CB54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на 1 января 2016 года обеспеченность врачами составила 42 человека, среднего медицинского персонала 150 человек. </w:t>
      </w:r>
      <w:r w:rsidRPr="00493C28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</w:rPr>
        <w:t xml:space="preserve">В прогнозном периоде планируется незначительное увеличение численности врачей до 45 человек за счет привлечения иногородних </w:t>
      </w:r>
      <w:r w:rsidRPr="00493C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специалистов. Вопросы кадровой политики решаются в том числе путем первичной специализации выпускников в клинической интернатуре и ординатуре, делается упор на выпускников Тюменской медицинской академии и Ханты-Мансийкой медицинской академии. </w:t>
      </w:r>
      <w:r w:rsidRPr="00493C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Динамика показателя обеспеченности врачами, темп роста 2019 года составит 105,1 %, к уровню 2015 года.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3C28">
        <w:rPr>
          <w:rFonts w:ascii="Times New Roman" w:hAnsi="Times New Roman"/>
          <w:color w:val="000000" w:themeColor="text1"/>
          <w:sz w:val="24"/>
          <w:szCs w:val="24"/>
        </w:rPr>
        <w:t>В соответствии с Указом Президента РФ № 594 от 07.05.2012 года «О мероприятиях по реализации государственной социальной политики» в БУ «Игримская районная больница» в 2016 году достигнуты целевые показатели по среднемесячной заработной плате врачей, среднего и младшего медицинского персонала: врачи-100,21; средний медперсонал-57,72; младший медперсонал-37,56; прочий персонал-32,96. Для сравнения с 2013-2016 годы темп роста заработной платы: врачи-131,0%; средний медперсонал-127,7; младший медперсонал-152,7; прочий персонал-123,5%.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3C28">
        <w:rPr>
          <w:rFonts w:ascii="Times New Roman" w:hAnsi="Times New Roman"/>
          <w:color w:val="000000" w:themeColor="text1"/>
          <w:sz w:val="24"/>
          <w:szCs w:val="24"/>
        </w:rPr>
        <w:t>На начало 2016 года парк автомобилей Игримской районной больницы составлял 9 единиц из них 5 машин скорой медицинской помощи. Для оказания скорой и неотложной помощи населению требовалось обновление парка машин в количестве 3-4 единиц. В 2016 году осуществлена закупка 2-х санитарных автомобилей и одного автомобиля скорой медицинской помощи класса «В», один автомобиль скорой медицинской помощи класса «В» выделен Департаментом здравоохранения Ханты-Мансийского автономного округа-Югры. Таким образом, проблема обеспечения санитарным транспортом, остро стоявшая в последние годы, решена.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3C28">
        <w:rPr>
          <w:rFonts w:ascii="Times New Roman" w:hAnsi="Times New Roman"/>
          <w:color w:val="000000" w:themeColor="text1"/>
          <w:sz w:val="24"/>
          <w:szCs w:val="24"/>
        </w:rPr>
        <w:t>В рамках государственной программы Ханты-Мансийского автономного округа-Югры «Развитие здравоохранения на  2016-2020 годы» продолжается  капитальный и косметический ремонт Игримской районной больницы.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3C28">
        <w:rPr>
          <w:rFonts w:ascii="Times New Roman" w:hAnsi="Times New Roman"/>
          <w:color w:val="000000" w:themeColor="text1"/>
          <w:sz w:val="24"/>
          <w:szCs w:val="24"/>
        </w:rPr>
        <w:t>Наиболее значимой проблемой для БУ «Игримская районная больница» является строительство нового здания поликлиники, которая на сегодняшний день расположена в приспособленном здании 1968 года постройки, и имеет износ 100%, капитальному ремонту здание не подлежит.</w:t>
      </w:r>
    </w:p>
    <w:p w:rsidR="00CB547D" w:rsidRPr="00493C28" w:rsidRDefault="00CB547D" w:rsidP="00157978">
      <w:pPr>
        <w:pStyle w:val="af"/>
        <w:ind w:firstLine="708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493C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прогнозном периоде продолжится преобразование системы здравоохранения – повышение эффективности использования ресурсов, приоритет развития профилактических технологий, изменение акцентов в оказании медицинской помощи населению из сектора стационарной помощи в сектор амбулаторно-поликлинической помощи. </w:t>
      </w:r>
      <w:r w:rsidRPr="00493C28">
        <w:rPr>
          <w:rFonts w:ascii="Times New Roman" w:eastAsia="Lucida Sans Unicode" w:hAnsi="Times New Roman" w:cs="Tahoma"/>
          <w:color w:val="000000" w:themeColor="text1"/>
          <w:sz w:val="24"/>
          <w:szCs w:val="24"/>
          <w:lang w:eastAsia="ar-SA"/>
        </w:rPr>
        <w:t>Дальнейшее развитие сферы здравоохранения обусловлено региональной политикой развития.</w:t>
      </w:r>
    </w:p>
    <w:p w:rsidR="00CB547D" w:rsidRPr="00493C28" w:rsidRDefault="00CB547D" w:rsidP="00CB547D">
      <w:pPr>
        <w:ind w:left="225"/>
        <w:rPr>
          <w:rFonts w:ascii="Times New Roman" w:hAnsi="Times New Roman" w:cs="Times New Roman"/>
          <w:b/>
          <w:sz w:val="24"/>
          <w:szCs w:val="24"/>
        </w:rPr>
      </w:pPr>
    </w:p>
    <w:p w:rsidR="00CB547D" w:rsidRPr="00493C28" w:rsidRDefault="00CB547D" w:rsidP="00CB547D">
      <w:pPr>
        <w:pStyle w:val="af1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Культура</w:t>
      </w:r>
    </w:p>
    <w:p w:rsidR="00CB547D" w:rsidRPr="00493C28" w:rsidRDefault="00CB547D" w:rsidP="00157978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прогнозном периоде деятельность учреждений будет направлена на повышение культурного уровня жителей поселения, предоставления качественных услуг по организации и проведению мероприятий для различных категорий населений, посредством удовлетворения потребностей различных социальных групп в творческой самореализации, развитии любительского искусства, сохранения и развития культурных традиций. Планируется развитие системы платных услуг.</w:t>
      </w:r>
    </w:p>
    <w:p w:rsidR="00CB547D" w:rsidRPr="00493C28" w:rsidRDefault="00CB547D" w:rsidP="00157978">
      <w:pPr>
        <w:suppressAutoHyphens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9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Обеспеченность объектами культуры составляет: библиотеками – 46,08(на 100 тыс.населения), учреждениями культурно-досугового типа 11,52 (на 100 тыс.населения), местами в клубных учреждениях - 450 мест.  </w:t>
      </w:r>
      <w:r w:rsidRPr="00493C28">
        <w:rPr>
          <w:rFonts w:ascii="Times New Roman" w:eastAsia="Times New Roman" w:hAnsi="Times New Roman"/>
          <w:sz w:val="24"/>
          <w:szCs w:val="24"/>
          <w:lang w:eastAsia="ar-SA"/>
        </w:rPr>
        <w:t xml:space="preserve">Во всех учреждения культуры применяются информационные технологии: электронная почта, справочно - поисковые системы Консультант. </w:t>
      </w:r>
      <w:r w:rsidRPr="00493C28">
        <w:rPr>
          <w:rFonts w:ascii="Times New Roman" w:hAnsi="Times New Roman"/>
          <w:sz w:val="24"/>
          <w:szCs w:val="24"/>
        </w:rPr>
        <w:t xml:space="preserve">В библиотеках </w:t>
      </w:r>
      <w:r w:rsidR="00894097" w:rsidRPr="00493C28">
        <w:rPr>
          <w:rFonts w:ascii="Times New Roman" w:hAnsi="Times New Roman"/>
          <w:sz w:val="24"/>
          <w:szCs w:val="24"/>
        </w:rPr>
        <w:t>реализуются муниципальные</w:t>
      </w:r>
      <w:r w:rsidRPr="00493C28">
        <w:rPr>
          <w:rFonts w:ascii="Times New Roman" w:hAnsi="Times New Roman"/>
          <w:sz w:val="24"/>
          <w:szCs w:val="24"/>
        </w:rPr>
        <w:t xml:space="preserve"> услуги: «Предоставление доступа к оцифрованным изданиям, хранящимся в библиотеках, в том числе к фонду редких книг, с учётом соблюдения законодательства Российской Федерации об авторских и смежных правах»</w:t>
      </w:r>
      <w:r w:rsidRPr="00493C28">
        <w:rPr>
          <w:rFonts w:ascii="Times New Roman" w:hAnsi="Times New Roman"/>
          <w:bCs/>
          <w:sz w:val="24"/>
          <w:szCs w:val="24"/>
        </w:rPr>
        <w:t>,</w:t>
      </w:r>
      <w:r w:rsidRPr="00493C28">
        <w:rPr>
          <w:rFonts w:ascii="Times New Roman" w:hAnsi="Times New Roman"/>
          <w:sz w:val="24"/>
          <w:szCs w:val="24"/>
        </w:rPr>
        <w:t xml:space="preserve"> «Предоставление доступа к справочно-поисковому аппарату библиотек, базам данных»</w:t>
      </w:r>
      <w:r w:rsidRPr="00493C28">
        <w:rPr>
          <w:rFonts w:ascii="Times New Roman" w:hAnsi="Times New Roman"/>
          <w:bCs/>
          <w:sz w:val="24"/>
          <w:szCs w:val="24"/>
        </w:rPr>
        <w:t>.</w:t>
      </w:r>
    </w:p>
    <w:p w:rsidR="00CB547D" w:rsidRPr="00493C28" w:rsidRDefault="00CB547D" w:rsidP="00CB547D">
      <w:pPr>
        <w:suppressAutoHyphens/>
        <w:jc w:val="both"/>
        <w:rPr>
          <w:rFonts w:ascii="Times New Roman" w:hAnsi="Times New Roman"/>
          <w:color w:val="FF0000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За 2016 год </w:t>
      </w:r>
      <w:r w:rsidR="00894097" w:rsidRPr="00493C28">
        <w:rPr>
          <w:rFonts w:ascii="Times New Roman" w:hAnsi="Times New Roman"/>
          <w:sz w:val="24"/>
          <w:szCs w:val="24"/>
        </w:rPr>
        <w:t>сотрудниками ДК</w:t>
      </w:r>
      <w:r w:rsidRPr="00493C28">
        <w:rPr>
          <w:rFonts w:ascii="Times New Roman" w:hAnsi="Times New Roman"/>
          <w:sz w:val="24"/>
          <w:szCs w:val="24"/>
        </w:rPr>
        <w:t xml:space="preserve"> в рамках годового плана было орга</w:t>
      </w:r>
      <w:r w:rsidR="00894097" w:rsidRPr="00493C28">
        <w:rPr>
          <w:rFonts w:ascii="Times New Roman" w:hAnsi="Times New Roman"/>
          <w:sz w:val="24"/>
          <w:szCs w:val="24"/>
        </w:rPr>
        <w:t>низовано и проведено в п.Игрим </w:t>
      </w:r>
      <w:r w:rsidRPr="00493C28">
        <w:rPr>
          <w:rFonts w:ascii="Times New Roman" w:hAnsi="Times New Roman"/>
          <w:sz w:val="24"/>
          <w:szCs w:val="24"/>
        </w:rPr>
        <w:t>105 различных культурно - досуговых мероприятий, в д.Анеева – 36, в п.Ванзетур - 134.   Это концертные программы к календарным датам, игровые программы для детей в каникулярное время, фестивали, и.т.п</w:t>
      </w:r>
      <w:r w:rsidRPr="00493C28">
        <w:rPr>
          <w:rFonts w:ascii="Times New Roman" w:hAnsi="Times New Roman"/>
          <w:color w:val="FF0000"/>
          <w:sz w:val="24"/>
          <w:szCs w:val="24"/>
        </w:rPr>
        <w:t xml:space="preserve">.. </w:t>
      </w:r>
    </w:p>
    <w:p w:rsidR="00CB547D" w:rsidRPr="00493C28" w:rsidRDefault="00CB547D" w:rsidP="001579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lastRenderedPageBreak/>
        <w:t xml:space="preserve">Активная работа ведется с детьми и подростками поселка. Разработаны комплексные планы основных направлений работы Дома культуры </w:t>
      </w:r>
      <w:r w:rsidR="00894097" w:rsidRPr="00493C28">
        <w:rPr>
          <w:rFonts w:ascii="Times New Roman" w:hAnsi="Times New Roman"/>
          <w:sz w:val="24"/>
          <w:szCs w:val="24"/>
        </w:rPr>
        <w:t>на 2016</w:t>
      </w:r>
      <w:r w:rsidRPr="00493C28">
        <w:rPr>
          <w:rFonts w:ascii="Times New Roman" w:hAnsi="Times New Roman"/>
          <w:sz w:val="24"/>
          <w:szCs w:val="24"/>
        </w:rPr>
        <w:t xml:space="preserve"> год в </w:t>
      </w:r>
      <w:r w:rsidR="00894097" w:rsidRPr="00493C28">
        <w:rPr>
          <w:rFonts w:ascii="Times New Roman" w:hAnsi="Times New Roman"/>
          <w:sz w:val="24"/>
          <w:szCs w:val="24"/>
        </w:rPr>
        <w:t xml:space="preserve">рамках муниципальных программ: </w:t>
      </w:r>
      <w:r w:rsidRPr="00493C28">
        <w:rPr>
          <w:rFonts w:ascii="Times New Roman" w:hAnsi="Times New Roman"/>
          <w:sz w:val="24"/>
          <w:szCs w:val="24"/>
        </w:rPr>
        <w:t xml:space="preserve">Мероприятия, направленные на профилактику экстремизма среди подрастающего поколения - проведено 6 мероприятий, обслужено 262 человека.Мероприятия, направленные на профилактику незаконного оборота и потребления наркотических средств и психотропных веществ – 12 мероприятий, обслужено 609 человек. Задачи работников Дома культуры по работе с детьми и подростками – разбудить уважение к себе и другим, помочь им выбрать правильный путь будущей жизни, помогая юным гостям выразить себя в творчестве. Большое внимание уделяется детям, состоящим на учете в территориальной комиссии по делам несовершеннолетних, детям, находящимся в социально опасном положении. Ведется совместная деятельность с общеобразовательными и спортивными учреждениями. Следует отметить сложившуюся практику совместной деятельности дома культуры и учреждении в организации летнего отдыха детей. За летний период для оздоровительных лагерей с дневным пребыванием детей на базе учреждении специалисты Дома культуры провели 36 мероприятий, обслужили 929 человек.По патриотическому воспитанию населения в Доме культуры   проведено </w:t>
      </w:r>
      <w:r w:rsidR="00894097" w:rsidRPr="00493C28">
        <w:rPr>
          <w:rFonts w:ascii="Times New Roman" w:hAnsi="Times New Roman"/>
          <w:sz w:val="24"/>
          <w:szCs w:val="24"/>
        </w:rPr>
        <w:t>9 мероприятий</w:t>
      </w:r>
      <w:r w:rsidRPr="00493C28">
        <w:rPr>
          <w:rFonts w:ascii="Times New Roman" w:hAnsi="Times New Roman"/>
          <w:sz w:val="24"/>
          <w:szCs w:val="24"/>
        </w:rPr>
        <w:t xml:space="preserve">, присутствовало 2700 человек.По данному направлению проведены следующие мероприятия: Праздничная программа ко Дню защитника Отечества, традиционный фестиваль военно – патриотической песни «Красные маки», </w:t>
      </w:r>
      <w:r w:rsidR="00894097" w:rsidRPr="00493C28">
        <w:rPr>
          <w:rFonts w:ascii="Times New Roman" w:hAnsi="Times New Roman"/>
          <w:sz w:val="24"/>
          <w:szCs w:val="24"/>
        </w:rPr>
        <w:t>Торжественный митинг</w:t>
      </w:r>
      <w:r w:rsidRPr="00493C28">
        <w:rPr>
          <w:rFonts w:ascii="Times New Roman" w:hAnsi="Times New Roman"/>
          <w:sz w:val="24"/>
          <w:szCs w:val="24"/>
        </w:rPr>
        <w:t>, митинг – концерт, посвященный Великой Победе, митинг пам</w:t>
      </w:r>
      <w:r w:rsidR="00894097" w:rsidRPr="00493C28">
        <w:rPr>
          <w:rFonts w:ascii="Times New Roman" w:hAnsi="Times New Roman"/>
          <w:sz w:val="24"/>
          <w:szCs w:val="24"/>
        </w:rPr>
        <w:t xml:space="preserve">яти жертв терроризма "Трагедия </w:t>
      </w:r>
      <w:r w:rsidRPr="00493C28">
        <w:rPr>
          <w:rFonts w:ascii="Times New Roman" w:hAnsi="Times New Roman"/>
          <w:sz w:val="24"/>
          <w:szCs w:val="24"/>
        </w:rPr>
        <w:t>Беслана”.</w:t>
      </w:r>
    </w:p>
    <w:p w:rsidR="00CB547D" w:rsidRPr="00493C28" w:rsidRDefault="00CB547D" w:rsidP="00CB54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Сохранению народных и национальных традиций, проведены 5 мероприятий, обслужено 2300 человек. Игримский культурно-досуговый центр взаимодействует с национальным обществом на территории Игрим, с национальным ансамблем «Эрген-я», с воскресной школой, с «Игримским хуторским казачьем обществом». По данному направлению проведены следующие мероприятия: Национальное гуляние «Вороний день», Праздничный концерт, посвященный 434 – ой годовщине со дня образования Сибирского казачьего войска, праздничная программа «Мы встречаем Рождество».</w:t>
      </w:r>
    </w:p>
    <w:p w:rsidR="00CB547D" w:rsidRPr="00493C28" w:rsidRDefault="00CB547D" w:rsidP="00CB54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 В Культурно-досуговом центре работают клубные формирования: Игрим-4, задействовано 40 человек. Ванзетур-8, количество участвующих 35 человек</w:t>
      </w:r>
    </w:p>
    <w:p w:rsidR="00CB547D" w:rsidRPr="00493C28" w:rsidRDefault="00CB547D" w:rsidP="00CB54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городском поселенииочень успешно проходит «Шансон на полуострове Игрим», в фестивале может участвовать любой желающий вокалист, любитель этого жанра.</w:t>
      </w:r>
    </w:p>
    <w:p w:rsidR="00CB547D" w:rsidRPr="00493C28" w:rsidRDefault="00CB547D" w:rsidP="0015797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Очень успешно проходит фестивальное движение одно из самых перспективных задач Домов культуры. Участие в поселенческих, районных фестивалях, конкурсах способствуют совершенствованию творческих способностей, раскрытию таланта, обмену опытом, между учреждениями культуры района. </w:t>
      </w:r>
    </w:p>
    <w:p w:rsidR="00CB547D" w:rsidRPr="00493C28" w:rsidRDefault="00CB547D" w:rsidP="001579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Концертно - </w:t>
      </w:r>
      <w:r w:rsidR="00894097" w:rsidRPr="00493C28">
        <w:rPr>
          <w:rFonts w:ascii="Times New Roman" w:hAnsi="Times New Roman"/>
          <w:sz w:val="24"/>
          <w:szCs w:val="24"/>
        </w:rPr>
        <w:t>выставочный зал</w:t>
      </w:r>
      <w:r w:rsidRPr="00493C28">
        <w:rPr>
          <w:rFonts w:ascii="Times New Roman" w:hAnsi="Times New Roman"/>
          <w:sz w:val="24"/>
          <w:szCs w:val="24"/>
        </w:rPr>
        <w:t xml:space="preserve">в городском поселении работает по нескольким направлениям: выставочная, экскурсионная, концертная деятельности, так же проводится ряд значимых в культурной жизни </w:t>
      </w:r>
      <w:r w:rsidR="00894097" w:rsidRPr="00493C28">
        <w:rPr>
          <w:rFonts w:ascii="Times New Roman" w:hAnsi="Times New Roman"/>
          <w:sz w:val="24"/>
          <w:szCs w:val="24"/>
        </w:rPr>
        <w:t>мероприятий: мастер</w:t>
      </w:r>
      <w:r w:rsidRPr="00493C28">
        <w:rPr>
          <w:rFonts w:ascii="Times New Roman" w:hAnsi="Times New Roman"/>
          <w:sz w:val="24"/>
          <w:szCs w:val="24"/>
        </w:rPr>
        <w:t xml:space="preserve"> – классы, интерактивные игры, поэтические вечера, конкурсы, встречи с творческими людьми. Ведется просветительская работа (в виде всевозможных презентаций, мастер - классов), направленных на работу по гражданскому, патриотическому воспитанию молодежи. Особое внимание уделяется работе с детьми, подростками, молодежью, социально незащищенными слоями населения в рамках </w:t>
      </w:r>
      <w:r w:rsidR="00894097" w:rsidRPr="00493C28">
        <w:rPr>
          <w:rFonts w:ascii="Times New Roman" w:hAnsi="Times New Roman"/>
          <w:sz w:val="24"/>
          <w:szCs w:val="24"/>
        </w:rPr>
        <w:t>муниципальных программ,</w:t>
      </w:r>
      <w:r w:rsidRPr="00493C28">
        <w:rPr>
          <w:rFonts w:ascii="Times New Roman" w:hAnsi="Times New Roman"/>
          <w:sz w:val="24"/>
          <w:szCs w:val="24"/>
        </w:rPr>
        <w:t xml:space="preserve"> направленных на профилактику незаконного оборота и потребления наркотических средств, на профилактику экстремизма, терроризма и толерантности.  В 2016 году </w:t>
      </w:r>
      <w:r w:rsidR="00894097" w:rsidRPr="00493C28">
        <w:rPr>
          <w:rFonts w:ascii="Times New Roman" w:hAnsi="Times New Roman"/>
          <w:sz w:val="24"/>
          <w:szCs w:val="24"/>
        </w:rPr>
        <w:t>проведены 11</w:t>
      </w:r>
      <w:r w:rsidRPr="00493C28">
        <w:rPr>
          <w:rFonts w:ascii="Times New Roman" w:hAnsi="Times New Roman"/>
          <w:sz w:val="24"/>
          <w:szCs w:val="24"/>
        </w:rPr>
        <w:t xml:space="preserve"> выставок, проведены 135 экскурсий,которые прослушали 3115 человек.Перед работниками выставочного зала стоит важная задача – научить детей не только слушать и смотреть, но и услышать и увидеть то, о чем рассказывается. Для этого применяются различные формы проведения занятий с детьми. Широко используются на практике проведение мастер-класса. За отчетный период в Концертно – выставочном зале </w:t>
      </w:r>
      <w:r w:rsidR="00894097" w:rsidRPr="00493C28">
        <w:rPr>
          <w:rFonts w:ascii="Times New Roman" w:hAnsi="Times New Roman"/>
          <w:sz w:val="24"/>
          <w:szCs w:val="24"/>
        </w:rPr>
        <w:t>проведено 15</w:t>
      </w:r>
      <w:r w:rsidRPr="00493C28">
        <w:rPr>
          <w:rFonts w:ascii="Times New Roman" w:hAnsi="Times New Roman"/>
          <w:sz w:val="24"/>
          <w:szCs w:val="24"/>
        </w:rPr>
        <w:t xml:space="preserve"> мастер – классов. </w:t>
      </w:r>
      <w:r w:rsidR="00894097" w:rsidRPr="00493C28">
        <w:rPr>
          <w:rFonts w:ascii="Times New Roman" w:hAnsi="Times New Roman"/>
          <w:sz w:val="24"/>
          <w:szCs w:val="24"/>
        </w:rPr>
        <w:t>Совместно с</w:t>
      </w:r>
      <w:r w:rsidRPr="00493C28">
        <w:rPr>
          <w:rFonts w:ascii="Times New Roman" w:hAnsi="Times New Roman"/>
          <w:sz w:val="24"/>
          <w:szCs w:val="24"/>
        </w:rPr>
        <w:t xml:space="preserve">   Игримской школой искусств в Концертно – выставочном зале организованно и </w:t>
      </w:r>
      <w:r w:rsidR="00894097" w:rsidRPr="00493C28">
        <w:rPr>
          <w:rFonts w:ascii="Times New Roman" w:hAnsi="Times New Roman"/>
          <w:sz w:val="24"/>
          <w:szCs w:val="24"/>
        </w:rPr>
        <w:t>проведено 11</w:t>
      </w:r>
      <w:r w:rsidRPr="00493C28">
        <w:rPr>
          <w:rFonts w:ascii="Times New Roman" w:hAnsi="Times New Roman"/>
          <w:sz w:val="24"/>
          <w:szCs w:val="24"/>
        </w:rPr>
        <w:t xml:space="preserve"> музыкальных   концертов. В рамках муниципальных программ, направленных на </w:t>
      </w:r>
      <w:r w:rsidR="00894097" w:rsidRPr="00493C28">
        <w:rPr>
          <w:rFonts w:ascii="Times New Roman" w:hAnsi="Times New Roman"/>
          <w:sz w:val="24"/>
          <w:szCs w:val="24"/>
        </w:rPr>
        <w:t>профилактику с</w:t>
      </w:r>
      <w:r w:rsidRPr="00493C28">
        <w:rPr>
          <w:rFonts w:ascii="Times New Roman" w:hAnsi="Times New Roman"/>
          <w:sz w:val="24"/>
          <w:szCs w:val="24"/>
        </w:rPr>
        <w:t xml:space="preserve"> терро</w:t>
      </w:r>
      <w:r w:rsidR="00157978">
        <w:rPr>
          <w:rFonts w:ascii="Times New Roman" w:hAnsi="Times New Roman"/>
          <w:sz w:val="24"/>
          <w:szCs w:val="24"/>
        </w:rPr>
        <w:t xml:space="preserve">ризмом и </w:t>
      </w:r>
      <w:r w:rsidRPr="00493C28">
        <w:rPr>
          <w:rFonts w:ascii="Times New Roman" w:hAnsi="Times New Roman"/>
          <w:sz w:val="24"/>
          <w:szCs w:val="24"/>
        </w:rPr>
        <w:t xml:space="preserve">экстремизмом, а также на профилактику незаконного оборота и потребления наркотических средств и психотропных веществ  было   проведено 8 мероприятий.  Таким образом, за отчетный период выставочный зал посетило - 8 458 чел., из них в возрасте до 18 лет -  4 937 человек. </w:t>
      </w:r>
    </w:p>
    <w:p w:rsidR="00CB547D" w:rsidRPr="00493C28" w:rsidRDefault="00CB547D" w:rsidP="00CB54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 В муниципальном образовании действуют 2 библиотеки в пгт.Игрим, п.Ванзетур-1, д.Анеева-1. Проводятся различные массовые меропр</w:t>
      </w:r>
      <w:r w:rsidR="00157978">
        <w:rPr>
          <w:rFonts w:ascii="Times New Roman" w:hAnsi="Times New Roman"/>
          <w:sz w:val="24"/>
          <w:szCs w:val="24"/>
        </w:rPr>
        <w:t>иятия, посвященные краеведению</w:t>
      </w:r>
      <w:r w:rsidRPr="00493C28">
        <w:rPr>
          <w:rFonts w:ascii="Times New Roman" w:hAnsi="Times New Roman"/>
          <w:sz w:val="24"/>
          <w:szCs w:val="24"/>
        </w:rPr>
        <w:t xml:space="preserve"> с </w:t>
      </w:r>
      <w:r w:rsidRPr="00493C28">
        <w:rPr>
          <w:rFonts w:ascii="Times New Roman" w:hAnsi="Times New Roman"/>
          <w:sz w:val="24"/>
          <w:szCs w:val="24"/>
        </w:rPr>
        <w:lastRenderedPageBreak/>
        <w:t>использованием мультимедийного оборудования. Проводятся мероприятия по пропаганде здорового образа жизни, патриотическое, правовое и эстетическое воспитание.</w:t>
      </w:r>
    </w:p>
    <w:p w:rsidR="00CB547D" w:rsidRPr="00493C28" w:rsidRDefault="00CB547D" w:rsidP="00CB547D">
      <w:pPr>
        <w:pStyle w:val="af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3C28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:rsidR="00CB547D" w:rsidRPr="00493C28" w:rsidRDefault="00CB547D" w:rsidP="00CB547D">
      <w:pPr>
        <w:pStyle w:val="af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93C28">
        <w:rPr>
          <w:color w:val="333333"/>
        </w:rPr>
        <w:t>Роль физической культуры и спорта как важного социально-значимого и политического фактора в современном мире не оспорима. В последнее время на всех уровнях государственного управления осознают необходимость решения проблем развития спорта, и обеспечения массовости и доступности физической культуры, и спорта, организации и пропаганды занятий физической культурой и спортом как составляющей части здорового образа жизни.</w:t>
      </w:r>
    </w:p>
    <w:p w:rsidR="00CB547D" w:rsidRPr="00493C28" w:rsidRDefault="00CB547D" w:rsidP="00157978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493C28">
        <w:rPr>
          <w:color w:val="333333"/>
        </w:rPr>
        <w:t>Решение вопросов по созданию условий для развития физической культуры и спорта является одним из важных направлений деятельности в муниципальном образовании по реализации государственной политики.</w:t>
      </w:r>
    </w:p>
    <w:p w:rsidR="00CB547D" w:rsidRPr="00493C28" w:rsidRDefault="00CB547D" w:rsidP="00CB547D">
      <w:pPr>
        <w:pStyle w:val="af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93C28">
        <w:rPr>
          <w:rFonts w:cs="Tahoma"/>
          <w:bCs/>
          <w:color w:val="000000"/>
        </w:rPr>
        <w:t xml:space="preserve">Создание единого соревновательного пространства в поселении сыграло важную роль в привлечении населения к систематическим занятиям физической культурой и спортом. На протяжении нескольких лет отмечается тенденция увеличения количества человек, систематически занимающихся физической культурой и спортом, в том числе молодежи. </w:t>
      </w:r>
      <w:r w:rsidRPr="00493C28">
        <w:rPr>
          <w:lang w:eastAsia="ar-SA"/>
        </w:rPr>
        <w:t xml:space="preserve"> На базе спортивных учреждений у</w:t>
      </w:r>
      <w:r w:rsidRPr="00493C28">
        <w:rPr>
          <w:kern w:val="2"/>
          <w:lang w:eastAsia="ar-SA"/>
        </w:rPr>
        <w:t>спешно развиваются такие виды спорта, как мини – футбол, бокс, волейбол, плавание.</w:t>
      </w:r>
    </w:p>
    <w:p w:rsidR="00CB547D" w:rsidRPr="00493C28" w:rsidRDefault="00CB547D" w:rsidP="00157978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территории городского поселения Игрим функционируют различные спортивные объекты, а именно: </w:t>
      </w:r>
    </w:p>
    <w:p w:rsidR="00CB547D" w:rsidRPr="00493C28" w:rsidRDefault="00CB547D" w:rsidP="00157978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ледовая арена «Айсберг», где успешно занимаются дети фигурным катанием и хоккеем. В поселке регулярно проводятся соревнования по хоккею с детскими командами со всего округа;</w:t>
      </w:r>
    </w:p>
    <w:p w:rsidR="00CB547D" w:rsidRPr="00493C28" w:rsidRDefault="00CB547D" w:rsidP="00157978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два спортивных зала;</w:t>
      </w:r>
    </w:p>
    <w:p w:rsidR="00CB547D" w:rsidRPr="00493C28" w:rsidRDefault="00CB547D" w:rsidP="00157978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-плавательный бассейн;</w:t>
      </w:r>
    </w:p>
    <w:p w:rsidR="00CB547D" w:rsidRPr="00493C28" w:rsidRDefault="00CB547D" w:rsidP="00157978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современное футбольное поле;</w:t>
      </w:r>
    </w:p>
    <w:p w:rsidR="00CB547D" w:rsidRPr="00493C28" w:rsidRDefault="00CB547D" w:rsidP="00157978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93C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спортивная площадка с тренажерами.</w:t>
      </w:r>
    </w:p>
    <w:p w:rsidR="00CB547D" w:rsidRPr="00493C28" w:rsidRDefault="00CB547D" w:rsidP="00CB54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 прогнозируемы период запланирована установка спортплощадки в п.Ванзетур.</w:t>
      </w:r>
    </w:p>
    <w:p w:rsidR="00CB547D" w:rsidRPr="00493C28" w:rsidRDefault="00CB547D" w:rsidP="00CB547D">
      <w:pPr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93C28">
        <w:rPr>
          <w:rFonts w:ascii="Times New Roman" w:hAnsi="Times New Roman" w:cs="Times New Roman"/>
          <w:sz w:val="24"/>
          <w:szCs w:val="24"/>
        </w:rPr>
        <w:t xml:space="preserve">В рамках соглашения   о сотрудничестве </w:t>
      </w:r>
      <w:r w:rsidRPr="00493C28">
        <w:rPr>
          <w:rFonts w:ascii="Times New Roman" w:hAnsi="Times New Roman" w:cs="Times New Roman"/>
          <w:bCs/>
          <w:sz w:val="24"/>
          <w:szCs w:val="24"/>
        </w:rPr>
        <w:t xml:space="preserve">между администрацией городского поселения Игрим и </w:t>
      </w:r>
      <w:r w:rsidRPr="00493C28">
        <w:rPr>
          <w:rFonts w:ascii="Times New Roman" w:hAnsi="Times New Roman" w:cs="Times New Roman"/>
          <w:sz w:val="24"/>
          <w:szCs w:val="24"/>
        </w:rPr>
        <w:t>МБУ «Центр спортивной подготовки «</w:t>
      </w:r>
      <w:r w:rsidR="00894097" w:rsidRPr="00493C28">
        <w:rPr>
          <w:rFonts w:ascii="Times New Roman" w:hAnsi="Times New Roman" w:cs="Times New Roman"/>
          <w:sz w:val="24"/>
          <w:szCs w:val="24"/>
        </w:rPr>
        <w:t xml:space="preserve">Виктория» по </w:t>
      </w:r>
      <w:r w:rsidR="00894097" w:rsidRPr="00493C28">
        <w:rPr>
          <w:rFonts w:ascii="Times New Roman" w:hAnsi="Times New Roman" w:cs="Times New Roman"/>
          <w:bCs/>
          <w:sz w:val="24"/>
          <w:szCs w:val="24"/>
        </w:rPr>
        <w:t>исполнению</w:t>
      </w:r>
      <w:r w:rsidRPr="00493C28">
        <w:rPr>
          <w:rFonts w:ascii="Times New Roman" w:hAnsi="Times New Roman" w:cs="Times New Roman"/>
          <w:bCs/>
          <w:sz w:val="24"/>
          <w:szCs w:val="24"/>
        </w:rPr>
        <w:t xml:space="preserve">   полномочий по обеспечению условий для развития на территории городского поселения Игрим физической культуры и массового спорта, организации проведения официальных физкультурно-оздоровительных и спортивных мероприятий поселения в 2016 году с использованием средств </w:t>
      </w:r>
      <w:r w:rsidR="00894097" w:rsidRPr="00493C28">
        <w:rPr>
          <w:rFonts w:ascii="Times New Roman" w:hAnsi="Times New Roman" w:cs="Times New Roman"/>
          <w:bCs/>
          <w:sz w:val="24"/>
          <w:szCs w:val="24"/>
        </w:rPr>
        <w:t xml:space="preserve">поселения, </w:t>
      </w:r>
      <w:r w:rsidRPr="00493C28">
        <w:rPr>
          <w:rFonts w:ascii="Times New Roman" w:hAnsi="Times New Roman" w:cs="Times New Roman"/>
          <w:bCs/>
          <w:sz w:val="24"/>
          <w:szCs w:val="24"/>
        </w:rPr>
        <w:t>были проведены следующие спортивные мероприятия:</w:t>
      </w:r>
    </w:p>
    <w:p w:rsidR="00CB547D" w:rsidRPr="00493C28" w:rsidRDefault="00CB547D" w:rsidP="00CB547D">
      <w:pPr>
        <w:pStyle w:val="af1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3C28">
        <w:rPr>
          <w:rFonts w:ascii="Times New Roman" w:hAnsi="Times New Roman"/>
          <w:bCs/>
          <w:sz w:val="24"/>
          <w:szCs w:val="24"/>
        </w:rPr>
        <w:t>Спартакиада трудовых коллективов;</w:t>
      </w:r>
    </w:p>
    <w:p w:rsidR="00CB547D" w:rsidRPr="00493C28" w:rsidRDefault="00CB547D" w:rsidP="00CB547D">
      <w:pPr>
        <w:pStyle w:val="af1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3C28">
        <w:rPr>
          <w:rFonts w:ascii="Times New Roman" w:hAnsi="Times New Roman"/>
          <w:bCs/>
          <w:sz w:val="24"/>
          <w:szCs w:val="24"/>
        </w:rPr>
        <w:t>Игровые соревнования при общепоселковом праздновании Масленицы;</w:t>
      </w:r>
    </w:p>
    <w:p w:rsidR="00CB547D" w:rsidRPr="00493C28" w:rsidRDefault="00894097" w:rsidP="00CB547D">
      <w:pPr>
        <w:pStyle w:val="af1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3C28">
        <w:rPr>
          <w:rFonts w:ascii="Times New Roman" w:hAnsi="Times New Roman"/>
          <w:bCs/>
          <w:sz w:val="24"/>
          <w:szCs w:val="24"/>
        </w:rPr>
        <w:t>Соревнования, приуроченные</w:t>
      </w:r>
      <w:r w:rsidR="00CB547D" w:rsidRPr="00493C28">
        <w:rPr>
          <w:rFonts w:ascii="Times New Roman" w:hAnsi="Times New Roman"/>
          <w:bCs/>
          <w:sz w:val="24"/>
          <w:szCs w:val="24"/>
        </w:rPr>
        <w:t xml:space="preserve"> к </w:t>
      </w:r>
      <w:r w:rsidRPr="00493C28">
        <w:rPr>
          <w:rFonts w:ascii="Times New Roman" w:hAnsi="Times New Roman"/>
          <w:bCs/>
          <w:sz w:val="24"/>
          <w:szCs w:val="24"/>
        </w:rPr>
        <w:t>празднованию «</w:t>
      </w:r>
      <w:r w:rsidR="00CB547D" w:rsidRPr="00493C28">
        <w:rPr>
          <w:rFonts w:ascii="Times New Roman" w:hAnsi="Times New Roman"/>
          <w:bCs/>
          <w:sz w:val="24"/>
          <w:szCs w:val="24"/>
        </w:rPr>
        <w:t>Вороньего дня»;</w:t>
      </w:r>
    </w:p>
    <w:p w:rsidR="00CB547D" w:rsidRPr="00493C28" w:rsidRDefault="00CB547D" w:rsidP="00CB547D">
      <w:pPr>
        <w:pStyle w:val="af1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3C28">
        <w:rPr>
          <w:rFonts w:ascii="Times New Roman" w:hAnsi="Times New Roman"/>
          <w:bCs/>
          <w:sz w:val="24"/>
          <w:szCs w:val="24"/>
        </w:rPr>
        <w:t xml:space="preserve">Соревнования по мини – футболу на </w:t>
      </w:r>
      <w:r w:rsidR="00894097" w:rsidRPr="00493C28">
        <w:rPr>
          <w:rFonts w:ascii="Times New Roman" w:hAnsi="Times New Roman"/>
          <w:bCs/>
          <w:sz w:val="24"/>
          <w:szCs w:val="24"/>
        </w:rPr>
        <w:t>кубок Г.Е.</w:t>
      </w:r>
      <w:r w:rsidRPr="00493C28">
        <w:rPr>
          <w:rFonts w:ascii="Times New Roman" w:hAnsi="Times New Roman"/>
          <w:bCs/>
          <w:sz w:val="24"/>
          <w:szCs w:val="24"/>
        </w:rPr>
        <w:t xml:space="preserve"> Собянина;</w:t>
      </w:r>
    </w:p>
    <w:p w:rsidR="00CB547D" w:rsidRPr="00493C28" w:rsidRDefault="00CB547D" w:rsidP="00CB547D">
      <w:pPr>
        <w:pStyle w:val="af1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3C28">
        <w:rPr>
          <w:rFonts w:ascii="Times New Roman" w:hAnsi="Times New Roman"/>
          <w:bCs/>
          <w:sz w:val="24"/>
          <w:szCs w:val="24"/>
        </w:rPr>
        <w:t xml:space="preserve">Легкоатлетическая </w:t>
      </w:r>
      <w:r w:rsidR="00894097" w:rsidRPr="00493C28">
        <w:rPr>
          <w:rFonts w:ascii="Times New Roman" w:hAnsi="Times New Roman"/>
          <w:bCs/>
          <w:sz w:val="24"/>
          <w:szCs w:val="24"/>
        </w:rPr>
        <w:t>эстафета 9</w:t>
      </w:r>
      <w:r w:rsidRPr="00493C28">
        <w:rPr>
          <w:rFonts w:ascii="Times New Roman" w:hAnsi="Times New Roman"/>
          <w:bCs/>
          <w:sz w:val="24"/>
          <w:szCs w:val="24"/>
        </w:rPr>
        <w:t xml:space="preserve"> мая;</w:t>
      </w:r>
    </w:p>
    <w:p w:rsidR="00CB547D" w:rsidRPr="00493C28" w:rsidRDefault="00CB547D" w:rsidP="00CB547D">
      <w:pPr>
        <w:pStyle w:val="af1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93C28">
        <w:rPr>
          <w:rFonts w:ascii="Times New Roman" w:hAnsi="Times New Roman"/>
          <w:bCs/>
          <w:sz w:val="24"/>
          <w:szCs w:val="24"/>
        </w:rPr>
        <w:t xml:space="preserve">Соревнования «Веселые </w:t>
      </w:r>
      <w:r w:rsidR="00894097" w:rsidRPr="00493C28">
        <w:rPr>
          <w:rFonts w:ascii="Times New Roman" w:hAnsi="Times New Roman"/>
          <w:bCs/>
          <w:sz w:val="24"/>
          <w:szCs w:val="24"/>
        </w:rPr>
        <w:t>старты» между</w:t>
      </w:r>
      <w:r w:rsidRPr="00493C28">
        <w:rPr>
          <w:rFonts w:ascii="Times New Roman" w:hAnsi="Times New Roman"/>
          <w:bCs/>
          <w:sz w:val="24"/>
          <w:szCs w:val="24"/>
        </w:rPr>
        <w:t xml:space="preserve"> командами детских   </w:t>
      </w:r>
      <w:r w:rsidR="00894097" w:rsidRPr="00493C28">
        <w:rPr>
          <w:rFonts w:ascii="Times New Roman" w:hAnsi="Times New Roman"/>
          <w:bCs/>
          <w:sz w:val="24"/>
          <w:szCs w:val="24"/>
        </w:rPr>
        <w:t>оздоровительных лагерейк «</w:t>
      </w:r>
      <w:r w:rsidRPr="00493C28">
        <w:rPr>
          <w:rFonts w:ascii="Times New Roman" w:hAnsi="Times New Roman"/>
          <w:bCs/>
          <w:sz w:val="24"/>
          <w:szCs w:val="24"/>
        </w:rPr>
        <w:t xml:space="preserve">Дню защиты детей»;  </w:t>
      </w:r>
    </w:p>
    <w:p w:rsidR="00CB547D" w:rsidRPr="00493C28" w:rsidRDefault="00894097" w:rsidP="00CB547D">
      <w:pPr>
        <w:pStyle w:val="af1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93C28">
        <w:rPr>
          <w:rFonts w:ascii="Times New Roman" w:hAnsi="Times New Roman"/>
          <w:bCs/>
          <w:sz w:val="24"/>
          <w:szCs w:val="24"/>
        </w:rPr>
        <w:t>Соревнования, приуроченные к «Дню Молодежи</w:t>
      </w:r>
      <w:r w:rsidR="00CB547D" w:rsidRPr="00493C28">
        <w:rPr>
          <w:rFonts w:ascii="Times New Roman" w:hAnsi="Times New Roman"/>
          <w:bCs/>
          <w:sz w:val="24"/>
          <w:szCs w:val="24"/>
        </w:rPr>
        <w:t>»;</w:t>
      </w:r>
    </w:p>
    <w:p w:rsidR="00CB547D" w:rsidRPr="00493C28" w:rsidRDefault="00CB547D" w:rsidP="00CB547D">
      <w:pPr>
        <w:pStyle w:val="af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Соревнования по футболу, посвящённые празднованию 52-ой годовщине образования рабочего посёлка Игрим;</w:t>
      </w:r>
    </w:p>
    <w:p w:rsidR="00CB547D" w:rsidRPr="00493C28" w:rsidRDefault="00CB547D" w:rsidP="00CB547D">
      <w:pPr>
        <w:pStyle w:val="af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Легкоатлетический кросс «Золотая осень»;</w:t>
      </w:r>
    </w:p>
    <w:p w:rsidR="00CB547D" w:rsidRPr="00493C28" w:rsidRDefault="00CB547D" w:rsidP="00CB547D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 xml:space="preserve">Веселые старты, посвященные «Дню пожилых людей «Кому за </w:t>
      </w:r>
      <w:r w:rsidR="00894097" w:rsidRPr="00493C28">
        <w:rPr>
          <w:rFonts w:ascii="Times New Roman" w:hAnsi="Times New Roman"/>
          <w:sz w:val="24"/>
          <w:szCs w:val="24"/>
        </w:rPr>
        <w:t>…»</w:t>
      </w:r>
      <w:r w:rsidRPr="00493C28">
        <w:rPr>
          <w:rFonts w:ascii="Times New Roman" w:hAnsi="Times New Roman"/>
          <w:sz w:val="24"/>
          <w:szCs w:val="24"/>
        </w:rPr>
        <w:t>;</w:t>
      </w:r>
    </w:p>
    <w:p w:rsidR="00CB547D" w:rsidRPr="00493C28" w:rsidRDefault="00CB547D" w:rsidP="00CB547D">
      <w:pPr>
        <w:pStyle w:val="FR2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C28">
        <w:rPr>
          <w:rFonts w:ascii="Times New Roman" w:hAnsi="Times New Roman"/>
          <w:sz w:val="24"/>
          <w:szCs w:val="24"/>
          <w:lang w:val="ru-RU"/>
        </w:rPr>
        <w:t>Соревнования среди людей с ограниченными возможностями посвященные «Международному Дню инвалида».</w:t>
      </w:r>
    </w:p>
    <w:p w:rsidR="00493C28" w:rsidRDefault="00CB547D" w:rsidP="00CB54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Всего в 2016 году избюджета городского поселения Игрим профинансировано спортивных мероприятий из на общую сумму 155</w:t>
      </w:r>
      <w:r w:rsidR="00493C28">
        <w:rPr>
          <w:rFonts w:ascii="Times New Roman" w:hAnsi="Times New Roman"/>
          <w:sz w:val="24"/>
          <w:szCs w:val="24"/>
        </w:rPr>
        <w:t>,</w:t>
      </w:r>
      <w:r w:rsidRPr="00493C28">
        <w:rPr>
          <w:rFonts w:ascii="Times New Roman" w:hAnsi="Times New Roman"/>
          <w:sz w:val="24"/>
          <w:szCs w:val="24"/>
        </w:rPr>
        <w:t>2</w:t>
      </w:r>
      <w:r w:rsidR="00493C28">
        <w:rPr>
          <w:rFonts w:ascii="Times New Roman" w:hAnsi="Times New Roman"/>
          <w:sz w:val="24"/>
          <w:szCs w:val="24"/>
        </w:rPr>
        <w:t xml:space="preserve"> тыя.ру</w:t>
      </w:r>
      <w:r w:rsidRPr="00493C28">
        <w:rPr>
          <w:rFonts w:ascii="Times New Roman" w:hAnsi="Times New Roman"/>
          <w:sz w:val="24"/>
          <w:szCs w:val="24"/>
        </w:rPr>
        <w:t>блей.</w:t>
      </w:r>
    </w:p>
    <w:p w:rsidR="00CB547D" w:rsidRPr="00493C28" w:rsidRDefault="00CB547D" w:rsidP="00CB54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93C28">
        <w:rPr>
          <w:rFonts w:ascii="Times New Roman" w:hAnsi="Times New Roman"/>
          <w:sz w:val="24"/>
          <w:szCs w:val="24"/>
        </w:rPr>
        <w:t>Основными задачам развития физической культуры и спорта в муниципальном образовании является: пропаганда здорового образа жизни населения, развитие массового, детско-юношеского спорта и спорта высших достижений, и как следствие увеличение продолжительности жизни населения. Организация физкультурно-массовой работы и проведение соревнований среди лиц с ограниченными возможностями в том числе их участие в окружных спартакиадах.</w:t>
      </w:r>
    </w:p>
    <w:p w:rsidR="001B1E3F" w:rsidRPr="00493C28" w:rsidRDefault="001B1E3F" w:rsidP="007233BC">
      <w:pPr>
        <w:rPr>
          <w:sz w:val="24"/>
          <w:szCs w:val="24"/>
        </w:rPr>
      </w:pPr>
    </w:p>
    <w:sectPr w:rsidR="001B1E3F" w:rsidRPr="00493C28" w:rsidSect="00BF04F8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4E" w:rsidRDefault="0046144E" w:rsidP="009B1D97">
      <w:r>
        <w:separator/>
      </w:r>
    </w:p>
  </w:endnote>
  <w:endnote w:type="continuationSeparator" w:id="0">
    <w:p w:rsidR="0046144E" w:rsidRDefault="0046144E" w:rsidP="009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4E" w:rsidRDefault="0046144E" w:rsidP="009B1D97">
      <w:r>
        <w:separator/>
      </w:r>
    </w:p>
  </w:footnote>
  <w:footnote w:type="continuationSeparator" w:id="0">
    <w:p w:rsidR="0046144E" w:rsidRDefault="0046144E" w:rsidP="009B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18411C"/>
    <w:multiLevelType w:val="hybridMultilevel"/>
    <w:tmpl w:val="CC1A78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A0A"/>
    <w:multiLevelType w:val="hybridMultilevel"/>
    <w:tmpl w:val="4622EAF0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99D51C8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5CD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4"/>
        </w:tabs>
        <w:ind w:left="145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4"/>
        </w:tabs>
        <w:ind w:left="217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4"/>
        </w:tabs>
        <w:ind w:left="289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4"/>
        </w:tabs>
        <w:ind w:left="361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4"/>
        </w:tabs>
        <w:ind w:left="433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4"/>
        </w:tabs>
        <w:ind w:left="505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4"/>
        </w:tabs>
        <w:ind w:left="5774" w:hanging="360"/>
      </w:pPr>
    </w:lvl>
  </w:abstractNum>
  <w:abstractNum w:abstractNumId="6" w15:restartNumberingAfterBreak="0">
    <w:nsid w:val="3F921254"/>
    <w:multiLevelType w:val="hybridMultilevel"/>
    <w:tmpl w:val="F11A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55243"/>
    <w:multiLevelType w:val="hybridMultilevel"/>
    <w:tmpl w:val="59163E20"/>
    <w:lvl w:ilvl="0" w:tplc="9476EB6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54A44D53"/>
    <w:multiLevelType w:val="hybridMultilevel"/>
    <w:tmpl w:val="4F4C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0551"/>
    <w:multiLevelType w:val="hybridMultilevel"/>
    <w:tmpl w:val="67628672"/>
    <w:lvl w:ilvl="0" w:tplc="E98AF2A0">
      <w:start w:val="2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39C3533"/>
    <w:multiLevelType w:val="hybridMultilevel"/>
    <w:tmpl w:val="E0ACE838"/>
    <w:lvl w:ilvl="0" w:tplc="50844B3A">
      <w:start w:val="1"/>
      <w:numFmt w:val="decimal"/>
      <w:lvlText w:val="%1)"/>
      <w:lvlJc w:val="left"/>
      <w:pPr>
        <w:ind w:left="585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7EF30E3A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3BC"/>
    <w:rsid w:val="00043544"/>
    <w:rsid w:val="0014136F"/>
    <w:rsid w:val="00157978"/>
    <w:rsid w:val="001973A7"/>
    <w:rsid w:val="001B1E3F"/>
    <w:rsid w:val="0020626F"/>
    <w:rsid w:val="00222030"/>
    <w:rsid w:val="00236C11"/>
    <w:rsid w:val="002A3ED4"/>
    <w:rsid w:val="002B6E8B"/>
    <w:rsid w:val="00323B38"/>
    <w:rsid w:val="00391140"/>
    <w:rsid w:val="003A0473"/>
    <w:rsid w:val="003A1B03"/>
    <w:rsid w:val="0042122C"/>
    <w:rsid w:val="0046144E"/>
    <w:rsid w:val="00463552"/>
    <w:rsid w:val="00493C28"/>
    <w:rsid w:val="004B3C56"/>
    <w:rsid w:val="004F2F2A"/>
    <w:rsid w:val="005D5F53"/>
    <w:rsid w:val="00631A73"/>
    <w:rsid w:val="00640C4D"/>
    <w:rsid w:val="00672C34"/>
    <w:rsid w:val="006F55B6"/>
    <w:rsid w:val="00702647"/>
    <w:rsid w:val="007233BC"/>
    <w:rsid w:val="00753766"/>
    <w:rsid w:val="00777821"/>
    <w:rsid w:val="008508F9"/>
    <w:rsid w:val="00894097"/>
    <w:rsid w:val="008B5D84"/>
    <w:rsid w:val="008F5E42"/>
    <w:rsid w:val="009204E3"/>
    <w:rsid w:val="00940335"/>
    <w:rsid w:val="00941316"/>
    <w:rsid w:val="009B1D97"/>
    <w:rsid w:val="009F7B00"/>
    <w:rsid w:val="00A6776B"/>
    <w:rsid w:val="00AF1AA2"/>
    <w:rsid w:val="00B651ED"/>
    <w:rsid w:val="00BF04F8"/>
    <w:rsid w:val="00BF6004"/>
    <w:rsid w:val="00C765CC"/>
    <w:rsid w:val="00CB547D"/>
    <w:rsid w:val="00CD54D3"/>
    <w:rsid w:val="00CF137E"/>
    <w:rsid w:val="00CF2AC6"/>
    <w:rsid w:val="00D02A79"/>
    <w:rsid w:val="00D4492F"/>
    <w:rsid w:val="00DD68EA"/>
    <w:rsid w:val="00DE571E"/>
    <w:rsid w:val="00ED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C1FD90-8ACA-477C-982A-6645B560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1E"/>
  </w:style>
  <w:style w:type="paragraph" w:styleId="1">
    <w:name w:val="heading 1"/>
    <w:basedOn w:val="a"/>
    <w:next w:val="a"/>
    <w:link w:val="10"/>
    <w:uiPriority w:val="9"/>
    <w:qFormat/>
    <w:rsid w:val="00CB547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3A1B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1B0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1B0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A1B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A1B0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1B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B0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1D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1D97"/>
  </w:style>
  <w:style w:type="paragraph" w:styleId="ac">
    <w:name w:val="footer"/>
    <w:basedOn w:val="a"/>
    <w:link w:val="ad"/>
    <w:uiPriority w:val="99"/>
    <w:unhideWhenUsed/>
    <w:rsid w:val="009B1D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1D97"/>
  </w:style>
  <w:style w:type="character" w:styleId="ae">
    <w:name w:val="Emphasis"/>
    <w:qFormat/>
    <w:rsid w:val="00CB547D"/>
    <w:rPr>
      <w:i/>
      <w:iCs/>
    </w:rPr>
  </w:style>
  <w:style w:type="paragraph" w:styleId="af">
    <w:name w:val="No Spacing"/>
    <w:link w:val="af0"/>
    <w:qFormat/>
    <w:rsid w:val="00CB547D"/>
    <w:rPr>
      <w:rFonts w:ascii="Calibri" w:eastAsia="Calibri" w:hAnsi="Calibri" w:cs="Times New Roman"/>
      <w:sz w:val="22"/>
      <w:szCs w:val="22"/>
    </w:rPr>
  </w:style>
  <w:style w:type="character" w:customStyle="1" w:styleId="af0">
    <w:name w:val="Без интервала Знак"/>
    <w:link w:val="af"/>
    <w:locked/>
    <w:rsid w:val="00CB547D"/>
    <w:rPr>
      <w:rFonts w:ascii="Calibri" w:eastAsia="Calibri" w:hAnsi="Calibri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CB547D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f2">
    <w:name w:val="line number"/>
    <w:basedOn w:val="a0"/>
    <w:uiPriority w:val="99"/>
    <w:semiHidden/>
    <w:unhideWhenUsed/>
    <w:rsid w:val="00CB547D"/>
  </w:style>
  <w:style w:type="table" w:styleId="af3">
    <w:name w:val="Table Grid"/>
    <w:basedOn w:val="a1"/>
    <w:rsid w:val="00CB547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B54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B5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B547D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B547D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B547D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547D"/>
    <w:rPr>
      <w:rFonts w:ascii="Calibri" w:eastAsia="Calibri" w:hAnsi="Calibri" w:cs="Times New Roman"/>
      <w:sz w:val="22"/>
      <w:szCs w:val="22"/>
    </w:rPr>
  </w:style>
  <w:style w:type="character" w:customStyle="1" w:styleId="11">
    <w:name w:val="Основной текст Знак1"/>
    <w:aliases w:val="bt Знак,Òàáë òåêñò Знак"/>
    <w:uiPriority w:val="99"/>
    <w:locked/>
    <w:rsid w:val="00CB5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locked/>
    <w:rsid w:val="00CB547D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B547D"/>
    <w:pPr>
      <w:widowControl w:val="0"/>
      <w:shd w:val="clear" w:color="auto" w:fill="FFFFFF"/>
      <w:spacing w:after="420" w:line="312" w:lineRule="exact"/>
    </w:pPr>
    <w:rPr>
      <w:b/>
      <w:bCs/>
    </w:rPr>
  </w:style>
  <w:style w:type="paragraph" w:styleId="af4">
    <w:name w:val="Plain Text"/>
    <w:basedOn w:val="a"/>
    <w:link w:val="af5"/>
    <w:rsid w:val="00CB54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CB54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7"/>
    <w:uiPriority w:val="99"/>
    <w:semiHidden/>
    <w:rsid w:val="00CB547D"/>
    <w:rPr>
      <w:sz w:val="22"/>
      <w:szCs w:val="22"/>
    </w:rPr>
  </w:style>
  <w:style w:type="paragraph" w:styleId="af7">
    <w:name w:val="Body Text"/>
    <w:basedOn w:val="a"/>
    <w:link w:val="af6"/>
    <w:uiPriority w:val="99"/>
    <w:semiHidden/>
    <w:unhideWhenUsed/>
    <w:rsid w:val="00CB547D"/>
    <w:pPr>
      <w:spacing w:after="12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rsid w:val="00CB547D"/>
  </w:style>
  <w:style w:type="paragraph" w:customStyle="1" w:styleId="ConsPlusCell">
    <w:name w:val="ConsPlusCell"/>
    <w:uiPriority w:val="99"/>
    <w:rsid w:val="00CB547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f8">
    <w:name w:val="Normal (Web)"/>
    <w:basedOn w:val="a"/>
    <w:uiPriority w:val="99"/>
    <w:unhideWhenUsed/>
    <w:rsid w:val="00CB54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next w:val="a"/>
    <w:link w:val="afa"/>
    <w:qFormat/>
    <w:rsid w:val="00CB547D"/>
    <w:pPr>
      <w:widowControl w:val="0"/>
      <w:suppressAutoHyphens/>
      <w:autoSpaceDE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9"/>
    <w:rsid w:val="00CB547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FR2">
    <w:name w:val="FR2"/>
    <w:rsid w:val="00CB547D"/>
    <w:pPr>
      <w:widowControl w:val="0"/>
      <w:suppressAutoHyphens/>
      <w:autoSpaceDE w:val="0"/>
      <w:ind w:left="2560"/>
    </w:pPr>
    <w:rPr>
      <w:rFonts w:ascii="Arial" w:eastAsia="Arial" w:hAnsi="Arial" w:cs="Arial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646043-D3AC-4A15-A888-27AB2ACCC29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1DAB-CF90-4D4B-9EDC-0D0A723F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34</Pages>
  <Words>14969</Words>
  <Characters>85325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39</cp:revision>
  <cp:lastPrinted>2017-08-04T09:13:00Z</cp:lastPrinted>
  <dcterms:created xsi:type="dcterms:W3CDTF">2017-07-31T05:14:00Z</dcterms:created>
  <dcterms:modified xsi:type="dcterms:W3CDTF">2017-08-08T05:44:00Z</dcterms:modified>
</cp:coreProperties>
</file>