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2BFF0" w14:textId="36CC1BE1" w:rsidR="00E813F6" w:rsidRPr="00805C0F" w:rsidRDefault="00E813F6" w:rsidP="00886803">
      <w:pPr>
        <w:spacing w:after="0" w:line="240" w:lineRule="auto"/>
        <w:contextualSpacing/>
        <w:jc w:val="center"/>
        <w:rPr>
          <w:rFonts w:ascii="Times New Roman" w:eastAsia="Times New Roman" w:hAnsi="Times New Roman" w:cs="Times New Roman"/>
          <w:b/>
          <w:sz w:val="32"/>
          <w:szCs w:val="32"/>
          <w:lang w:eastAsia="ru-RU"/>
        </w:rPr>
      </w:pPr>
      <w:r w:rsidRPr="00805C0F">
        <w:rPr>
          <w:rFonts w:ascii="Times New Roman" w:eastAsia="Times New Roman" w:hAnsi="Times New Roman" w:cs="Times New Roman"/>
          <w:b/>
          <w:sz w:val="32"/>
          <w:szCs w:val="32"/>
          <w:lang w:eastAsia="ru-RU"/>
        </w:rPr>
        <w:t>АДМИНИСТРАЦИЯ</w:t>
      </w:r>
    </w:p>
    <w:p w14:paraId="3ABA43D6" w14:textId="77777777" w:rsidR="00E813F6" w:rsidRPr="00805C0F" w:rsidRDefault="00E813F6" w:rsidP="00886803">
      <w:pPr>
        <w:spacing w:after="0" w:line="240" w:lineRule="auto"/>
        <w:contextualSpacing/>
        <w:jc w:val="center"/>
        <w:rPr>
          <w:rFonts w:ascii="Times New Roman" w:eastAsia="Times New Roman" w:hAnsi="Times New Roman" w:cs="Times New Roman"/>
          <w:b/>
          <w:sz w:val="32"/>
          <w:szCs w:val="32"/>
          <w:lang w:eastAsia="ru-RU"/>
        </w:rPr>
      </w:pPr>
      <w:r w:rsidRPr="00805C0F">
        <w:rPr>
          <w:rFonts w:ascii="Times New Roman" w:eastAsia="Times New Roman" w:hAnsi="Times New Roman" w:cs="Times New Roman"/>
          <w:b/>
          <w:sz w:val="32"/>
          <w:szCs w:val="32"/>
          <w:lang w:eastAsia="ru-RU"/>
        </w:rPr>
        <w:t>ГОРОДСКОГО ПОСЕЛЕНИЯ ИГРИМ</w:t>
      </w:r>
    </w:p>
    <w:p w14:paraId="16C946EE" w14:textId="77777777" w:rsidR="00E813F6" w:rsidRPr="00805C0F" w:rsidRDefault="00E813F6" w:rsidP="00886803">
      <w:pPr>
        <w:spacing w:after="0" w:line="240" w:lineRule="auto"/>
        <w:contextualSpacing/>
        <w:jc w:val="center"/>
        <w:rPr>
          <w:rFonts w:ascii="Times New Roman" w:eastAsia="Calibri" w:hAnsi="Times New Roman" w:cs="Times New Roman"/>
          <w:b/>
          <w:sz w:val="24"/>
          <w:szCs w:val="24"/>
        </w:rPr>
      </w:pPr>
      <w:r w:rsidRPr="00805C0F">
        <w:rPr>
          <w:rFonts w:ascii="Times New Roman" w:eastAsia="Calibri" w:hAnsi="Times New Roman" w:cs="Times New Roman"/>
          <w:b/>
          <w:sz w:val="24"/>
          <w:szCs w:val="24"/>
        </w:rPr>
        <w:t>Березовского района</w:t>
      </w:r>
    </w:p>
    <w:p w14:paraId="42B2D84D" w14:textId="77777777" w:rsidR="00E813F6" w:rsidRPr="00805C0F" w:rsidRDefault="00E813F6" w:rsidP="00886803">
      <w:pPr>
        <w:spacing w:after="0" w:line="240" w:lineRule="auto"/>
        <w:contextualSpacing/>
        <w:jc w:val="center"/>
        <w:rPr>
          <w:rFonts w:ascii="Times New Roman" w:eastAsia="Calibri" w:hAnsi="Times New Roman" w:cs="Times New Roman"/>
          <w:b/>
          <w:sz w:val="24"/>
          <w:szCs w:val="24"/>
        </w:rPr>
      </w:pPr>
      <w:r w:rsidRPr="00805C0F">
        <w:rPr>
          <w:rFonts w:ascii="Times New Roman" w:eastAsia="Calibri" w:hAnsi="Times New Roman" w:cs="Times New Roman"/>
          <w:b/>
          <w:sz w:val="24"/>
          <w:szCs w:val="24"/>
        </w:rPr>
        <w:t>Ханты-Мансийского автономного округа – Югры</w:t>
      </w:r>
    </w:p>
    <w:p w14:paraId="6220D285" w14:textId="77777777" w:rsidR="00E813F6" w:rsidRPr="00805C0F" w:rsidRDefault="00E813F6" w:rsidP="00886803">
      <w:pPr>
        <w:spacing w:after="0" w:line="240" w:lineRule="auto"/>
        <w:contextualSpacing/>
        <w:jc w:val="center"/>
        <w:rPr>
          <w:rFonts w:ascii="Times New Roman" w:eastAsia="Times New Roman" w:hAnsi="Times New Roman" w:cs="Times New Roman"/>
          <w:b/>
          <w:sz w:val="36"/>
          <w:szCs w:val="36"/>
          <w:lang w:eastAsia="ru-RU"/>
        </w:rPr>
      </w:pPr>
    </w:p>
    <w:p w14:paraId="20391C46" w14:textId="77777777" w:rsidR="00E813F6" w:rsidRPr="00805C0F" w:rsidRDefault="00E813F6" w:rsidP="00886803">
      <w:pPr>
        <w:spacing w:after="0" w:line="240" w:lineRule="auto"/>
        <w:contextualSpacing/>
        <w:jc w:val="center"/>
        <w:rPr>
          <w:rFonts w:ascii="Times New Roman" w:eastAsia="Times New Roman" w:hAnsi="Times New Roman" w:cs="Times New Roman"/>
          <w:b/>
          <w:sz w:val="36"/>
          <w:szCs w:val="36"/>
          <w:lang w:eastAsia="ru-RU"/>
        </w:rPr>
      </w:pPr>
      <w:r w:rsidRPr="00805C0F">
        <w:rPr>
          <w:rFonts w:ascii="Times New Roman" w:eastAsia="Times New Roman" w:hAnsi="Times New Roman" w:cs="Times New Roman"/>
          <w:b/>
          <w:sz w:val="36"/>
          <w:szCs w:val="36"/>
          <w:lang w:eastAsia="ru-RU"/>
        </w:rPr>
        <w:t>РАСПОРЯЖЕНИЕ</w:t>
      </w:r>
    </w:p>
    <w:p w14:paraId="49FE68BE" w14:textId="77777777" w:rsidR="00E813F6" w:rsidRPr="00805C0F" w:rsidRDefault="00E813F6" w:rsidP="00886803">
      <w:pPr>
        <w:spacing w:after="0" w:line="240" w:lineRule="auto"/>
        <w:contextualSpacing/>
        <w:rPr>
          <w:rFonts w:ascii="Times New Roman" w:eastAsia="Calibri" w:hAnsi="Times New Roman" w:cs="Times New Roman"/>
          <w:szCs w:val="28"/>
        </w:rPr>
      </w:pPr>
    </w:p>
    <w:p w14:paraId="40052D85" w14:textId="217C40BB" w:rsidR="00E813F6" w:rsidRPr="00805C0F" w:rsidRDefault="0000127E" w:rsidP="00886803">
      <w:pPr>
        <w:spacing w:after="0" w:line="240" w:lineRule="auto"/>
        <w:contextualSpacing/>
        <w:rPr>
          <w:rFonts w:ascii="Times New Roman" w:eastAsia="Calibri" w:hAnsi="Times New Roman" w:cs="Times New Roman"/>
          <w:sz w:val="28"/>
          <w:szCs w:val="28"/>
        </w:rPr>
      </w:pPr>
      <w:r w:rsidRPr="00805C0F">
        <w:rPr>
          <w:rFonts w:ascii="Times New Roman" w:eastAsia="Calibri" w:hAnsi="Times New Roman" w:cs="Times New Roman"/>
          <w:sz w:val="28"/>
          <w:szCs w:val="28"/>
        </w:rPr>
        <w:t>о</w:t>
      </w:r>
      <w:r w:rsidR="00E813F6" w:rsidRPr="00805C0F">
        <w:rPr>
          <w:rFonts w:ascii="Times New Roman" w:eastAsia="Calibri" w:hAnsi="Times New Roman" w:cs="Times New Roman"/>
          <w:sz w:val="28"/>
          <w:szCs w:val="28"/>
        </w:rPr>
        <w:t>т «</w:t>
      </w:r>
      <w:r w:rsidR="00823E8B">
        <w:rPr>
          <w:rFonts w:ascii="Times New Roman" w:eastAsia="Calibri" w:hAnsi="Times New Roman" w:cs="Times New Roman"/>
          <w:sz w:val="28"/>
          <w:szCs w:val="28"/>
        </w:rPr>
        <w:t>17</w:t>
      </w:r>
      <w:r w:rsidR="00DF19D8" w:rsidRPr="00805C0F">
        <w:rPr>
          <w:rFonts w:ascii="Times New Roman" w:eastAsia="Calibri" w:hAnsi="Times New Roman" w:cs="Times New Roman"/>
          <w:sz w:val="28"/>
          <w:szCs w:val="28"/>
        </w:rPr>
        <w:t>»</w:t>
      </w:r>
      <w:r w:rsidR="00F655F8" w:rsidRPr="00805C0F">
        <w:rPr>
          <w:rFonts w:ascii="Times New Roman" w:eastAsia="Calibri" w:hAnsi="Times New Roman" w:cs="Times New Roman"/>
          <w:sz w:val="28"/>
          <w:szCs w:val="28"/>
        </w:rPr>
        <w:t xml:space="preserve"> </w:t>
      </w:r>
      <w:r w:rsidR="00462573" w:rsidRPr="00805C0F">
        <w:rPr>
          <w:rFonts w:ascii="Times New Roman" w:eastAsia="Calibri" w:hAnsi="Times New Roman" w:cs="Times New Roman"/>
          <w:sz w:val="28"/>
          <w:szCs w:val="28"/>
        </w:rPr>
        <w:t>июля</w:t>
      </w:r>
      <w:r w:rsidR="002968C2" w:rsidRPr="00805C0F">
        <w:rPr>
          <w:rFonts w:ascii="Times New Roman" w:eastAsia="Calibri" w:hAnsi="Times New Roman" w:cs="Times New Roman"/>
          <w:sz w:val="28"/>
          <w:szCs w:val="28"/>
        </w:rPr>
        <w:t xml:space="preserve"> 202</w:t>
      </w:r>
      <w:r w:rsidR="00A26892" w:rsidRPr="00805C0F">
        <w:rPr>
          <w:rFonts w:ascii="Times New Roman" w:eastAsia="Calibri" w:hAnsi="Times New Roman" w:cs="Times New Roman"/>
          <w:sz w:val="28"/>
          <w:szCs w:val="28"/>
        </w:rPr>
        <w:t>3</w:t>
      </w:r>
      <w:r w:rsidR="00E813F6" w:rsidRPr="00805C0F">
        <w:rPr>
          <w:rFonts w:ascii="Times New Roman" w:eastAsia="Calibri" w:hAnsi="Times New Roman" w:cs="Times New Roman"/>
          <w:sz w:val="28"/>
          <w:szCs w:val="28"/>
        </w:rPr>
        <w:t xml:space="preserve"> года</w:t>
      </w:r>
      <w:r w:rsidR="001A1CB0">
        <w:rPr>
          <w:rFonts w:ascii="Times New Roman" w:eastAsia="Calibri" w:hAnsi="Times New Roman" w:cs="Times New Roman"/>
          <w:sz w:val="28"/>
          <w:szCs w:val="28"/>
        </w:rPr>
        <w:tab/>
      </w:r>
      <w:r w:rsidR="001A1CB0">
        <w:rPr>
          <w:rFonts w:ascii="Times New Roman" w:eastAsia="Calibri" w:hAnsi="Times New Roman" w:cs="Times New Roman"/>
          <w:sz w:val="28"/>
          <w:szCs w:val="28"/>
        </w:rPr>
        <w:tab/>
      </w:r>
      <w:r w:rsidR="001A1CB0">
        <w:rPr>
          <w:rFonts w:ascii="Times New Roman" w:eastAsia="Calibri" w:hAnsi="Times New Roman" w:cs="Times New Roman"/>
          <w:sz w:val="28"/>
          <w:szCs w:val="28"/>
        </w:rPr>
        <w:tab/>
      </w:r>
      <w:r w:rsidR="001A1CB0">
        <w:rPr>
          <w:rFonts w:ascii="Times New Roman" w:eastAsia="Calibri" w:hAnsi="Times New Roman" w:cs="Times New Roman"/>
          <w:sz w:val="28"/>
          <w:szCs w:val="28"/>
        </w:rPr>
        <w:tab/>
      </w:r>
      <w:r w:rsidR="001A1CB0">
        <w:rPr>
          <w:rFonts w:ascii="Times New Roman" w:eastAsia="Calibri" w:hAnsi="Times New Roman" w:cs="Times New Roman"/>
          <w:sz w:val="28"/>
          <w:szCs w:val="28"/>
        </w:rPr>
        <w:tab/>
      </w:r>
      <w:r w:rsidR="001A1CB0">
        <w:rPr>
          <w:rFonts w:ascii="Times New Roman" w:eastAsia="Calibri" w:hAnsi="Times New Roman" w:cs="Times New Roman"/>
          <w:sz w:val="28"/>
          <w:szCs w:val="28"/>
        </w:rPr>
        <w:tab/>
      </w:r>
      <w:r w:rsidR="001A1CB0">
        <w:rPr>
          <w:rFonts w:ascii="Times New Roman" w:eastAsia="Calibri" w:hAnsi="Times New Roman" w:cs="Times New Roman"/>
          <w:sz w:val="28"/>
          <w:szCs w:val="28"/>
        </w:rPr>
        <w:tab/>
      </w:r>
      <w:r w:rsidR="001A1CB0">
        <w:rPr>
          <w:rFonts w:ascii="Times New Roman" w:eastAsia="Calibri" w:hAnsi="Times New Roman" w:cs="Times New Roman"/>
          <w:sz w:val="28"/>
          <w:szCs w:val="28"/>
        </w:rPr>
        <w:tab/>
      </w:r>
      <w:r w:rsidR="00E813F6" w:rsidRPr="00805C0F">
        <w:rPr>
          <w:rFonts w:ascii="Times New Roman" w:eastAsia="Calibri" w:hAnsi="Times New Roman" w:cs="Times New Roman"/>
          <w:sz w:val="28"/>
          <w:szCs w:val="28"/>
        </w:rPr>
        <w:t>№</w:t>
      </w:r>
      <w:r w:rsidR="005E2757" w:rsidRPr="00805C0F">
        <w:rPr>
          <w:rFonts w:ascii="Times New Roman" w:eastAsia="Calibri" w:hAnsi="Times New Roman" w:cs="Times New Roman"/>
          <w:sz w:val="28"/>
          <w:szCs w:val="28"/>
        </w:rPr>
        <w:t xml:space="preserve"> </w:t>
      </w:r>
      <w:r w:rsidR="00823E8B">
        <w:rPr>
          <w:rFonts w:ascii="Times New Roman" w:eastAsia="Calibri" w:hAnsi="Times New Roman" w:cs="Times New Roman"/>
          <w:sz w:val="28"/>
          <w:szCs w:val="28"/>
        </w:rPr>
        <w:t>114</w:t>
      </w:r>
    </w:p>
    <w:p w14:paraId="21B021C2" w14:textId="77777777" w:rsidR="00E813F6" w:rsidRDefault="00E813F6" w:rsidP="00886803">
      <w:pPr>
        <w:spacing w:after="0" w:line="240" w:lineRule="auto"/>
        <w:contextualSpacing/>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пгт. </w:t>
      </w:r>
      <w:proofErr w:type="spellStart"/>
      <w:r w:rsidRPr="00805C0F">
        <w:rPr>
          <w:rFonts w:ascii="Times New Roman" w:eastAsia="Calibri" w:hAnsi="Times New Roman" w:cs="Times New Roman"/>
          <w:sz w:val="28"/>
          <w:szCs w:val="28"/>
        </w:rPr>
        <w:t>Игрим</w:t>
      </w:r>
      <w:proofErr w:type="spellEnd"/>
    </w:p>
    <w:p w14:paraId="05F57213" w14:textId="77777777" w:rsidR="001A1CB0" w:rsidRPr="00805C0F" w:rsidRDefault="001A1CB0" w:rsidP="00886803">
      <w:pPr>
        <w:spacing w:after="0" w:line="240" w:lineRule="auto"/>
        <w:contextualSpacing/>
        <w:rPr>
          <w:rFonts w:ascii="Times New Roman" w:eastAsia="Calibri" w:hAnsi="Times New Roman" w:cs="Times New Roman"/>
          <w:sz w:val="28"/>
          <w:szCs w:val="28"/>
        </w:rPr>
      </w:pPr>
    </w:p>
    <w:p w14:paraId="7D0BCC2A" w14:textId="1C5B769C" w:rsidR="00462573" w:rsidRPr="00805C0F" w:rsidRDefault="00462573" w:rsidP="001A1CB0">
      <w:pPr>
        <w:pStyle w:val="a5"/>
        <w:ind w:right="3826"/>
        <w:jc w:val="both"/>
        <w:rPr>
          <w:rFonts w:ascii="Times New Roman" w:hAnsi="Times New Roman" w:cs="Times New Roman"/>
          <w:sz w:val="28"/>
          <w:szCs w:val="28"/>
          <w:lang w:eastAsia="ru-RU"/>
        </w:rPr>
      </w:pPr>
      <w:r w:rsidRPr="00805C0F">
        <w:rPr>
          <w:rFonts w:ascii="Times New Roman" w:hAnsi="Times New Roman" w:cs="Times New Roman"/>
          <w:sz w:val="28"/>
          <w:szCs w:val="28"/>
          <w:lang w:eastAsia="ru-RU"/>
        </w:rPr>
        <w:t>Об основных показателях прогноза</w:t>
      </w:r>
      <w:r w:rsidR="001A1CB0" w:rsidRPr="001A1CB0">
        <w:rPr>
          <w:rFonts w:ascii="Times New Roman" w:hAnsi="Times New Roman" w:cs="Times New Roman"/>
          <w:sz w:val="28"/>
          <w:szCs w:val="28"/>
          <w:lang w:eastAsia="ru-RU"/>
        </w:rPr>
        <w:t xml:space="preserve"> </w:t>
      </w:r>
      <w:r w:rsidRPr="00805C0F">
        <w:rPr>
          <w:rFonts w:ascii="Times New Roman" w:hAnsi="Times New Roman" w:cs="Times New Roman"/>
          <w:sz w:val="28"/>
          <w:szCs w:val="28"/>
          <w:lang w:eastAsia="ru-RU"/>
        </w:rPr>
        <w:t xml:space="preserve">социально-экономического развития городского поселения </w:t>
      </w:r>
      <w:proofErr w:type="spellStart"/>
      <w:r w:rsidRPr="00805C0F">
        <w:rPr>
          <w:rFonts w:ascii="Times New Roman" w:hAnsi="Times New Roman" w:cs="Times New Roman"/>
          <w:sz w:val="28"/>
          <w:szCs w:val="28"/>
          <w:lang w:eastAsia="ru-RU"/>
        </w:rPr>
        <w:t>Игрим</w:t>
      </w:r>
      <w:proofErr w:type="spellEnd"/>
      <w:r w:rsidRPr="00805C0F">
        <w:rPr>
          <w:rFonts w:ascii="Times New Roman" w:hAnsi="Times New Roman" w:cs="Times New Roman"/>
          <w:sz w:val="28"/>
          <w:szCs w:val="28"/>
          <w:lang w:eastAsia="ru-RU"/>
        </w:rPr>
        <w:t xml:space="preserve"> на 202</w:t>
      </w:r>
      <w:r w:rsidR="00A26892" w:rsidRPr="00805C0F">
        <w:rPr>
          <w:rFonts w:ascii="Times New Roman" w:hAnsi="Times New Roman" w:cs="Times New Roman"/>
          <w:sz w:val="28"/>
          <w:szCs w:val="28"/>
          <w:lang w:eastAsia="ru-RU"/>
        </w:rPr>
        <w:t>4</w:t>
      </w:r>
      <w:r w:rsidRPr="00805C0F">
        <w:rPr>
          <w:rFonts w:ascii="Times New Roman" w:hAnsi="Times New Roman" w:cs="Times New Roman"/>
          <w:sz w:val="28"/>
          <w:szCs w:val="28"/>
          <w:lang w:eastAsia="ru-RU"/>
        </w:rPr>
        <w:t xml:space="preserve"> год</w:t>
      </w:r>
      <w:r w:rsidR="001A1CB0" w:rsidRPr="001A1CB0">
        <w:rPr>
          <w:rFonts w:ascii="Times New Roman" w:hAnsi="Times New Roman" w:cs="Times New Roman"/>
          <w:sz w:val="28"/>
          <w:szCs w:val="28"/>
          <w:lang w:eastAsia="ru-RU"/>
        </w:rPr>
        <w:t xml:space="preserve"> </w:t>
      </w:r>
      <w:r w:rsidRPr="00805C0F">
        <w:rPr>
          <w:rFonts w:ascii="Times New Roman" w:hAnsi="Times New Roman" w:cs="Times New Roman"/>
          <w:sz w:val="28"/>
          <w:szCs w:val="28"/>
          <w:lang w:eastAsia="ru-RU"/>
        </w:rPr>
        <w:t>и плановый период 202</w:t>
      </w:r>
      <w:r w:rsidR="00A26892" w:rsidRPr="00805C0F">
        <w:rPr>
          <w:rFonts w:ascii="Times New Roman" w:hAnsi="Times New Roman" w:cs="Times New Roman"/>
          <w:sz w:val="28"/>
          <w:szCs w:val="28"/>
          <w:lang w:eastAsia="ru-RU"/>
        </w:rPr>
        <w:t>5</w:t>
      </w:r>
      <w:r w:rsidRPr="00805C0F">
        <w:rPr>
          <w:rFonts w:ascii="Times New Roman" w:hAnsi="Times New Roman" w:cs="Times New Roman"/>
          <w:sz w:val="28"/>
          <w:szCs w:val="28"/>
          <w:lang w:eastAsia="ru-RU"/>
        </w:rPr>
        <w:t xml:space="preserve"> и 202</w:t>
      </w:r>
      <w:r w:rsidR="00A26892" w:rsidRPr="00805C0F">
        <w:rPr>
          <w:rFonts w:ascii="Times New Roman" w:hAnsi="Times New Roman" w:cs="Times New Roman"/>
          <w:sz w:val="28"/>
          <w:szCs w:val="28"/>
          <w:lang w:eastAsia="ru-RU"/>
        </w:rPr>
        <w:t>6</w:t>
      </w:r>
      <w:r w:rsidRPr="00805C0F">
        <w:rPr>
          <w:rFonts w:ascii="Times New Roman" w:hAnsi="Times New Roman" w:cs="Times New Roman"/>
          <w:sz w:val="28"/>
          <w:szCs w:val="28"/>
          <w:lang w:eastAsia="ru-RU"/>
        </w:rPr>
        <w:t xml:space="preserve"> годов</w:t>
      </w:r>
    </w:p>
    <w:p w14:paraId="48A46C68" w14:textId="77777777" w:rsidR="00462573" w:rsidRPr="00805C0F" w:rsidRDefault="00462573" w:rsidP="008868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6DFA314" w14:textId="1D0C3944" w:rsidR="00462573" w:rsidRPr="00805C0F" w:rsidRDefault="00462573" w:rsidP="00886803">
      <w:pPr>
        <w:pStyle w:val="a5"/>
        <w:ind w:firstLine="426"/>
        <w:jc w:val="both"/>
        <w:rPr>
          <w:rFonts w:ascii="Times New Roman" w:hAnsi="Times New Roman" w:cs="Times New Roman"/>
          <w:sz w:val="28"/>
          <w:szCs w:val="28"/>
          <w:lang w:eastAsia="ru-RU"/>
        </w:rPr>
      </w:pPr>
      <w:r w:rsidRPr="00805C0F">
        <w:rPr>
          <w:rFonts w:ascii="Times New Roman" w:hAnsi="Times New Roman" w:cs="Times New Roman"/>
          <w:sz w:val="28"/>
          <w:szCs w:val="28"/>
          <w:lang w:eastAsia="ru-RU"/>
        </w:rPr>
        <w:t>В соответствии с Федеральным Законом от 28 июня 2014 года №172-ФЗ «О стратегическом планировании в Российской Федерации», Законом Ханты – Мансийского автономного округа – Югры от 20 июля 2007 года № 99-оз «Об отдельных вопросах организации и осуществления бюджетного процесса в Ханты – Мансийском автономном округе – Югре», Постановлением № 51 от 03.04.2014 г «О пор</w:t>
      </w:r>
      <w:r w:rsidR="004138E8" w:rsidRPr="00805C0F">
        <w:rPr>
          <w:rFonts w:ascii="Times New Roman" w:hAnsi="Times New Roman" w:cs="Times New Roman"/>
          <w:sz w:val="28"/>
          <w:szCs w:val="28"/>
          <w:lang w:eastAsia="ru-RU"/>
        </w:rPr>
        <w:t>ядке разработки</w:t>
      </w:r>
      <w:r w:rsidRPr="00805C0F">
        <w:rPr>
          <w:rFonts w:ascii="Times New Roman" w:hAnsi="Times New Roman" w:cs="Times New Roman"/>
          <w:sz w:val="28"/>
          <w:szCs w:val="28"/>
          <w:lang w:eastAsia="ru-RU"/>
        </w:rPr>
        <w:t xml:space="preserve"> прогноза социально-экономического развития муниципального образования городского поселения Игрим»:</w:t>
      </w:r>
    </w:p>
    <w:p w14:paraId="2C80132E" w14:textId="77777777" w:rsidR="00462573" w:rsidRPr="00805C0F" w:rsidRDefault="00462573" w:rsidP="00886803">
      <w:pPr>
        <w:pStyle w:val="a5"/>
        <w:ind w:firstLine="426"/>
        <w:jc w:val="both"/>
        <w:rPr>
          <w:rFonts w:ascii="Times New Roman" w:hAnsi="Times New Roman" w:cs="Times New Roman"/>
          <w:sz w:val="28"/>
          <w:szCs w:val="28"/>
          <w:lang w:eastAsia="ru-RU"/>
        </w:rPr>
      </w:pPr>
    </w:p>
    <w:p w14:paraId="486C882E" w14:textId="3480C476" w:rsidR="00462573" w:rsidRPr="00805C0F" w:rsidRDefault="00462573" w:rsidP="00CA45E1">
      <w:pPr>
        <w:pStyle w:val="a5"/>
        <w:ind w:firstLine="567"/>
        <w:jc w:val="both"/>
        <w:rPr>
          <w:rFonts w:ascii="Times New Roman" w:hAnsi="Times New Roman" w:cs="Times New Roman"/>
          <w:sz w:val="28"/>
          <w:szCs w:val="28"/>
          <w:lang w:eastAsia="ru-RU"/>
        </w:rPr>
      </w:pPr>
      <w:r w:rsidRPr="00805C0F">
        <w:rPr>
          <w:rFonts w:ascii="Times New Roman" w:hAnsi="Times New Roman" w:cs="Times New Roman"/>
          <w:sz w:val="28"/>
          <w:szCs w:val="28"/>
          <w:lang w:eastAsia="ru-RU"/>
        </w:rPr>
        <w:t>1. Одобрить основные показатели прогноза социально-экономического развития городского поселения Игрим на 202</w:t>
      </w:r>
      <w:r w:rsidR="00A26892" w:rsidRPr="00805C0F">
        <w:rPr>
          <w:rFonts w:ascii="Times New Roman" w:hAnsi="Times New Roman" w:cs="Times New Roman"/>
          <w:sz w:val="28"/>
          <w:szCs w:val="28"/>
          <w:lang w:eastAsia="ru-RU"/>
        </w:rPr>
        <w:t>4</w:t>
      </w:r>
      <w:r w:rsidRPr="00805C0F">
        <w:rPr>
          <w:rFonts w:ascii="Times New Roman" w:hAnsi="Times New Roman" w:cs="Times New Roman"/>
          <w:sz w:val="28"/>
          <w:szCs w:val="28"/>
          <w:lang w:eastAsia="ru-RU"/>
        </w:rPr>
        <w:t xml:space="preserve"> год и плановый период 202</w:t>
      </w:r>
      <w:r w:rsidR="00A26892" w:rsidRPr="00805C0F">
        <w:rPr>
          <w:rFonts w:ascii="Times New Roman" w:hAnsi="Times New Roman" w:cs="Times New Roman"/>
          <w:sz w:val="28"/>
          <w:szCs w:val="28"/>
          <w:lang w:eastAsia="ru-RU"/>
        </w:rPr>
        <w:t>5</w:t>
      </w:r>
      <w:r w:rsidRPr="00805C0F">
        <w:rPr>
          <w:rFonts w:ascii="Times New Roman" w:hAnsi="Times New Roman" w:cs="Times New Roman"/>
          <w:sz w:val="28"/>
          <w:szCs w:val="28"/>
          <w:lang w:eastAsia="ru-RU"/>
        </w:rPr>
        <w:t xml:space="preserve"> и 202</w:t>
      </w:r>
      <w:r w:rsidR="00A26892" w:rsidRPr="00805C0F">
        <w:rPr>
          <w:rFonts w:ascii="Times New Roman" w:hAnsi="Times New Roman" w:cs="Times New Roman"/>
          <w:sz w:val="28"/>
          <w:szCs w:val="28"/>
          <w:lang w:eastAsia="ru-RU"/>
        </w:rPr>
        <w:t>6</w:t>
      </w:r>
      <w:r w:rsidRPr="00805C0F">
        <w:rPr>
          <w:rFonts w:ascii="Times New Roman" w:hAnsi="Times New Roman" w:cs="Times New Roman"/>
          <w:sz w:val="28"/>
          <w:szCs w:val="28"/>
          <w:lang w:eastAsia="ru-RU"/>
        </w:rPr>
        <w:t xml:space="preserve"> годов, </w:t>
      </w:r>
      <w:r w:rsidR="003A02E4" w:rsidRPr="00805C0F">
        <w:rPr>
          <w:rFonts w:ascii="Times New Roman" w:hAnsi="Times New Roman" w:cs="Times New Roman"/>
          <w:sz w:val="28"/>
          <w:szCs w:val="28"/>
          <w:lang w:eastAsia="ru-RU"/>
        </w:rPr>
        <w:t>согласно приложению</w:t>
      </w:r>
      <w:r w:rsidRPr="00805C0F">
        <w:rPr>
          <w:rFonts w:ascii="Times New Roman" w:hAnsi="Times New Roman" w:cs="Times New Roman"/>
          <w:sz w:val="28"/>
          <w:szCs w:val="28"/>
          <w:lang w:eastAsia="ru-RU"/>
        </w:rPr>
        <w:t xml:space="preserve"> к настоящему распоряжению.</w:t>
      </w:r>
    </w:p>
    <w:p w14:paraId="06B11698" w14:textId="23669B03" w:rsidR="00462573" w:rsidRPr="00805C0F" w:rsidRDefault="00462573" w:rsidP="00CA45E1">
      <w:pPr>
        <w:pStyle w:val="a5"/>
        <w:ind w:firstLine="567"/>
        <w:jc w:val="both"/>
        <w:rPr>
          <w:rFonts w:ascii="Times New Roman" w:hAnsi="Times New Roman" w:cs="Times New Roman"/>
          <w:sz w:val="28"/>
          <w:szCs w:val="28"/>
          <w:lang w:eastAsia="ru-RU"/>
        </w:rPr>
      </w:pPr>
      <w:r w:rsidRPr="00CA45E1">
        <w:rPr>
          <w:rFonts w:ascii="Times New Roman" w:hAnsi="Times New Roman" w:cs="Times New Roman"/>
          <w:sz w:val="28"/>
          <w:szCs w:val="28"/>
          <w:lang w:eastAsia="ru-RU"/>
        </w:rPr>
        <w:t xml:space="preserve">2. </w:t>
      </w:r>
      <w:r w:rsidR="00CA45E1" w:rsidRPr="00CA45E1">
        <w:rPr>
          <w:rFonts w:ascii="Times New Roman" w:hAnsi="Times New Roman" w:cs="Times New Roman"/>
          <w:color w:val="000000"/>
          <w:sz w:val="28"/>
          <w:szCs w:val="28"/>
        </w:rPr>
        <w:t xml:space="preserve">Принять основные показатели прогноза социально-экономического развития </w:t>
      </w:r>
      <w:r w:rsidR="00CA45E1" w:rsidRPr="00CA45E1">
        <w:rPr>
          <w:rFonts w:ascii="Times New Roman" w:hAnsi="Times New Roman" w:cs="Times New Roman"/>
          <w:sz w:val="28"/>
          <w:szCs w:val="28"/>
          <w:lang w:eastAsia="ru-RU"/>
        </w:rPr>
        <w:t xml:space="preserve">городского поселения Игрим </w:t>
      </w:r>
      <w:r w:rsidR="00CA45E1" w:rsidRPr="00CA45E1">
        <w:rPr>
          <w:rFonts w:ascii="Times New Roman" w:hAnsi="Times New Roman" w:cs="Times New Roman"/>
          <w:color w:val="000000"/>
          <w:sz w:val="28"/>
          <w:szCs w:val="28"/>
        </w:rPr>
        <w:t>на 2024 год и на плановый период 2025 и</w:t>
      </w:r>
      <w:r w:rsidR="00CA45E1">
        <w:rPr>
          <w:rFonts w:ascii="Times New Roman" w:hAnsi="Times New Roman" w:cs="Times New Roman"/>
          <w:color w:val="000000"/>
          <w:sz w:val="28"/>
          <w:szCs w:val="28"/>
        </w:rPr>
        <w:t xml:space="preserve"> </w:t>
      </w:r>
      <w:r w:rsidR="00CA45E1" w:rsidRPr="00CA45E1">
        <w:rPr>
          <w:rFonts w:ascii="Times New Roman" w:hAnsi="Times New Roman" w:cs="Times New Roman"/>
          <w:color w:val="000000"/>
          <w:sz w:val="28"/>
          <w:szCs w:val="28"/>
        </w:rPr>
        <w:t xml:space="preserve">2026 годов как исходную базу для разработки проекта бюджета </w:t>
      </w:r>
      <w:r w:rsidR="00CA45E1" w:rsidRPr="00CA45E1">
        <w:rPr>
          <w:rFonts w:ascii="Times New Roman" w:hAnsi="Times New Roman" w:cs="Times New Roman"/>
          <w:sz w:val="28"/>
          <w:szCs w:val="28"/>
          <w:lang w:eastAsia="ru-RU"/>
        </w:rPr>
        <w:t xml:space="preserve">городского поселения Игрим </w:t>
      </w:r>
      <w:r w:rsidR="00CA45E1" w:rsidRPr="00CA45E1">
        <w:rPr>
          <w:rFonts w:ascii="Times New Roman" w:hAnsi="Times New Roman" w:cs="Times New Roman"/>
          <w:color w:val="000000"/>
          <w:sz w:val="28"/>
          <w:szCs w:val="28"/>
        </w:rPr>
        <w:t>на 2024 год</w:t>
      </w:r>
      <w:r w:rsidR="00CA45E1" w:rsidRPr="00CA45E1">
        <w:rPr>
          <w:rFonts w:ascii="TimesNewRomanPSMT" w:hAnsi="TimesNewRomanPSMT"/>
          <w:color w:val="000000"/>
          <w:sz w:val="24"/>
          <w:szCs w:val="24"/>
        </w:rPr>
        <w:t>.</w:t>
      </w:r>
    </w:p>
    <w:p w14:paraId="52BC7C71" w14:textId="77777777" w:rsidR="00462573" w:rsidRPr="00805C0F" w:rsidRDefault="00462573" w:rsidP="00CA45E1">
      <w:pPr>
        <w:pStyle w:val="a5"/>
        <w:ind w:firstLine="567"/>
        <w:jc w:val="both"/>
        <w:rPr>
          <w:rFonts w:ascii="Times New Roman" w:hAnsi="Times New Roman" w:cs="Times New Roman"/>
          <w:sz w:val="28"/>
          <w:szCs w:val="28"/>
          <w:lang w:eastAsia="ru-RU"/>
        </w:rPr>
      </w:pPr>
      <w:r w:rsidRPr="00805C0F">
        <w:rPr>
          <w:rFonts w:ascii="Times New Roman" w:hAnsi="Times New Roman" w:cs="Times New Roman"/>
          <w:sz w:val="28"/>
          <w:szCs w:val="28"/>
          <w:lang w:eastAsia="ru-RU"/>
        </w:rPr>
        <w:t>3. Разместить настоящее распоряжение на официальном сайте администрации городского поселения Игрим в сети Интернет</w:t>
      </w:r>
    </w:p>
    <w:p w14:paraId="23FECFDF" w14:textId="77777777" w:rsidR="00462573" w:rsidRPr="00805C0F" w:rsidRDefault="00462573" w:rsidP="00CA45E1">
      <w:pPr>
        <w:pStyle w:val="a5"/>
        <w:ind w:firstLine="567"/>
        <w:jc w:val="both"/>
        <w:rPr>
          <w:rFonts w:ascii="Times New Roman" w:hAnsi="Times New Roman" w:cs="Times New Roman"/>
          <w:sz w:val="28"/>
          <w:szCs w:val="28"/>
          <w:lang w:eastAsia="ru-RU"/>
        </w:rPr>
      </w:pPr>
      <w:r w:rsidRPr="00805C0F">
        <w:rPr>
          <w:rFonts w:ascii="Times New Roman" w:hAnsi="Times New Roman" w:cs="Times New Roman"/>
          <w:sz w:val="28"/>
          <w:szCs w:val="28"/>
          <w:lang w:eastAsia="ru-RU"/>
        </w:rPr>
        <w:t>4. Настоящие распоряжение вступает в силу после его подписания.</w:t>
      </w:r>
    </w:p>
    <w:p w14:paraId="0179692B" w14:textId="77777777" w:rsidR="00462573" w:rsidRPr="00805C0F" w:rsidRDefault="00462573" w:rsidP="008868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6F869E" w14:textId="0BE3795E" w:rsidR="009120E1" w:rsidRPr="00805C0F" w:rsidRDefault="00462573" w:rsidP="00886803">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9120E1" w:rsidRPr="00805C0F" w:rsidSect="0026705F">
          <w:footerReference w:type="default" r:id="rId8"/>
          <w:pgSz w:w="11906" w:h="16838"/>
          <w:pgMar w:top="1134" w:right="850" w:bottom="1134" w:left="1701" w:header="708" w:footer="708" w:gutter="0"/>
          <w:cols w:space="708"/>
          <w:docGrid w:linePitch="360"/>
        </w:sectPr>
      </w:pPr>
      <w:proofErr w:type="spellStart"/>
      <w:r w:rsidRPr="00805C0F">
        <w:rPr>
          <w:rFonts w:ascii="Times New Roman" w:eastAsia="Times New Roman" w:hAnsi="Times New Roman" w:cs="Times New Roman"/>
          <w:sz w:val="28"/>
          <w:szCs w:val="28"/>
          <w:lang w:eastAsia="ru-RU"/>
        </w:rPr>
        <w:t>И.о</w:t>
      </w:r>
      <w:proofErr w:type="spellEnd"/>
      <w:r w:rsidRPr="00805C0F">
        <w:rPr>
          <w:rFonts w:ascii="Times New Roman" w:eastAsia="Times New Roman" w:hAnsi="Times New Roman" w:cs="Times New Roman"/>
          <w:sz w:val="28"/>
          <w:szCs w:val="28"/>
          <w:lang w:eastAsia="ru-RU"/>
        </w:rPr>
        <w:t>. главы поселения</w:t>
      </w:r>
      <w:r w:rsidR="001A1CB0">
        <w:rPr>
          <w:rFonts w:ascii="Times New Roman" w:eastAsia="Times New Roman" w:hAnsi="Times New Roman" w:cs="Times New Roman"/>
          <w:sz w:val="28"/>
          <w:szCs w:val="28"/>
          <w:lang w:eastAsia="ru-RU"/>
        </w:rPr>
        <w:tab/>
      </w:r>
      <w:r w:rsidR="001A1CB0">
        <w:rPr>
          <w:rFonts w:ascii="Times New Roman" w:eastAsia="Times New Roman" w:hAnsi="Times New Roman" w:cs="Times New Roman"/>
          <w:sz w:val="28"/>
          <w:szCs w:val="28"/>
          <w:lang w:eastAsia="ru-RU"/>
        </w:rPr>
        <w:tab/>
      </w:r>
      <w:r w:rsidR="001A1CB0">
        <w:rPr>
          <w:rFonts w:ascii="Times New Roman" w:eastAsia="Times New Roman" w:hAnsi="Times New Roman" w:cs="Times New Roman"/>
          <w:sz w:val="28"/>
          <w:szCs w:val="28"/>
          <w:lang w:eastAsia="ru-RU"/>
        </w:rPr>
        <w:tab/>
      </w:r>
      <w:r w:rsidR="001A1CB0">
        <w:rPr>
          <w:rFonts w:ascii="Times New Roman" w:eastAsia="Times New Roman" w:hAnsi="Times New Roman" w:cs="Times New Roman"/>
          <w:sz w:val="28"/>
          <w:szCs w:val="28"/>
          <w:lang w:eastAsia="ru-RU"/>
        </w:rPr>
        <w:tab/>
      </w:r>
      <w:r w:rsidR="001A1CB0">
        <w:rPr>
          <w:rFonts w:ascii="Times New Roman" w:eastAsia="Times New Roman" w:hAnsi="Times New Roman" w:cs="Times New Roman"/>
          <w:sz w:val="28"/>
          <w:szCs w:val="28"/>
          <w:lang w:eastAsia="ru-RU"/>
        </w:rPr>
        <w:tab/>
      </w:r>
      <w:r w:rsidR="001A1CB0">
        <w:rPr>
          <w:rFonts w:ascii="Times New Roman" w:eastAsia="Times New Roman" w:hAnsi="Times New Roman" w:cs="Times New Roman"/>
          <w:sz w:val="28"/>
          <w:szCs w:val="28"/>
          <w:lang w:eastAsia="ru-RU"/>
        </w:rPr>
        <w:tab/>
      </w:r>
      <w:r w:rsidR="001A1CB0">
        <w:rPr>
          <w:rFonts w:ascii="Times New Roman" w:eastAsia="Times New Roman" w:hAnsi="Times New Roman" w:cs="Times New Roman"/>
          <w:sz w:val="28"/>
          <w:szCs w:val="28"/>
          <w:lang w:eastAsia="ru-RU"/>
        </w:rPr>
        <w:tab/>
      </w:r>
      <w:r w:rsidRPr="00805C0F">
        <w:rPr>
          <w:rFonts w:ascii="Times New Roman" w:eastAsia="Times New Roman" w:hAnsi="Times New Roman" w:cs="Times New Roman"/>
          <w:sz w:val="28"/>
          <w:szCs w:val="28"/>
          <w:lang w:eastAsia="ru-RU"/>
        </w:rPr>
        <w:t xml:space="preserve">С.А. </w:t>
      </w:r>
      <w:proofErr w:type="spellStart"/>
      <w:r w:rsidRPr="00805C0F">
        <w:rPr>
          <w:rFonts w:ascii="Times New Roman" w:eastAsia="Times New Roman" w:hAnsi="Times New Roman" w:cs="Times New Roman"/>
          <w:sz w:val="28"/>
          <w:szCs w:val="28"/>
          <w:lang w:eastAsia="ru-RU"/>
        </w:rPr>
        <w:t>Храмик</w:t>
      </w:r>
      <w:r w:rsidR="00A26892" w:rsidRPr="00805C0F">
        <w:rPr>
          <w:rFonts w:ascii="Times New Roman" w:eastAsia="Times New Roman" w:hAnsi="Times New Roman" w:cs="Times New Roman"/>
          <w:sz w:val="28"/>
          <w:szCs w:val="28"/>
          <w:lang w:eastAsia="ru-RU"/>
        </w:rPr>
        <w:t>ов</w:t>
      </w:r>
      <w:proofErr w:type="spellEnd"/>
    </w:p>
    <w:p w14:paraId="7A8C3589" w14:textId="77777777" w:rsidR="009120E1" w:rsidRPr="00805C0F" w:rsidRDefault="009120E1" w:rsidP="008868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page" w:tblpX="701" w:tblpY="-1699"/>
        <w:tblW w:w="16124" w:type="dxa"/>
        <w:tblLook w:val="04A0" w:firstRow="1" w:lastRow="0" w:firstColumn="1" w:lastColumn="0" w:noHBand="0" w:noVBand="1"/>
      </w:tblPr>
      <w:tblGrid>
        <w:gridCol w:w="16124"/>
      </w:tblGrid>
      <w:tr w:rsidR="009120E1" w:rsidRPr="00805C0F" w14:paraId="3132D75D" w14:textId="77777777" w:rsidTr="009120E1">
        <w:trPr>
          <w:trHeight w:val="265"/>
        </w:trPr>
        <w:tc>
          <w:tcPr>
            <w:tcW w:w="16124" w:type="dxa"/>
            <w:tcBorders>
              <w:top w:val="nil"/>
              <w:left w:val="nil"/>
              <w:bottom w:val="nil"/>
              <w:right w:val="nil"/>
            </w:tcBorders>
            <w:shd w:val="clear" w:color="auto" w:fill="auto"/>
            <w:noWrap/>
            <w:vAlign w:val="center"/>
            <w:hideMark/>
          </w:tcPr>
          <w:p w14:paraId="6FEEB650" w14:textId="21C0E852" w:rsidR="009120E1" w:rsidRPr="00805C0F" w:rsidRDefault="009120E1" w:rsidP="00886803">
            <w:pPr>
              <w:spacing w:after="0" w:line="240" w:lineRule="auto"/>
              <w:ind w:firstLine="142"/>
              <w:jc w:val="center"/>
              <w:rPr>
                <w:rFonts w:ascii="Times New Roman" w:eastAsia="Times New Roman" w:hAnsi="Times New Roman" w:cs="Times New Roman"/>
                <w:b/>
                <w:bCs/>
                <w:sz w:val="28"/>
                <w:szCs w:val="28"/>
                <w:lang w:eastAsia="ru-RU"/>
              </w:rPr>
            </w:pPr>
            <w:bookmarkStart w:id="0" w:name="RANGE!A1:L202"/>
          </w:p>
          <w:p w14:paraId="36C06A7E" w14:textId="77777777" w:rsidR="001A1CB0" w:rsidRDefault="009120E1" w:rsidP="001A1CB0">
            <w:pPr>
              <w:pStyle w:val="a5"/>
              <w:jc w:val="right"/>
              <w:rPr>
                <w:rFonts w:ascii="Times New Roman" w:hAnsi="Times New Roman" w:cs="Times New Roman"/>
                <w:lang w:eastAsia="ru-RU"/>
              </w:rPr>
            </w:pPr>
            <w:r w:rsidRPr="00805C0F">
              <w:rPr>
                <w:rFonts w:ascii="Times New Roman" w:hAnsi="Times New Roman" w:cs="Times New Roman"/>
                <w:lang w:eastAsia="ru-RU"/>
              </w:rPr>
              <w:t>Приложение №</w:t>
            </w:r>
            <w:r w:rsidR="001A1CB0">
              <w:rPr>
                <w:rFonts w:ascii="Times New Roman" w:hAnsi="Times New Roman" w:cs="Times New Roman"/>
                <w:lang w:val="en-US" w:eastAsia="ru-RU"/>
              </w:rPr>
              <w:t xml:space="preserve"> </w:t>
            </w:r>
            <w:r w:rsidR="001A1CB0">
              <w:rPr>
                <w:rFonts w:ascii="Times New Roman" w:hAnsi="Times New Roman" w:cs="Times New Roman"/>
                <w:lang w:eastAsia="ru-RU"/>
              </w:rPr>
              <w:t>1</w:t>
            </w:r>
          </w:p>
          <w:p w14:paraId="0731EF95" w14:textId="77777777" w:rsidR="001A1CB0" w:rsidRDefault="009120E1" w:rsidP="001A1CB0">
            <w:pPr>
              <w:pStyle w:val="a5"/>
              <w:jc w:val="right"/>
              <w:rPr>
                <w:rFonts w:ascii="Times New Roman" w:hAnsi="Times New Roman" w:cs="Times New Roman"/>
                <w:lang w:eastAsia="ru-RU"/>
              </w:rPr>
            </w:pPr>
            <w:r w:rsidRPr="00805C0F">
              <w:rPr>
                <w:rFonts w:ascii="Times New Roman" w:hAnsi="Times New Roman" w:cs="Times New Roman"/>
                <w:lang w:eastAsia="ru-RU"/>
              </w:rPr>
              <w:t>к распоряжению</w:t>
            </w:r>
            <w:r w:rsidR="001A1CB0">
              <w:rPr>
                <w:rFonts w:ascii="Times New Roman" w:hAnsi="Times New Roman" w:cs="Times New Roman"/>
                <w:lang w:val="en-US" w:eastAsia="ru-RU"/>
              </w:rPr>
              <w:t xml:space="preserve"> </w:t>
            </w:r>
            <w:r w:rsidR="001A1CB0">
              <w:rPr>
                <w:rFonts w:ascii="Times New Roman" w:hAnsi="Times New Roman" w:cs="Times New Roman"/>
                <w:lang w:eastAsia="ru-RU"/>
              </w:rPr>
              <w:t>администрации</w:t>
            </w:r>
          </w:p>
          <w:p w14:paraId="0EFFEE6C" w14:textId="0135C778" w:rsidR="009120E1" w:rsidRPr="00805C0F" w:rsidRDefault="009120E1" w:rsidP="001A1CB0">
            <w:pPr>
              <w:pStyle w:val="a5"/>
              <w:jc w:val="right"/>
              <w:rPr>
                <w:rFonts w:ascii="Times New Roman" w:hAnsi="Times New Roman" w:cs="Times New Roman"/>
                <w:lang w:eastAsia="ru-RU"/>
              </w:rPr>
            </w:pPr>
            <w:bookmarkStart w:id="1" w:name="_GoBack"/>
            <w:bookmarkEnd w:id="1"/>
            <w:r w:rsidRPr="00805C0F">
              <w:rPr>
                <w:rFonts w:ascii="Times New Roman" w:hAnsi="Times New Roman" w:cs="Times New Roman"/>
                <w:lang w:eastAsia="ru-RU"/>
              </w:rPr>
              <w:t>городского поселения Игрим</w:t>
            </w:r>
          </w:p>
          <w:p w14:paraId="0B6A61A1" w14:textId="29D20709" w:rsidR="009120E1" w:rsidRPr="00805C0F" w:rsidRDefault="00C35334" w:rsidP="001A1CB0">
            <w:pPr>
              <w:spacing w:after="0" w:line="240" w:lineRule="auto"/>
              <w:ind w:firstLine="142"/>
              <w:jc w:val="right"/>
              <w:rPr>
                <w:rFonts w:ascii="Times New Roman" w:eastAsia="Times New Roman" w:hAnsi="Times New Roman" w:cs="Times New Roman"/>
                <w:b/>
                <w:bCs/>
                <w:sz w:val="28"/>
                <w:szCs w:val="28"/>
                <w:lang w:eastAsia="ru-RU"/>
              </w:rPr>
            </w:pPr>
            <w:r w:rsidRPr="00805C0F">
              <w:rPr>
                <w:rFonts w:ascii="Times New Roman" w:hAnsi="Times New Roman" w:cs="Times New Roman"/>
                <w:lang w:eastAsia="ru-RU"/>
              </w:rPr>
              <w:t>от «</w:t>
            </w:r>
            <w:r w:rsidR="00823E8B">
              <w:rPr>
                <w:rFonts w:ascii="Times New Roman" w:hAnsi="Times New Roman" w:cs="Times New Roman"/>
                <w:lang w:eastAsia="ru-RU"/>
              </w:rPr>
              <w:t>17</w:t>
            </w:r>
            <w:r w:rsidRPr="00805C0F">
              <w:rPr>
                <w:rFonts w:ascii="Times New Roman" w:hAnsi="Times New Roman" w:cs="Times New Roman"/>
                <w:lang w:eastAsia="ru-RU"/>
              </w:rPr>
              <w:t xml:space="preserve">» </w:t>
            </w:r>
            <w:r w:rsidR="00F105D4" w:rsidRPr="00805C0F">
              <w:rPr>
                <w:rFonts w:ascii="Times New Roman" w:hAnsi="Times New Roman" w:cs="Times New Roman"/>
                <w:lang w:eastAsia="ru-RU"/>
              </w:rPr>
              <w:t>июля</w:t>
            </w:r>
            <w:r w:rsidRPr="00805C0F">
              <w:rPr>
                <w:rFonts w:ascii="Times New Roman" w:hAnsi="Times New Roman" w:cs="Times New Roman"/>
                <w:lang w:eastAsia="ru-RU"/>
              </w:rPr>
              <w:t xml:space="preserve"> 202</w:t>
            </w:r>
            <w:r w:rsidR="00A26892" w:rsidRPr="00805C0F">
              <w:rPr>
                <w:rFonts w:ascii="Times New Roman" w:hAnsi="Times New Roman" w:cs="Times New Roman"/>
                <w:lang w:eastAsia="ru-RU"/>
              </w:rPr>
              <w:t>3</w:t>
            </w:r>
            <w:r w:rsidRPr="00805C0F">
              <w:rPr>
                <w:rFonts w:ascii="Times New Roman" w:hAnsi="Times New Roman" w:cs="Times New Roman"/>
                <w:lang w:eastAsia="ru-RU"/>
              </w:rPr>
              <w:t xml:space="preserve"> №</w:t>
            </w:r>
            <w:r w:rsidR="005C3E5B" w:rsidRPr="00805C0F">
              <w:rPr>
                <w:rFonts w:ascii="Times New Roman" w:hAnsi="Times New Roman" w:cs="Times New Roman"/>
                <w:lang w:eastAsia="ru-RU"/>
              </w:rPr>
              <w:t xml:space="preserve"> </w:t>
            </w:r>
            <w:r w:rsidR="00823E8B">
              <w:rPr>
                <w:rFonts w:ascii="Times New Roman" w:hAnsi="Times New Roman" w:cs="Times New Roman"/>
                <w:lang w:eastAsia="ru-RU"/>
              </w:rPr>
              <w:t>114</w:t>
            </w:r>
          </w:p>
          <w:p w14:paraId="5057CAC3" w14:textId="77777777" w:rsidR="007F188B" w:rsidRPr="00805C0F" w:rsidRDefault="007F188B" w:rsidP="00886803">
            <w:pPr>
              <w:spacing w:after="0" w:line="240" w:lineRule="auto"/>
              <w:rPr>
                <w:rFonts w:ascii="Times New Roman" w:eastAsia="Times New Roman" w:hAnsi="Times New Roman" w:cs="Times New Roman"/>
                <w:b/>
                <w:bCs/>
                <w:sz w:val="28"/>
                <w:szCs w:val="28"/>
                <w:lang w:eastAsia="ru-RU"/>
              </w:rPr>
            </w:pPr>
          </w:p>
          <w:p w14:paraId="530A6F48" w14:textId="77777777" w:rsidR="007F188B" w:rsidRPr="00805C0F" w:rsidRDefault="007F188B" w:rsidP="00886803">
            <w:pPr>
              <w:spacing w:after="0" w:line="240" w:lineRule="auto"/>
              <w:ind w:firstLine="142"/>
              <w:jc w:val="center"/>
              <w:rPr>
                <w:rFonts w:ascii="Times New Roman" w:eastAsia="Times New Roman" w:hAnsi="Times New Roman" w:cs="Times New Roman"/>
                <w:b/>
                <w:bCs/>
                <w:sz w:val="28"/>
                <w:szCs w:val="28"/>
                <w:lang w:eastAsia="ru-RU"/>
              </w:rPr>
            </w:pPr>
          </w:p>
          <w:p w14:paraId="525C1232" w14:textId="315640A3" w:rsidR="009120E1" w:rsidRPr="00805C0F" w:rsidRDefault="009120E1" w:rsidP="00886803">
            <w:pPr>
              <w:spacing w:after="0" w:line="240" w:lineRule="auto"/>
              <w:ind w:firstLine="142"/>
              <w:jc w:val="center"/>
              <w:rPr>
                <w:rFonts w:ascii="Times New Roman" w:eastAsia="Times New Roman" w:hAnsi="Times New Roman" w:cs="Times New Roman"/>
                <w:b/>
                <w:bCs/>
                <w:sz w:val="28"/>
                <w:szCs w:val="28"/>
                <w:lang w:eastAsia="ru-RU"/>
              </w:rPr>
            </w:pPr>
            <w:r w:rsidRPr="00805C0F">
              <w:rPr>
                <w:rFonts w:ascii="Times New Roman" w:eastAsia="Times New Roman" w:hAnsi="Times New Roman" w:cs="Times New Roman"/>
                <w:b/>
                <w:bCs/>
                <w:sz w:val="28"/>
                <w:szCs w:val="28"/>
                <w:lang w:eastAsia="ru-RU"/>
              </w:rPr>
              <w:t xml:space="preserve">Основные показатели прогноза социально-экономического развития </w:t>
            </w:r>
            <w:bookmarkEnd w:id="0"/>
          </w:p>
        </w:tc>
      </w:tr>
      <w:tr w:rsidR="009120E1" w:rsidRPr="00805C0F" w14:paraId="00530030" w14:textId="77777777" w:rsidTr="009120E1">
        <w:trPr>
          <w:trHeight w:val="236"/>
        </w:trPr>
        <w:tc>
          <w:tcPr>
            <w:tcW w:w="16124" w:type="dxa"/>
            <w:tcBorders>
              <w:top w:val="nil"/>
              <w:left w:val="nil"/>
              <w:bottom w:val="nil"/>
              <w:right w:val="nil"/>
            </w:tcBorders>
            <w:shd w:val="clear" w:color="auto" w:fill="auto"/>
            <w:noWrap/>
            <w:vAlign w:val="center"/>
            <w:hideMark/>
          </w:tcPr>
          <w:p w14:paraId="067CE467" w14:textId="2657BE56" w:rsidR="009120E1" w:rsidRPr="00805C0F" w:rsidRDefault="009120E1" w:rsidP="00886803">
            <w:pPr>
              <w:spacing w:after="0" w:line="240" w:lineRule="auto"/>
              <w:jc w:val="center"/>
              <w:rPr>
                <w:rFonts w:ascii="Times New Roman" w:eastAsia="Times New Roman" w:hAnsi="Times New Roman" w:cs="Times New Roman"/>
                <w:b/>
                <w:bCs/>
                <w:sz w:val="28"/>
                <w:szCs w:val="28"/>
                <w:lang w:eastAsia="ru-RU"/>
              </w:rPr>
            </w:pPr>
            <w:r w:rsidRPr="00805C0F">
              <w:rPr>
                <w:rFonts w:ascii="Times New Roman" w:eastAsia="Times New Roman" w:hAnsi="Times New Roman" w:cs="Times New Roman"/>
                <w:b/>
                <w:bCs/>
                <w:sz w:val="28"/>
                <w:szCs w:val="28"/>
                <w:lang w:eastAsia="ru-RU"/>
              </w:rPr>
              <w:t>городского поселения Игрим на 202</w:t>
            </w:r>
            <w:r w:rsidR="00A26892" w:rsidRPr="00805C0F">
              <w:rPr>
                <w:rFonts w:ascii="Times New Roman" w:eastAsia="Times New Roman" w:hAnsi="Times New Roman" w:cs="Times New Roman"/>
                <w:b/>
                <w:bCs/>
                <w:sz w:val="28"/>
                <w:szCs w:val="28"/>
                <w:lang w:eastAsia="ru-RU"/>
              </w:rPr>
              <w:t>4</w:t>
            </w:r>
            <w:r w:rsidR="002968C2" w:rsidRPr="00805C0F">
              <w:rPr>
                <w:rFonts w:ascii="Times New Roman" w:eastAsia="Times New Roman" w:hAnsi="Times New Roman" w:cs="Times New Roman"/>
                <w:b/>
                <w:bCs/>
                <w:sz w:val="28"/>
                <w:szCs w:val="28"/>
                <w:lang w:eastAsia="ru-RU"/>
              </w:rPr>
              <w:t xml:space="preserve"> год и плановый период 202</w:t>
            </w:r>
            <w:r w:rsidR="00A26892" w:rsidRPr="00805C0F">
              <w:rPr>
                <w:rFonts w:ascii="Times New Roman" w:eastAsia="Times New Roman" w:hAnsi="Times New Roman" w:cs="Times New Roman"/>
                <w:b/>
                <w:bCs/>
                <w:sz w:val="28"/>
                <w:szCs w:val="28"/>
                <w:lang w:eastAsia="ru-RU"/>
              </w:rPr>
              <w:t>5</w:t>
            </w:r>
            <w:r w:rsidR="002968C2" w:rsidRPr="00805C0F">
              <w:rPr>
                <w:rFonts w:ascii="Times New Roman" w:eastAsia="Times New Roman" w:hAnsi="Times New Roman" w:cs="Times New Roman"/>
                <w:b/>
                <w:bCs/>
                <w:sz w:val="28"/>
                <w:szCs w:val="28"/>
                <w:lang w:eastAsia="ru-RU"/>
              </w:rPr>
              <w:t xml:space="preserve"> и 202</w:t>
            </w:r>
            <w:r w:rsidR="00A26892" w:rsidRPr="00805C0F">
              <w:rPr>
                <w:rFonts w:ascii="Times New Roman" w:eastAsia="Times New Roman" w:hAnsi="Times New Roman" w:cs="Times New Roman"/>
                <w:b/>
                <w:bCs/>
                <w:sz w:val="28"/>
                <w:szCs w:val="28"/>
                <w:lang w:eastAsia="ru-RU"/>
              </w:rPr>
              <w:t>6</w:t>
            </w:r>
            <w:r w:rsidRPr="00805C0F">
              <w:rPr>
                <w:rFonts w:ascii="Times New Roman" w:eastAsia="Times New Roman" w:hAnsi="Times New Roman" w:cs="Times New Roman"/>
                <w:b/>
                <w:bCs/>
                <w:sz w:val="28"/>
                <w:szCs w:val="28"/>
                <w:lang w:eastAsia="ru-RU"/>
              </w:rPr>
              <w:t xml:space="preserve"> </w:t>
            </w:r>
            <w:r w:rsidR="00CA45E1">
              <w:rPr>
                <w:rFonts w:ascii="Times New Roman" w:eastAsia="Times New Roman" w:hAnsi="Times New Roman" w:cs="Times New Roman"/>
                <w:b/>
                <w:bCs/>
                <w:sz w:val="28"/>
                <w:szCs w:val="28"/>
                <w:lang w:eastAsia="ru-RU"/>
              </w:rPr>
              <w:t>годов</w:t>
            </w:r>
          </w:p>
        </w:tc>
      </w:tr>
    </w:tbl>
    <w:tbl>
      <w:tblPr>
        <w:tblW w:w="14570" w:type="dxa"/>
        <w:tblLook w:val="04A0" w:firstRow="1" w:lastRow="0" w:firstColumn="1" w:lastColumn="0" w:noHBand="0" w:noVBand="1"/>
      </w:tblPr>
      <w:tblGrid>
        <w:gridCol w:w="639"/>
        <w:gridCol w:w="3527"/>
        <w:gridCol w:w="1711"/>
        <w:gridCol w:w="767"/>
        <w:gridCol w:w="767"/>
        <w:gridCol w:w="898"/>
        <w:gridCol w:w="1247"/>
        <w:gridCol w:w="840"/>
        <w:gridCol w:w="1247"/>
        <w:gridCol w:w="840"/>
        <w:gridCol w:w="1247"/>
        <w:gridCol w:w="840"/>
      </w:tblGrid>
      <w:tr w:rsidR="00A26892" w:rsidRPr="00805C0F" w14:paraId="306A8CCF" w14:textId="77777777" w:rsidTr="00A26892">
        <w:trPr>
          <w:trHeight w:val="165"/>
        </w:trPr>
        <w:tc>
          <w:tcPr>
            <w:tcW w:w="14570" w:type="dxa"/>
            <w:gridSpan w:val="12"/>
            <w:tcBorders>
              <w:top w:val="nil"/>
              <w:left w:val="nil"/>
              <w:bottom w:val="nil"/>
              <w:right w:val="nil"/>
            </w:tcBorders>
            <w:shd w:val="clear" w:color="auto" w:fill="auto"/>
            <w:noWrap/>
            <w:vAlign w:val="center"/>
            <w:hideMark/>
          </w:tcPr>
          <w:p w14:paraId="642D1424" w14:textId="0EFF4E40" w:rsidR="00A26892" w:rsidRPr="00805C0F" w:rsidRDefault="00A26892" w:rsidP="00886803">
            <w:pPr>
              <w:spacing w:after="0" w:line="240" w:lineRule="auto"/>
              <w:jc w:val="center"/>
              <w:rPr>
                <w:rFonts w:ascii="Times New Roman" w:eastAsia="Times New Roman" w:hAnsi="Times New Roman" w:cs="Times New Roman"/>
                <w:b/>
                <w:bCs/>
                <w:sz w:val="14"/>
                <w:szCs w:val="14"/>
                <w:lang w:eastAsia="ru-RU"/>
              </w:rPr>
            </w:pPr>
          </w:p>
        </w:tc>
      </w:tr>
      <w:tr w:rsidR="00A26892" w:rsidRPr="00805C0F" w14:paraId="69C81CC4" w14:textId="77777777" w:rsidTr="00A26892">
        <w:trPr>
          <w:trHeight w:val="120"/>
        </w:trPr>
        <w:tc>
          <w:tcPr>
            <w:tcW w:w="606" w:type="dxa"/>
            <w:tcBorders>
              <w:top w:val="nil"/>
              <w:left w:val="nil"/>
              <w:bottom w:val="nil"/>
              <w:right w:val="nil"/>
            </w:tcBorders>
            <w:shd w:val="clear" w:color="auto" w:fill="auto"/>
            <w:noWrap/>
            <w:vAlign w:val="center"/>
            <w:hideMark/>
          </w:tcPr>
          <w:p w14:paraId="02A8B1FA" w14:textId="77777777" w:rsidR="00A26892" w:rsidRPr="00805C0F" w:rsidRDefault="00A26892" w:rsidP="00886803">
            <w:pPr>
              <w:spacing w:after="0" w:line="240" w:lineRule="auto"/>
              <w:jc w:val="center"/>
              <w:rPr>
                <w:rFonts w:ascii="Times New Roman" w:eastAsia="Times New Roman" w:hAnsi="Times New Roman" w:cs="Times New Roman"/>
                <w:b/>
                <w:bCs/>
                <w:sz w:val="14"/>
                <w:szCs w:val="14"/>
                <w:lang w:eastAsia="ru-RU"/>
              </w:rPr>
            </w:pPr>
          </w:p>
        </w:tc>
        <w:tc>
          <w:tcPr>
            <w:tcW w:w="3535" w:type="dxa"/>
            <w:tcBorders>
              <w:top w:val="nil"/>
              <w:left w:val="nil"/>
              <w:bottom w:val="nil"/>
              <w:right w:val="nil"/>
            </w:tcBorders>
            <w:shd w:val="clear" w:color="auto" w:fill="auto"/>
            <w:noWrap/>
            <w:vAlign w:val="bottom"/>
            <w:hideMark/>
          </w:tcPr>
          <w:p w14:paraId="1CC06FF5" w14:textId="77777777" w:rsidR="00A26892" w:rsidRPr="00805C0F" w:rsidRDefault="00A26892" w:rsidP="00886803">
            <w:pPr>
              <w:spacing w:after="0" w:line="240" w:lineRule="auto"/>
              <w:jc w:val="center"/>
              <w:rPr>
                <w:rFonts w:ascii="Times New Roman" w:eastAsia="Times New Roman" w:hAnsi="Times New Roman" w:cs="Times New Roman"/>
                <w:sz w:val="20"/>
                <w:szCs w:val="20"/>
                <w:lang w:eastAsia="ru-RU"/>
              </w:rPr>
            </w:pPr>
          </w:p>
        </w:tc>
        <w:tc>
          <w:tcPr>
            <w:tcW w:w="1715" w:type="dxa"/>
            <w:tcBorders>
              <w:top w:val="nil"/>
              <w:left w:val="nil"/>
              <w:bottom w:val="nil"/>
              <w:right w:val="nil"/>
            </w:tcBorders>
            <w:shd w:val="clear" w:color="auto" w:fill="auto"/>
            <w:noWrap/>
            <w:vAlign w:val="bottom"/>
            <w:hideMark/>
          </w:tcPr>
          <w:p w14:paraId="1D93BCF6" w14:textId="77777777" w:rsidR="00A26892" w:rsidRPr="00805C0F" w:rsidRDefault="00A26892" w:rsidP="00886803">
            <w:pPr>
              <w:spacing w:after="0" w:line="240" w:lineRule="auto"/>
              <w:rPr>
                <w:rFonts w:ascii="Times New Roman" w:eastAsia="Times New Roman" w:hAnsi="Times New Roman" w:cs="Times New Roman"/>
                <w:sz w:val="20"/>
                <w:szCs w:val="20"/>
                <w:lang w:eastAsia="ru-RU"/>
              </w:rPr>
            </w:pPr>
          </w:p>
        </w:tc>
        <w:tc>
          <w:tcPr>
            <w:tcW w:w="769" w:type="dxa"/>
            <w:tcBorders>
              <w:top w:val="nil"/>
              <w:left w:val="nil"/>
              <w:bottom w:val="nil"/>
              <w:right w:val="nil"/>
            </w:tcBorders>
            <w:shd w:val="clear" w:color="auto" w:fill="auto"/>
            <w:noWrap/>
            <w:vAlign w:val="bottom"/>
            <w:hideMark/>
          </w:tcPr>
          <w:p w14:paraId="47C4E143" w14:textId="77777777" w:rsidR="00A26892" w:rsidRPr="00805C0F" w:rsidRDefault="00A26892" w:rsidP="00886803">
            <w:pPr>
              <w:spacing w:after="0" w:line="240" w:lineRule="auto"/>
              <w:rPr>
                <w:rFonts w:ascii="Times New Roman" w:eastAsia="Times New Roman" w:hAnsi="Times New Roman" w:cs="Times New Roman"/>
                <w:sz w:val="20"/>
                <w:szCs w:val="20"/>
                <w:lang w:eastAsia="ru-RU"/>
              </w:rPr>
            </w:pPr>
          </w:p>
        </w:tc>
        <w:tc>
          <w:tcPr>
            <w:tcW w:w="769" w:type="dxa"/>
            <w:tcBorders>
              <w:top w:val="nil"/>
              <w:left w:val="nil"/>
              <w:bottom w:val="nil"/>
              <w:right w:val="nil"/>
            </w:tcBorders>
            <w:shd w:val="clear" w:color="auto" w:fill="auto"/>
            <w:noWrap/>
            <w:vAlign w:val="bottom"/>
            <w:hideMark/>
          </w:tcPr>
          <w:p w14:paraId="6702B482" w14:textId="77777777" w:rsidR="00A26892" w:rsidRPr="00805C0F" w:rsidRDefault="00A26892" w:rsidP="00886803">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14:paraId="6DD3D204" w14:textId="77777777" w:rsidR="00A26892" w:rsidRPr="00805C0F" w:rsidRDefault="00A26892" w:rsidP="00886803">
            <w:pPr>
              <w:spacing w:after="0" w:line="240" w:lineRule="auto"/>
              <w:rPr>
                <w:rFonts w:ascii="Times New Roman" w:eastAsia="Times New Roman" w:hAnsi="Times New Roman" w:cs="Times New Roman"/>
                <w:sz w:val="20"/>
                <w:szCs w:val="20"/>
                <w:lang w:eastAsia="ru-RU"/>
              </w:rPr>
            </w:pPr>
          </w:p>
        </w:tc>
        <w:tc>
          <w:tcPr>
            <w:tcW w:w="1250" w:type="dxa"/>
            <w:tcBorders>
              <w:top w:val="nil"/>
              <w:left w:val="nil"/>
              <w:bottom w:val="nil"/>
              <w:right w:val="nil"/>
            </w:tcBorders>
            <w:shd w:val="clear" w:color="auto" w:fill="auto"/>
            <w:noWrap/>
            <w:vAlign w:val="bottom"/>
            <w:hideMark/>
          </w:tcPr>
          <w:p w14:paraId="722CC7C8" w14:textId="77777777" w:rsidR="00A26892" w:rsidRPr="00805C0F" w:rsidRDefault="00A26892" w:rsidP="00886803">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noWrap/>
            <w:vAlign w:val="bottom"/>
            <w:hideMark/>
          </w:tcPr>
          <w:p w14:paraId="3AF925E3" w14:textId="77777777" w:rsidR="00A26892" w:rsidRPr="00805C0F" w:rsidRDefault="00A26892" w:rsidP="00886803">
            <w:pPr>
              <w:spacing w:after="0" w:line="240" w:lineRule="auto"/>
              <w:rPr>
                <w:rFonts w:ascii="Times New Roman" w:eastAsia="Times New Roman" w:hAnsi="Times New Roman" w:cs="Times New Roman"/>
                <w:sz w:val="20"/>
                <w:szCs w:val="20"/>
                <w:lang w:eastAsia="ru-RU"/>
              </w:rPr>
            </w:pPr>
          </w:p>
        </w:tc>
        <w:tc>
          <w:tcPr>
            <w:tcW w:w="1250" w:type="dxa"/>
            <w:tcBorders>
              <w:top w:val="nil"/>
              <w:left w:val="nil"/>
              <w:bottom w:val="nil"/>
              <w:right w:val="nil"/>
            </w:tcBorders>
            <w:shd w:val="clear" w:color="auto" w:fill="auto"/>
            <w:noWrap/>
            <w:vAlign w:val="bottom"/>
            <w:hideMark/>
          </w:tcPr>
          <w:p w14:paraId="032F5467" w14:textId="77777777" w:rsidR="00A26892" w:rsidRPr="00805C0F" w:rsidRDefault="00A26892" w:rsidP="00886803">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noWrap/>
            <w:vAlign w:val="bottom"/>
            <w:hideMark/>
          </w:tcPr>
          <w:p w14:paraId="49C5AC37" w14:textId="77777777" w:rsidR="00A26892" w:rsidRPr="00805C0F" w:rsidRDefault="00A26892" w:rsidP="00886803">
            <w:pPr>
              <w:spacing w:after="0" w:line="240" w:lineRule="auto"/>
              <w:rPr>
                <w:rFonts w:ascii="Times New Roman" w:eastAsia="Times New Roman" w:hAnsi="Times New Roman" w:cs="Times New Roman"/>
                <w:sz w:val="20"/>
                <w:szCs w:val="20"/>
                <w:lang w:eastAsia="ru-RU"/>
              </w:rPr>
            </w:pPr>
          </w:p>
        </w:tc>
        <w:tc>
          <w:tcPr>
            <w:tcW w:w="1250" w:type="dxa"/>
            <w:tcBorders>
              <w:top w:val="nil"/>
              <w:left w:val="nil"/>
              <w:bottom w:val="nil"/>
              <w:right w:val="nil"/>
            </w:tcBorders>
            <w:shd w:val="clear" w:color="auto" w:fill="auto"/>
            <w:noWrap/>
            <w:vAlign w:val="bottom"/>
            <w:hideMark/>
          </w:tcPr>
          <w:p w14:paraId="3F6C87AF" w14:textId="77777777" w:rsidR="00A26892" w:rsidRPr="00805C0F" w:rsidRDefault="00A26892" w:rsidP="00886803">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noWrap/>
            <w:vAlign w:val="bottom"/>
            <w:hideMark/>
          </w:tcPr>
          <w:p w14:paraId="419E1CEA" w14:textId="77777777" w:rsidR="00A26892" w:rsidRPr="00805C0F" w:rsidRDefault="00A26892" w:rsidP="00886803">
            <w:pPr>
              <w:spacing w:after="0" w:line="240" w:lineRule="auto"/>
              <w:rPr>
                <w:rFonts w:ascii="Times New Roman" w:eastAsia="Times New Roman" w:hAnsi="Times New Roman" w:cs="Times New Roman"/>
                <w:sz w:val="20"/>
                <w:szCs w:val="20"/>
                <w:lang w:eastAsia="ru-RU"/>
              </w:rPr>
            </w:pPr>
          </w:p>
        </w:tc>
      </w:tr>
      <w:tr w:rsidR="00A26892" w:rsidRPr="00805C0F" w14:paraId="0BE4FC4C" w14:textId="77777777" w:rsidTr="00A26892">
        <w:trPr>
          <w:trHeight w:val="42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46A4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6D6E5F9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3E56F5D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2922BB1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отчет *</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346FFD6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отчет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758498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оценка показателя</w:t>
            </w:r>
          </w:p>
        </w:tc>
        <w:tc>
          <w:tcPr>
            <w:tcW w:w="6276" w:type="dxa"/>
            <w:gridSpan w:val="6"/>
            <w:tcBorders>
              <w:top w:val="single" w:sz="4" w:space="0" w:color="auto"/>
              <w:left w:val="nil"/>
              <w:bottom w:val="single" w:sz="4" w:space="0" w:color="auto"/>
              <w:right w:val="single" w:sz="4" w:space="0" w:color="auto"/>
            </w:tcBorders>
            <w:shd w:val="clear" w:color="auto" w:fill="auto"/>
            <w:noWrap/>
            <w:vAlign w:val="center"/>
            <w:hideMark/>
          </w:tcPr>
          <w:p w14:paraId="2109B15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прогноз</w:t>
            </w:r>
          </w:p>
        </w:tc>
      </w:tr>
      <w:tr w:rsidR="00A26892" w:rsidRPr="00805C0F" w14:paraId="244A5161"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FB11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auto" w:fill="auto"/>
            <w:noWrap/>
            <w:vAlign w:val="bottom"/>
            <w:hideMark/>
          </w:tcPr>
          <w:p w14:paraId="7129DC7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Показатели</w:t>
            </w:r>
          </w:p>
        </w:tc>
        <w:tc>
          <w:tcPr>
            <w:tcW w:w="1715" w:type="dxa"/>
            <w:tcBorders>
              <w:top w:val="nil"/>
              <w:left w:val="nil"/>
              <w:bottom w:val="single" w:sz="4" w:space="0" w:color="auto"/>
              <w:right w:val="single" w:sz="4" w:space="0" w:color="auto"/>
            </w:tcBorders>
            <w:shd w:val="clear" w:color="auto" w:fill="auto"/>
            <w:noWrap/>
            <w:vAlign w:val="bottom"/>
            <w:hideMark/>
          </w:tcPr>
          <w:p w14:paraId="6DFC30B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Единица измерения</w:t>
            </w:r>
          </w:p>
        </w:tc>
        <w:tc>
          <w:tcPr>
            <w:tcW w:w="7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E530F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2021</w:t>
            </w:r>
          </w:p>
        </w:tc>
        <w:tc>
          <w:tcPr>
            <w:tcW w:w="7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939FB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2022</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63D7D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2023</w:t>
            </w:r>
          </w:p>
        </w:tc>
        <w:tc>
          <w:tcPr>
            <w:tcW w:w="20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5B7C0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2024</w:t>
            </w:r>
          </w:p>
        </w:tc>
        <w:tc>
          <w:tcPr>
            <w:tcW w:w="20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B2631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2025</w:t>
            </w:r>
          </w:p>
        </w:tc>
        <w:tc>
          <w:tcPr>
            <w:tcW w:w="20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8FA8C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2026</w:t>
            </w:r>
          </w:p>
        </w:tc>
      </w:tr>
      <w:tr w:rsidR="00A26892" w:rsidRPr="00805C0F" w14:paraId="58C82732" w14:textId="77777777" w:rsidTr="00A26892">
        <w:trPr>
          <w:trHeight w:val="2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220B87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auto" w:fill="auto"/>
            <w:noWrap/>
            <w:vAlign w:val="bottom"/>
            <w:hideMark/>
          </w:tcPr>
          <w:p w14:paraId="4C51E9A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1715" w:type="dxa"/>
            <w:tcBorders>
              <w:top w:val="nil"/>
              <w:left w:val="nil"/>
              <w:bottom w:val="single" w:sz="4" w:space="0" w:color="auto"/>
              <w:right w:val="single" w:sz="4" w:space="0" w:color="auto"/>
            </w:tcBorders>
            <w:shd w:val="clear" w:color="auto" w:fill="auto"/>
            <w:noWrap/>
            <w:vAlign w:val="bottom"/>
            <w:hideMark/>
          </w:tcPr>
          <w:p w14:paraId="7D7E650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vMerge/>
            <w:tcBorders>
              <w:top w:val="nil"/>
              <w:left w:val="single" w:sz="4" w:space="0" w:color="auto"/>
              <w:bottom w:val="single" w:sz="4" w:space="0" w:color="auto"/>
              <w:right w:val="single" w:sz="4" w:space="0" w:color="auto"/>
            </w:tcBorders>
            <w:vAlign w:val="center"/>
            <w:hideMark/>
          </w:tcPr>
          <w:p w14:paraId="74F63C1E" w14:textId="77777777" w:rsidR="00A26892" w:rsidRPr="00805C0F" w:rsidRDefault="00A26892" w:rsidP="00886803">
            <w:pPr>
              <w:spacing w:after="0" w:line="240" w:lineRule="auto"/>
              <w:rPr>
                <w:rFonts w:ascii="Times New Roman" w:eastAsia="Times New Roman" w:hAnsi="Times New Roman" w:cs="Times New Roman"/>
                <w:sz w:val="14"/>
                <w:szCs w:val="14"/>
                <w:lang w:eastAsia="ru-RU"/>
              </w:rPr>
            </w:pPr>
          </w:p>
        </w:tc>
        <w:tc>
          <w:tcPr>
            <w:tcW w:w="769" w:type="dxa"/>
            <w:vMerge/>
            <w:tcBorders>
              <w:top w:val="nil"/>
              <w:left w:val="single" w:sz="4" w:space="0" w:color="auto"/>
              <w:bottom w:val="single" w:sz="4" w:space="0" w:color="auto"/>
              <w:right w:val="single" w:sz="4" w:space="0" w:color="auto"/>
            </w:tcBorders>
            <w:vAlign w:val="center"/>
            <w:hideMark/>
          </w:tcPr>
          <w:p w14:paraId="256D39DF" w14:textId="77777777" w:rsidR="00A26892" w:rsidRPr="00805C0F" w:rsidRDefault="00A26892" w:rsidP="00886803">
            <w:pPr>
              <w:spacing w:after="0" w:line="240" w:lineRule="auto"/>
              <w:rPr>
                <w:rFonts w:ascii="Times New Roman" w:eastAsia="Times New Roman" w:hAnsi="Times New Roman" w:cs="Times New Roman"/>
                <w:sz w:val="14"/>
                <w:szCs w:val="14"/>
                <w:lang w:eastAsia="ru-RU"/>
              </w:rPr>
            </w:pPr>
          </w:p>
        </w:tc>
        <w:tc>
          <w:tcPr>
            <w:tcW w:w="900" w:type="dxa"/>
            <w:vMerge/>
            <w:tcBorders>
              <w:top w:val="nil"/>
              <w:left w:val="single" w:sz="4" w:space="0" w:color="auto"/>
              <w:bottom w:val="single" w:sz="4" w:space="0" w:color="auto"/>
              <w:right w:val="single" w:sz="4" w:space="0" w:color="auto"/>
            </w:tcBorders>
            <w:vAlign w:val="center"/>
            <w:hideMark/>
          </w:tcPr>
          <w:p w14:paraId="6A51D3EF" w14:textId="77777777" w:rsidR="00A26892" w:rsidRPr="00805C0F" w:rsidRDefault="00A26892" w:rsidP="00886803">
            <w:pPr>
              <w:spacing w:after="0" w:line="240" w:lineRule="auto"/>
              <w:rPr>
                <w:rFonts w:ascii="Times New Roman" w:eastAsia="Times New Roman" w:hAnsi="Times New Roman" w:cs="Times New Roman"/>
                <w:sz w:val="14"/>
                <w:szCs w:val="14"/>
                <w:lang w:eastAsia="ru-RU"/>
              </w:rPr>
            </w:pPr>
          </w:p>
        </w:tc>
        <w:tc>
          <w:tcPr>
            <w:tcW w:w="1250" w:type="dxa"/>
            <w:tcBorders>
              <w:top w:val="nil"/>
              <w:left w:val="nil"/>
              <w:bottom w:val="single" w:sz="4" w:space="0" w:color="auto"/>
              <w:right w:val="single" w:sz="4" w:space="0" w:color="auto"/>
            </w:tcBorders>
            <w:shd w:val="clear" w:color="auto" w:fill="auto"/>
            <w:noWrap/>
            <w:vAlign w:val="center"/>
            <w:hideMark/>
          </w:tcPr>
          <w:p w14:paraId="603C734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консервативный</w:t>
            </w:r>
          </w:p>
        </w:tc>
        <w:tc>
          <w:tcPr>
            <w:tcW w:w="842" w:type="dxa"/>
            <w:tcBorders>
              <w:top w:val="nil"/>
              <w:left w:val="nil"/>
              <w:bottom w:val="single" w:sz="4" w:space="0" w:color="auto"/>
              <w:right w:val="single" w:sz="4" w:space="0" w:color="auto"/>
            </w:tcBorders>
            <w:shd w:val="clear" w:color="auto" w:fill="auto"/>
            <w:noWrap/>
            <w:vAlign w:val="center"/>
            <w:hideMark/>
          </w:tcPr>
          <w:p w14:paraId="0A205E5E" w14:textId="77777777" w:rsidR="00A26892" w:rsidRPr="00805C0F" w:rsidRDefault="00A26892" w:rsidP="00886803">
            <w:pPr>
              <w:spacing w:after="0" w:line="240" w:lineRule="auto"/>
              <w:jc w:val="center"/>
              <w:rPr>
                <w:rFonts w:ascii="Times New Roman" w:eastAsia="Times New Roman" w:hAnsi="Times New Roman" w:cs="Times New Roman"/>
                <w:b/>
                <w:bCs/>
                <w:sz w:val="14"/>
                <w:szCs w:val="14"/>
                <w:lang w:eastAsia="ru-RU"/>
              </w:rPr>
            </w:pPr>
            <w:r w:rsidRPr="00805C0F">
              <w:rPr>
                <w:rFonts w:ascii="Times New Roman" w:eastAsia="Times New Roman" w:hAnsi="Times New Roman" w:cs="Times New Roman"/>
                <w:b/>
                <w:bCs/>
                <w:sz w:val="14"/>
                <w:szCs w:val="14"/>
                <w:lang w:eastAsia="ru-RU"/>
              </w:rPr>
              <w:t>базовый</w:t>
            </w:r>
          </w:p>
        </w:tc>
        <w:tc>
          <w:tcPr>
            <w:tcW w:w="1250" w:type="dxa"/>
            <w:tcBorders>
              <w:top w:val="nil"/>
              <w:left w:val="nil"/>
              <w:bottom w:val="single" w:sz="4" w:space="0" w:color="auto"/>
              <w:right w:val="single" w:sz="4" w:space="0" w:color="auto"/>
            </w:tcBorders>
            <w:shd w:val="clear" w:color="auto" w:fill="auto"/>
            <w:noWrap/>
            <w:vAlign w:val="center"/>
            <w:hideMark/>
          </w:tcPr>
          <w:p w14:paraId="16D0E64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консервативный</w:t>
            </w:r>
          </w:p>
        </w:tc>
        <w:tc>
          <w:tcPr>
            <w:tcW w:w="842" w:type="dxa"/>
            <w:tcBorders>
              <w:top w:val="nil"/>
              <w:left w:val="nil"/>
              <w:bottom w:val="single" w:sz="4" w:space="0" w:color="auto"/>
              <w:right w:val="single" w:sz="4" w:space="0" w:color="auto"/>
            </w:tcBorders>
            <w:shd w:val="clear" w:color="auto" w:fill="auto"/>
            <w:noWrap/>
            <w:vAlign w:val="center"/>
            <w:hideMark/>
          </w:tcPr>
          <w:p w14:paraId="671E4EF6" w14:textId="77777777" w:rsidR="00A26892" w:rsidRPr="00805C0F" w:rsidRDefault="00A26892" w:rsidP="00886803">
            <w:pPr>
              <w:spacing w:after="0" w:line="240" w:lineRule="auto"/>
              <w:jc w:val="center"/>
              <w:rPr>
                <w:rFonts w:ascii="Times New Roman" w:eastAsia="Times New Roman" w:hAnsi="Times New Roman" w:cs="Times New Roman"/>
                <w:b/>
                <w:bCs/>
                <w:sz w:val="14"/>
                <w:szCs w:val="14"/>
                <w:lang w:eastAsia="ru-RU"/>
              </w:rPr>
            </w:pPr>
            <w:r w:rsidRPr="00805C0F">
              <w:rPr>
                <w:rFonts w:ascii="Times New Roman" w:eastAsia="Times New Roman" w:hAnsi="Times New Roman" w:cs="Times New Roman"/>
                <w:b/>
                <w:bCs/>
                <w:sz w:val="14"/>
                <w:szCs w:val="14"/>
                <w:lang w:eastAsia="ru-RU"/>
              </w:rPr>
              <w:t>базовый</w:t>
            </w:r>
          </w:p>
        </w:tc>
        <w:tc>
          <w:tcPr>
            <w:tcW w:w="1250" w:type="dxa"/>
            <w:tcBorders>
              <w:top w:val="nil"/>
              <w:left w:val="nil"/>
              <w:bottom w:val="single" w:sz="4" w:space="0" w:color="auto"/>
              <w:right w:val="single" w:sz="4" w:space="0" w:color="auto"/>
            </w:tcBorders>
            <w:shd w:val="clear" w:color="auto" w:fill="auto"/>
            <w:noWrap/>
            <w:vAlign w:val="center"/>
            <w:hideMark/>
          </w:tcPr>
          <w:p w14:paraId="10C81D2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консервативный</w:t>
            </w:r>
          </w:p>
        </w:tc>
        <w:tc>
          <w:tcPr>
            <w:tcW w:w="842" w:type="dxa"/>
            <w:tcBorders>
              <w:top w:val="nil"/>
              <w:left w:val="nil"/>
              <w:bottom w:val="single" w:sz="4" w:space="0" w:color="auto"/>
              <w:right w:val="single" w:sz="4" w:space="0" w:color="auto"/>
            </w:tcBorders>
            <w:shd w:val="clear" w:color="auto" w:fill="auto"/>
            <w:noWrap/>
            <w:vAlign w:val="center"/>
            <w:hideMark/>
          </w:tcPr>
          <w:p w14:paraId="6813C061" w14:textId="77777777" w:rsidR="00A26892" w:rsidRPr="00805C0F" w:rsidRDefault="00A26892" w:rsidP="00886803">
            <w:pPr>
              <w:spacing w:after="0" w:line="240" w:lineRule="auto"/>
              <w:jc w:val="center"/>
              <w:rPr>
                <w:rFonts w:ascii="Times New Roman" w:eastAsia="Times New Roman" w:hAnsi="Times New Roman" w:cs="Times New Roman"/>
                <w:b/>
                <w:bCs/>
                <w:sz w:val="14"/>
                <w:szCs w:val="14"/>
                <w:lang w:eastAsia="ru-RU"/>
              </w:rPr>
            </w:pPr>
            <w:r w:rsidRPr="00805C0F">
              <w:rPr>
                <w:rFonts w:ascii="Times New Roman" w:eastAsia="Times New Roman" w:hAnsi="Times New Roman" w:cs="Times New Roman"/>
                <w:b/>
                <w:bCs/>
                <w:sz w:val="14"/>
                <w:szCs w:val="14"/>
                <w:lang w:eastAsia="ru-RU"/>
              </w:rPr>
              <w:t>базовый</w:t>
            </w:r>
          </w:p>
        </w:tc>
      </w:tr>
      <w:tr w:rsidR="00A26892" w:rsidRPr="00805C0F" w14:paraId="1F11A1E1" w14:textId="77777777" w:rsidTr="00A26892">
        <w:trPr>
          <w:trHeight w:val="2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94A0D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auto" w:fill="auto"/>
            <w:noWrap/>
            <w:vAlign w:val="bottom"/>
            <w:hideMark/>
          </w:tcPr>
          <w:p w14:paraId="0DEA9B9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1715" w:type="dxa"/>
            <w:tcBorders>
              <w:top w:val="nil"/>
              <w:left w:val="nil"/>
              <w:bottom w:val="single" w:sz="4" w:space="0" w:color="auto"/>
              <w:right w:val="single" w:sz="4" w:space="0" w:color="auto"/>
            </w:tcBorders>
            <w:shd w:val="clear" w:color="auto" w:fill="auto"/>
            <w:noWrap/>
            <w:vAlign w:val="bottom"/>
            <w:hideMark/>
          </w:tcPr>
          <w:p w14:paraId="7C5EC62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vMerge/>
            <w:tcBorders>
              <w:top w:val="nil"/>
              <w:left w:val="single" w:sz="4" w:space="0" w:color="auto"/>
              <w:bottom w:val="single" w:sz="4" w:space="0" w:color="auto"/>
              <w:right w:val="single" w:sz="4" w:space="0" w:color="auto"/>
            </w:tcBorders>
            <w:vAlign w:val="center"/>
            <w:hideMark/>
          </w:tcPr>
          <w:p w14:paraId="5AE44352" w14:textId="77777777" w:rsidR="00A26892" w:rsidRPr="00805C0F" w:rsidRDefault="00A26892" w:rsidP="00886803">
            <w:pPr>
              <w:spacing w:after="0" w:line="240" w:lineRule="auto"/>
              <w:rPr>
                <w:rFonts w:ascii="Times New Roman" w:eastAsia="Times New Roman" w:hAnsi="Times New Roman" w:cs="Times New Roman"/>
                <w:sz w:val="14"/>
                <w:szCs w:val="14"/>
                <w:lang w:eastAsia="ru-RU"/>
              </w:rPr>
            </w:pPr>
          </w:p>
        </w:tc>
        <w:tc>
          <w:tcPr>
            <w:tcW w:w="769" w:type="dxa"/>
            <w:vMerge/>
            <w:tcBorders>
              <w:top w:val="nil"/>
              <w:left w:val="single" w:sz="4" w:space="0" w:color="auto"/>
              <w:bottom w:val="single" w:sz="4" w:space="0" w:color="auto"/>
              <w:right w:val="single" w:sz="4" w:space="0" w:color="auto"/>
            </w:tcBorders>
            <w:vAlign w:val="center"/>
            <w:hideMark/>
          </w:tcPr>
          <w:p w14:paraId="01F77E87" w14:textId="77777777" w:rsidR="00A26892" w:rsidRPr="00805C0F" w:rsidRDefault="00A26892" w:rsidP="00886803">
            <w:pPr>
              <w:spacing w:after="0" w:line="240" w:lineRule="auto"/>
              <w:rPr>
                <w:rFonts w:ascii="Times New Roman" w:eastAsia="Times New Roman" w:hAnsi="Times New Roman" w:cs="Times New Roman"/>
                <w:sz w:val="14"/>
                <w:szCs w:val="14"/>
                <w:lang w:eastAsia="ru-RU"/>
              </w:rPr>
            </w:pPr>
          </w:p>
        </w:tc>
        <w:tc>
          <w:tcPr>
            <w:tcW w:w="900" w:type="dxa"/>
            <w:vMerge/>
            <w:tcBorders>
              <w:top w:val="nil"/>
              <w:left w:val="single" w:sz="4" w:space="0" w:color="auto"/>
              <w:bottom w:val="single" w:sz="4" w:space="0" w:color="auto"/>
              <w:right w:val="single" w:sz="4" w:space="0" w:color="auto"/>
            </w:tcBorders>
            <w:vAlign w:val="center"/>
            <w:hideMark/>
          </w:tcPr>
          <w:p w14:paraId="0EBDBD70" w14:textId="77777777" w:rsidR="00A26892" w:rsidRPr="00805C0F" w:rsidRDefault="00A26892" w:rsidP="00886803">
            <w:pPr>
              <w:spacing w:after="0" w:line="240" w:lineRule="auto"/>
              <w:rPr>
                <w:rFonts w:ascii="Times New Roman" w:eastAsia="Times New Roman" w:hAnsi="Times New Roman" w:cs="Times New Roman"/>
                <w:sz w:val="14"/>
                <w:szCs w:val="14"/>
                <w:lang w:eastAsia="ru-RU"/>
              </w:rPr>
            </w:pPr>
          </w:p>
        </w:tc>
        <w:tc>
          <w:tcPr>
            <w:tcW w:w="1250" w:type="dxa"/>
            <w:tcBorders>
              <w:top w:val="nil"/>
              <w:left w:val="nil"/>
              <w:bottom w:val="single" w:sz="4" w:space="0" w:color="auto"/>
              <w:right w:val="single" w:sz="4" w:space="0" w:color="auto"/>
            </w:tcBorders>
            <w:shd w:val="clear" w:color="auto" w:fill="auto"/>
            <w:noWrap/>
            <w:vAlign w:val="center"/>
            <w:hideMark/>
          </w:tcPr>
          <w:p w14:paraId="2019349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 вариант</w:t>
            </w:r>
          </w:p>
        </w:tc>
        <w:tc>
          <w:tcPr>
            <w:tcW w:w="842" w:type="dxa"/>
            <w:tcBorders>
              <w:top w:val="nil"/>
              <w:left w:val="nil"/>
              <w:bottom w:val="single" w:sz="4" w:space="0" w:color="auto"/>
              <w:right w:val="single" w:sz="4" w:space="0" w:color="auto"/>
            </w:tcBorders>
            <w:shd w:val="clear" w:color="auto" w:fill="auto"/>
            <w:noWrap/>
            <w:vAlign w:val="center"/>
            <w:hideMark/>
          </w:tcPr>
          <w:p w14:paraId="0203CA4C" w14:textId="77777777" w:rsidR="00A26892" w:rsidRPr="00805C0F" w:rsidRDefault="00A26892" w:rsidP="00886803">
            <w:pPr>
              <w:spacing w:after="0" w:line="240" w:lineRule="auto"/>
              <w:jc w:val="center"/>
              <w:rPr>
                <w:rFonts w:ascii="Times New Roman" w:eastAsia="Times New Roman" w:hAnsi="Times New Roman" w:cs="Times New Roman"/>
                <w:b/>
                <w:bCs/>
                <w:sz w:val="14"/>
                <w:szCs w:val="14"/>
                <w:lang w:eastAsia="ru-RU"/>
              </w:rPr>
            </w:pPr>
            <w:r w:rsidRPr="00805C0F">
              <w:rPr>
                <w:rFonts w:ascii="Times New Roman" w:eastAsia="Times New Roman" w:hAnsi="Times New Roman" w:cs="Times New Roman"/>
                <w:b/>
                <w:bCs/>
                <w:sz w:val="14"/>
                <w:szCs w:val="14"/>
                <w:lang w:eastAsia="ru-RU"/>
              </w:rPr>
              <w:t>2 вариант</w:t>
            </w:r>
          </w:p>
        </w:tc>
        <w:tc>
          <w:tcPr>
            <w:tcW w:w="1250" w:type="dxa"/>
            <w:tcBorders>
              <w:top w:val="nil"/>
              <w:left w:val="nil"/>
              <w:bottom w:val="single" w:sz="4" w:space="0" w:color="auto"/>
              <w:right w:val="single" w:sz="4" w:space="0" w:color="auto"/>
            </w:tcBorders>
            <w:shd w:val="clear" w:color="auto" w:fill="auto"/>
            <w:noWrap/>
            <w:vAlign w:val="center"/>
            <w:hideMark/>
          </w:tcPr>
          <w:p w14:paraId="66746A9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 вариант</w:t>
            </w:r>
          </w:p>
        </w:tc>
        <w:tc>
          <w:tcPr>
            <w:tcW w:w="842" w:type="dxa"/>
            <w:tcBorders>
              <w:top w:val="nil"/>
              <w:left w:val="nil"/>
              <w:bottom w:val="single" w:sz="4" w:space="0" w:color="auto"/>
              <w:right w:val="single" w:sz="4" w:space="0" w:color="auto"/>
            </w:tcBorders>
            <w:shd w:val="clear" w:color="auto" w:fill="auto"/>
            <w:noWrap/>
            <w:vAlign w:val="center"/>
            <w:hideMark/>
          </w:tcPr>
          <w:p w14:paraId="1B2B4BA1" w14:textId="77777777" w:rsidR="00A26892" w:rsidRPr="00805C0F" w:rsidRDefault="00A26892" w:rsidP="00886803">
            <w:pPr>
              <w:spacing w:after="0" w:line="240" w:lineRule="auto"/>
              <w:jc w:val="center"/>
              <w:rPr>
                <w:rFonts w:ascii="Times New Roman" w:eastAsia="Times New Roman" w:hAnsi="Times New Roman" w:cs="Times New Roman"/>
                <w:b/>
                <w:bCs/>
                <w:sz w:val="14"/>
                <w:szCs w:val="14"/>
                <w:lang w:eastAsia="ru-RU"/>
              </w:rPr>
            </w:pPr>
            <w:r w:rsidRPr="00805C0F">
              <w:rPr>
                <w:rFonts w:ascii="Times New Roman" w:eastAsia="Times New Roman" w:hAnsi="Times New Roman" w:cs="Times New Roman"/>
                <w:b/>
                <w:bCs/>
                <w:sz w:val="14"/>
                <w:szCs w:val="14"/>
                <w:lang w:eastAsia="ru-RU"/>
              </w:rPr>
              <w:t>2 вариант</w:t>
            </w:r>
          </w:p>
        </w:tc>
        <w:tc>
          <w:tcPr>
            <w:tcW w:w="1250" w:type="dxa"/>
            <w:tcBorders>
              <w:top w:val="nil"/>
              <w:left w:val="nil"/>
              <w:bottom w:val="single" w:sz="4" w:space="0" w:color="auto"/>
              <w:right w:val="single" w:sz="4" w:space="0" w:color="auto"/>
            </w:tcBorders>
            <w:shd w:val="clear" w:color="auto" w:fill="auto"/>
            <w:noWrap/>
            <w:vAlign w:val="center"/>
            <w:hideMark/>
          </w:tcPr>
          <w:p w14:paraId="67011F4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 вариант</w:t>
            </w:r>
          </w:p>
        </w:tc>
        <w:tc>
          <w:tcPr>
            <w:tcW w:w="842" w:type="dxa"/>
            <w:tcBorders>
              <w:top w:val="nil"/>
              <w:left w:val="nil"/>
              <w:bottom w:val="single" w:sz="4" w:space="0" w:color="auto"/>
              <w:right w:val="single" w:sz="4" w:space="0" w:color="auto"/>
            </w:tcBorders>
            <w:shd w:val="clear" w:color="auto" w:fill="auto"/>
            <w:noWrap/>
            <w:vAlign w:val="center"/>
            <w:hideMark/>
          </w:tcPr>
          <w:p w14:paraId="3118CA32" w14:textId="77777777" w:rsidR="00A26892" w:rsidRPr="00805C0F" w:rsidRDefault="00A26892" w:rsidP="00886803">
            <w:pPr>
              <w:spacing w:after="0" w:line="240" w:lineRule="auto"/>
              <w:jc w:val="center"/>
              <w:rPr>
                <w:rFonts w:ascii="Times New Roman" w:eastAsia="Times New Roman" w:hAnsi="Times New Roman" w:cs="Times New Roman"/>
                <w:b/>
                <w:bCs/>
                <w:sz w:val="14"/>
                <w:szCs w:val="14"/>
                <w:lang w:eastAsia="ru-RU"/>
              </w:rPr>
            </w:pPr>
            <w:r w:rsidRPr="00805C0F">
              <w:rPr>
                <w:rFonts w:ascii="Times New Roman" w:eastAsia="Times New Roman" w:hAnsi="Times New Roman" w:cs="Times New Roman"/>
                <w:b/>
                <w:bCs/>
                <w:sz w:val="14"/>
                <w:szCs w:val="14"/>
                <w:lang w:eastAsia="ru-RU"/>
              </w:rPr>
              <w:t>2 вариант</w:t>
            </w:r>
          </w:p>
        </w:tc>
      </w:tr>
      <w:tr w:rsidR="00A26892" w:rsidRPr="00805C0F" w14:paraId="1E725C8F" w14:textId="77777777" w:rsidTr="00A26892">
        <w:trPr>
          <w:trHeight w:val="225"/>
        </w:trPr>
        <w:tc>
          <w:tcPr>
            <w:tcW w:w="606" w:type="dxa"/>
            <w:tcBorders>
              <w:top w:val="nil"/>
              <w:left w:val="single" w:sz="4" w:space="0" w:color="auto"/>
              <w:bottom w:val="single" w:sz="4" w:space="0" w:color="auto"/>
              <w:right w:val="single" w:sz="4" w:space="0" w:color="auto"/>
            </w:tcBorders>
            <w:shd w:val="clear" w:color="000000" w:fill="E2EFDA"/>
            <w:noWrap/>
            <w:vAlign w:val="center"/>
            <w:hideMark/>
          </w:tcPr>
          <w:p w14:paraId="027BF3A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000000" w:fill="E2EFDA"/>
            <w:noWrap/>
            <w:vAlign w:val="center"/>
            <w:hideMark/>
          </w:tcPr>
          <w:p w14:paraId="684023DD" w14:textId="77777777" w:rsidR="00A26892" w:rsidRPr="00805C0F" w:rsidRDefault="00A26892" w:rsidP="00886803">
            <w:pPr>
              <w:spacing w:after="0" w:line="240" w:lineRule="auto"/>
              <w:rPr>
                <w:rFonts w:ascii="Times New Roman" w:eastAsia="Times New Roman" w:hAnsi="Times New Roman" w:cs="Times New Roman"/>
                <w:b/>
                <w:bCs/>
                <w:sz w:val="13"/>
                <w:szCs w:val="13"/>
                <w:lang w:eastAsia="ru-RU"/>
              </w:rPr>
            </w:pPr>
            <w:r w:rsidRPr="00805C0F">
              <w:rPr>
                <w:rFonts w:ascii="Times New Roman" w:eastAsia="Times New Roman" w:hAnsi="Times New Roman" w:cs="Times New Roman"/>
                <w:b/>
                <w:bCs/>
                <w:sz w:val="13"/>
                <w:szCs w:val="13"/>
                <w:lang w:eastAsia="ru-RU"/>
              </w:rPr>
              <w:t>Население</w:t>
            </w:r>
          </w:p>
        </w:tc>
        <w:tc>
          <w:tcPr>
            <w:tcW w:w="1715" w:type="dxa"/>
            <w:tcBorders>
              <w:top w:val="nil"/>
              <w:left w:val="nil"/>
              <w:bottom w:val="single" w:sz="4" w:space="0" w:color="auto"/>
              <w:right w:val="single" w:sz="4" w:space="0" w:color="auto"/>
            </w:tcBorders>
            <w:shd w:val="clear" w:color="000000" w:fill="E2EFDA"/>
            <w:noWrap/>
            <w:vAlign w:val="center"/>
            <w:hideMark/>
          </w:tcPr>
          <w:p w14:paraId="7FACC45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nil"/>
              <w:bottom w:val="single" w:sz="4" w:space="0" w:color="auto"/>
              <w:right w:val="single" w:sz="4" w:space="0" w:color="auto"/>
            </w:tcBorders>
            <w:shd w:val="clear" w:color="000000" w:fill="E2EFDA"/>
            <w:noWrap/>
            <w:vAlign w:val="center"/>
            <w:hideMark/>
          </w:tcPr>
          <w:p w14:paraId="21F4C2B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000000" w:fill="E2EFDA"/>
            <w:noWrap/>
            <w:vAlign w:val="center"/>
            <w:hideMark/>
          </w:tcPr>
          <w:p w14:paraId="45DE345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788B4D0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13176B8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0483D28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502FAA3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4FA26D9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25529FE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6DCE4D2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E17B279"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55A4C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1.1</w:t>
            </w:r>
          </w:p>
        </w:tc>
        <w:tc>
          <w:tcPr>
            <w:tcW w:w="3535" w:type="dxa"/>
            <w:tcBorders>
              <w:top w:val="nil"/>
              <w:left w:val="nil"/>
              <w:bottom w:val="single" w:sz="4" w:space="0" w:color="auto"/>
              <w:right w:val="single" w:sz="4" w:space="0" w:color="auto"/>
            </w:tcBorders>
            <w:shd w:val="clear" w:color="auto" w:fill="auto"/>
            <w:noWrap/>
            <w:vAlign w:val="center"/>
            <w:hideMark/>
          </w:tcPr>
          <w:p w14:paraId="04A037EC"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населения (в среднегодовом исчислении)</w:t>
            </w:r>
          </w:p>
        </w:tc>
        <w:tc>
          <w:tcPr>
            <w:tcW w:w="1715" w:type="dxa"/>
            <w:tcBorders>
              <w:top w:val="nil"/>
              <w:left w:val="nil"/>
              <w:bottom w:val="single" w:sz="4" w:space="0" w:color="auto"/>
              <w:right w:val="single" w:sz="4" w:space="0" w:color="auto"/>
            </w:tcBorders>
            <w:shd w:val="clear" w:color="auto" w:fill="auto"/>
            <w:noWrap/>
            <w:vAlign w:val="center"/>
            <w:hideMark/>
          </w:tcPr>
          <w:p w14:paraId="118E1E5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w:t>
            </w:r>
          </w:p>
        </w:tc>
        <w:tc>
          <w:tcPr>
            <w:tcW w:w="769" w:type="dxa"/>
            <w:tcBorders>
              <w:top w:val="nil"/>
              <w:left w:val="nil"/>
              <w:bottom w:val="single" w:sz="4" w:space="0" w:color="auto"/>
              <w:right w:val="single" w:sz="4" w:space="0" w:color="auto"/>
            </w:tcBorders>
            <w:shd w:val="clear" w:color="auto" w:fill="auto"/>
            <w:noWrap/>
            <w:vAlign w:val="center"/>
            <w:hideMark/>
          </w:tcPr>
          <w:p w14:paraId="142EE5F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7,762</w:t>
            </w:r>
          </w:p>
        </w:tc>
        <w:tc>
          <w:tcPr>
            <w:tcW w:w="769" w:type="dxa"/>
            <w:tcBorders>
              <w:top w:val="nil"/>
              <w:left w:val="nil"/>
              <w:bottom w:val="single" w:sz="4" w:space="0" w:color="auto"/>
              <w:right w:val="single" w:sz="4" w:space="0" w:color="auto"/>
            </w:tcBorders>
            <w:shd w:val="clear" w:color="auto" w:fill="auto"/>
            <w:noWrap/>
            <w:vAlign w:val="center"/>
            <w:hideMark/>
          </w:tcPr>
          <w:p w14:paraId="663A1AD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7,771</w:t>
            </w:r>
          </w:p>
        </w:tc>
        <w:tc>
          <w:tcPr>
            <w:tcW w:w="900" w:type="dxa"/>
            <w:tcBorders>
              <w:top w:val="nil"/>
              <w:left w:val="nil"/>
              <w:bottom w:val="single" w:sz="4" w:space="0" w:color="auto"/>
              <w:right w:val="single" w:sz="4" w:space="0" w:color="auto"/>
            </w:tcBorders>
            <w:shd w:val="clear" w:color="auto" w:fill="auto"/>
            <w:noWrap/>
            <w:vAlign w:val="center"/>
            <w:hideMark/>
          </w:tcPr>
          <w:p w14:paraId="5E2379B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7,896</w:t>
            </w:r>
          </w:p>
        </w:tc>
        <w:tc>
          <w:tcPr>
            <w:tcW w:w="1250" w:type="dxa"/>
            <w:tcBorders>
              <w:top w:val="nil"/>
              <w:left w:val="nil"/>
              <w:bottom w:val="single" w:sz="4" w:space="0" w:color="auto"/>
              <w:right w:val="single" w:sz="4" w:space="0" w:color="auto"/>
            </w:tcBorders>
            <w:shd w:val="clear" w:color="auto" w:fill="auto"/>
            <w:noWrap/>
            <w:vAlign w:val="center"/>
            <w:hideMark/>
          </w:tcPr>
          <w:p w14:paraId="1201981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7,896</w:t>
            </w:r>
          </w:p>
        </w:tc>
        <w:tc>
          <w:tcPr>
            <w:tcW w:w="842" w:type="dxa"/>
            <w:tcBorders>
              <w:top w:val="nil"/>
              <w:left w:val="nil"/>
              <w:bottom w:val="single" w:sz="4" w:space="0" w:color="auto"/>
              <w:right w:val="single" w:sz="4" w:space="0" w:color="auto"/>
            </w:tcBorders>
            <w:shd w:val="clear" w:color="auto" w:fill="auto"/>
            <w:noWrap/>
            <w:vAlign w:val="center"/>
            <w:hideMark/>
          </w:tcPr>
          <w:p w14:paraId="62342A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7,899</w:t>
            </w:r>
          </w:p>
        </w:tc>
        <w:tc>
          <w:tcPr>
            <w:tcW w:w="1250" w:type="dxa"/>
            <w:tcBorders>
              <w:top w:val="nil"/>
              <w:left w:val="nil"/>
              <w:bottom w:val="single" w:sz="4" w:space="0" w:color="auto"/>
              <w:right w:val="single" w:sz="4" w:space="0" w:color="auto"/>
            </w:tcBorders>
            <w:shd w:val="clear" w:color="auto" w:fill="auto"/>
            <w:noWrap/>
            <w:vAlign w:val="center"/>
            <w:hideMark/>
          </w:tcPr>
          <w:p w14:paraId="0649BEE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7,838</w:t>
            </w:r>
          </w:p>
        </w:tc>
        <w:tc>
          <w:tcPr>
            <w:tcW w:w="842" w:type="dxa"/>
            <w:tcBorders>
              <w:top w:val="nil"/>
              <w:left w:val="nil"/>
              <w:bottom w:val="single" w:sz="4" w:space="0" w:color="auto"/>
              <w:right w:val="single" w:sz="4" w:space="0" w:color="auto"/>
            </w:tcBorders>
            <w:shd w:val="clear" w:color="auto" w:fill="auto"/>
            <w:noWrap/>
            <w:vAlign w:val="center"/>
            <w:hideMark/>
          </w:tcPr>
          <w:p w14:paraId="562D4F3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7,844</w:t>
            </w:r>
          </w:p>
        </w:tc>
        <w:tc>
          <w:tcPr>
            <w:tcW w:w="1250" w:type="dxa"/>
            <w:tcBorders>
              <w:top w:val="nil"/>
              <w:left w:val="nil"/>
              <w:bottom w:val="single" w:sz="4" w:space="0" w:color="auto"/>
              <w:right w:val="single" w:sz="4" w:space="0" w:color="auto"/>
            </w:tcBorders>
            <w:shd w:val="clear" w:color="auto" w:fill="auto"/>
            <w:noWrap/>
            <w:vAlign w:val="center"/>
            <w:hideMark/>
          </w:tcPr>
          <w:p w14:paraId="23453D7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7,844</w:t>
            </w:r>
          </w:p>
        </w:tc>
        <w:tc>
          <w:tcPr>
            <w:tcW w:w="842" w:type="dxa"/>
            <w:tcBorders>
              <w:top w:val="nil"/>
              <w:left w:val="nil"/>
              <w:bottom w:val="single" w:sz="4" w:space="0" w:color="auto"/>
              <w:right w:val="single" w:sz="4" w:space="0" w:color="auto"/>
            </w:tcBorders>
            <w:shd w:val="clear" w:color="auto" w:fill="auto"/>
            <w:noWrap/>
            <w:vAlign w:val="center"/>
            <w:hideMark/>
          </w:tcPr>
          <w:p w14:paraId="3253A61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7,868</w:t>
            </w:r>
          </w:p>
        </w:tc>
      </w:tr>
      <w:tr w:rsidR="00A26892" w:rsidRPr="00805C0F" w14:paraId="4EDFB79F"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2697E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w:t>
            </w:r>
          </w:p>
        </w:tc>
        <w:tc>
          <w:tcPr>
            <w:tcW w:w="3535" w:type="dxa"/>
            <w:tcBorders>
              <w:top w:val="nil"/>
              <w:left w:val="nil"/>
              <w:bottom w:val="single" w:sz="4" w:space="0" w:color="auto"/>
              <w:right w:val="single" w:sz="4" w:space="0" w:color="auto"/>
            </w:tcBorders>
            <w:shd w:val="clear" w:color="auto" w:fill="auto"/>
            <w:noWrap/>
            <w:vAlign w:val="center"/>
            <w:hideMark/>
          </w:tcPr>
          <w:p w14:paraId="299F8CB5"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населения (на 1 января года)</w:t>
            </w:r>
          </w:p>
        </w:tc>
        <w:tc>
          <w:tcPr>
            <w:tcW w:w="1715" w:type="dxa"/>
            <w:tcBorders>
              <w:top w:val="nil"/>
              <w:left w:val="nil"/>
              <w:bottom w:val="single" w:sz="4" w:space="0" w:color="auto"/>
              <w:right w:val="single" w:sz="4" w:space="0" w:color="auto"/>
            </w:tcBorders>
            <w:shd w:val="clear" w:color="auto" w:fill="auto"/>
            <w:noWrap/>
            <w:vAlign w:val="center"/>
            <w:hideMark/>
          </w:tcPr>
          <w:p w14:paraId="68E5D05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w:t>
            </w:r>
          </w:p>
        </w:tc>
        <w:tc>
          <w:tcPr>
            <w:tcW w:w="769" w:type="dxa"/>
            <w:tcBorders>
              <w:top w:val="nil"/>
              <w:left w:val="nil"/>
              <w:bottom w:val="single" w:sz="4" w:space="0" w:color="auto"/>
              <w:right w:val="single" w:sz="4" w:space="0" w:color="auto"/>
            </w:tcBorders>
            <w:shd w:val="clear" w:color="auto" w:fill="auto"/>
            <w:noWrap/>
            <w:vAlign w:val="center"/>
            <w:hideMark/>
          </w:tcPr>
          <w:p w14:paraId="5376C2F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7,798</w:t>
            </w:r>
          </w:p>
        </w:tc>
        <w:tc>
          <w:tcPr>
            <w:tcW w:w="769" w:type="dxa"/>
            <w:tcBorders>
              <w:top w:val="nil"/>
              <w:left w:val="nil"/>
              <w:bottom w:val="single" w:sz="4" w:space="0" w:color="auto"/>
              <w:right w:val="single" w:sz="4" w:space="0" w:color="auto"/>
            </w:tcBorders>
            <w:shd w:val="clear" w:color="auto" w:fill="auto"/>
            <w:noWrap/>
            <w:vAlign w:val="center"/>
            <w:hideMark/>
          </w:tcPr>
          <w:p w14:paraId="0E2184E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7,773</w:t>
            </w:r>
          </w:p>
        </w:tc>
        <w:tc>
          <w:tcPr>
            <w:tcW w:w="900" w:type="dxa"/>
            <w:tcBorders>
              <w:top w:val="nil"/>
              <w:left w:val="nil"/>
              <w:bottom w:val="single" w:sz="4" w:space="0" w:color="auto"/>
              <w:right w:val="single" w:sz="4" w:space="0" w:color="auto"/>
            </w:tcBorders>
            <w:shd w:val="clear" w:color="auto" w:fill="auto"/>
            <w:noWrap/>
            <w:vAlign w:val="center"/>
            <w:hideMark/>
          </w:tcPr>
          <w:p w14:paraId="36F3396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7,897</w:t>
            </w:r>
          </w:p>
        </w:tc>
        <w:tc>
          <w:tcPr>
            <w:tcW w:w="1250" w:type="dxa"/>
            <w:tcBorders>
              <w:top w:val="nil"/>
              <w:left w:val="nil"/>
              <w:bottom w:val="single" w:sz="4" w:space="0" w:color="auto"/>
              <w:right w:val="single" w:sz="4" w:space="0" w:color="auto"/>
            </w:tcBorders>
            <w:shd w:val="clear" w:color="auto" w:fill="auto"/>
            <w:noWrap/>
            <w:vAlign w:val="center"/>
            <w:hideMark/>
          </w:tcPr>
          <w:p w14:paraId="2BECF3F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7,897</w:t>
            </w:r>
          </w:p>
        </w:tc>
        <w:tc>
          <w:tcPr>
            <w:tcW w:w="842" w:type="dxa"/>
            <w:tcBorders>
              <w:top w:val="nil"/>
              <w:left w:val="nil"/>
              <w:bottom w:val="single" w:sz="4" w:space="0" w:color="auto"/>
              <w:right w:val="single" w:sz="4" w:space="0" w:color="auto"/>
            </w:tcBorders>
            <w:shd w:val="clear" w:color="auto" w:fill="auto"/>
            <w:noWrap/>
            <w:vAlign w:val="center"/>
            <w:hideMark/>
          </w:tcPr>
          <w:p w14:paraId="3C58074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7,897</w:t>
            </w:r>
          </w:p>
        </w:tc>
        <w:tc>
          <w:tcPr>
            <w:tcW w:w="1250" w:type="dxa"/>
            <w:tcBorders>
              <w:top w:val="nil"/>
              <w:left w:val="nil"/>
              <w:bottom w:val="single" w:sz="4" w:space="0" w:color="auto"/>
              <w:right w:val="single" w:sz="4" w:space="0" w:color="auto"/>
            </w:tcBorders>
            <w:shd w:val="clear" w:color="auto" w:fill="auto"/>
            <w:noWrap/>
            <w:vAlign w:val="center"/>
            <w:hideMark/>
          </w:tcPr>
          <w:p w14:paraId="181BD94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7,841</w:t>
            </w:r>
          </w:p>
        </w:tc>
        <w:tc>
          <w:tcPr>
            <w:tcW w:w="842" w:type="dxa"/>
            <w:tcBorders>
              <w:top w:val="nil"/>
              <w:left w:val="nil"/>
              <w:bottom w:val="single" w:sz="4" w:space="0" w:color="auto"/>
              <w:right w:val="single" w:sz="4" w:space="0" w:color="auto"/>
            </w:tcBorders>
            <w:shd w:val="clear" w:color="auto" w:fill="auto"/>
            <w:noWrap/>
            <w:vAlign w:val="center"/>
            <w:hideMark/>
          </w:tcPr>
          <w:p w14:paraId="7F6B524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7,845</w:t>
            </w:r>
          </w:p>
        </w:tc>
        <w:tc>
          <w:tcPr>
            <w:tcW w:w="1250" w:type="dxa"/>
            <w:tcBorders>
              <w:top w:val="nil"/>
              <w:left w:val="nil"/>
              <w:bottom w:val="single" w:sz="4" w:space="0" w:color="auto"/>
              <w:right w:val="single" w:sz="4" w:space="0" w:color="auto"/>
            </w:tcBorders>
            <w:shd w:val="clear" w:color="auto" w:fill="auto"/>
            <w:noWrap/>
            <w:vAlign w:val="center"/>
            <w:hideMark/>
          </w:tcPr>
          <w:p w14:paraId="533F832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7,845</w:t>
            </w:r>
          </w:p>
        </w:tc>
        <w:tc>
          <w:tcPr>
            <w:tcW w:w="842" w:type="dxa"/>
            <w:tcBorders>
              <w:top w:val="nil"/>
              <w:left w:val="nil"/>
              <w:bottom w:val="single" w:sz="4" w:space="0" w:color="auto"/>
              <w:right w:val="single" w:sz="4" w:space="0" w:color="auto"/>
            </w:tcBorders>
            <w:shd w:val="clear" w:color="auto" w:fill="auto"/>
            <w:noWrap/>
            <w:vAlign w:val="center"/>
            <w:hideMark/>
          </w:tcPr>
          <w:p w14:paraId="4697F6B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7,847</w:t>
            </w:r>
          </w:p>
        </w:tc>
      </w:tr>
      <w:tr w:rsidR="00A26892" w:rsidRPr="00805C0F" w14:paraId="60C828F1"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794280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1.3</w:t>
            </w:r>
          </w:p>
        </w:tc>
        <w:tc>
          <w:tcPr>
            <w:tcW w:w="3535" w:type="dxa"/>
            <w:tcBorders>
              <w:top w:val="nil"/>
              <w:left w:val="nil"/>
              <w:bottom w:val="single" w:sz="4" w:space="0" w:color="auto"/>
              <w:right w:val="single" w:sz="4" w:space="0" w:color="auto"/>
            </w:tcBorders>
            <w:shd w:val="clear" w:color="auto" w:fill="auto"/>
            <w:vAlign w:val="center"/>
            <w:hideMark/>
          </w:tcPr>
          <w:p w14:paraId="09CF6EA8"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населения трудоспособного возраста</w:t>
            </w:r>
            <w:r w:rsidRPr="00805C0F">
              <w:rPr>
                <w:rFonts w:ascii="Times New Roman" w:eastAsia="Times New Roman" w:hAnsi="Times New Roman" w:cs="Times New Roman"/>
                <w:sz w:val="13"/>
                <w:szCs w:val="13"/>
                <w:lang w:eastAsia="ru-RU"/>
              </w:rPr>
              <w:br/>
              <w:t>(на 1 января года)</w:t>
            </w:r>
          </w:p>
        </w:tc>
        <w:tc>
          <w:tcPr>
            <w:tcW w:w="1715" w:type="dxa"/>
            <w:tcBorders>
              <w:top w:val="nil"/>
              <w:left w:val="nil"/>
              <w:bottom w:val="single" w:sz="4" w:space="0" w:color="auto"/>
              <w:right w:val="single" w:sz="4" w:space="0" w:color="auto"/>
            </w:tcBorders>
            <w:shd w:val="clear" w:color="auto" w:fill="auto"/>
            <w:noWrap/>
            <w:vAlign w:val="center"/>
            <w:hideMark/>
          </w:tcPr>
          <w:p w14:paraId="75D4D0C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w:t>
            </w:r>
          </w:p>
        </w:tc>
        <w:tc>
          <w:tcPr>
            <w:tcW w:w="769" w:type="dxa"/>
            <w:tcBorders>
              <w:top w:val="nil"/>
              <w:left w:val="nil"/>
              <w:bottom w:val="single" w:sz="4" w:space="0" w:color="auto"/>
              <w:right w:val="single" w:sz="4" w:space="0" w:color="auto"/>
            </w:tcBorders>
            <w:shd w:val="clear" w:color="auto" w:fill="auto"/>
            <w:noWrap/>
            <w:vAlign w:val="center"/>
            <w:hideMark/>
          </w:tcPr>
          <w:p w14:paraId="005B94B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465836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556EEC7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B72AEF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9AEAE0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D57A8F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6F93AA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24C2AB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F0F15E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30A45F5"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D7803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1.4</w:t>
            </w:r>
          </w:p>
        </w:tc>
        <w:tc>
          <w:tcPr>
            <w:tcW w:w="3535" w:type="dxa"/>
            <w:tcBorders>
              <w:top w:val="nil"/>
              <w:left w:val="nil"/>
              <w:bottom w:val="single" w:sz="4" w:space="0" w:color="auto"/>
              <w:right w:val="single" w:sz="4" w:space="0" w:color="auto"/>
            </w:tcBorders>
            <w:shd w:val="clear" w:color="auto" w:fill="auto"/>
            <w:vAlign w:val="center"/>
            <w:hideMark/>
          </w:tcPr>
          <w:p w14:paraId="5B5E8F93"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населения старше трудоспособного возраста</w:t>
            </w:r>
            <w:r w:rsidRPr="00805C0F">
              <w:rPr>
                <w:rFonts w:ascii="Times New Roman" w:eastAsia="Times New Roman" w:hAnsi="Times New Roman" w:cs="Times New Roman"/>
                <w:sz w:val="13"/>
                <w:szCs w:val="13"/>
                <w:lang w:eastAsia="ru-RU"/>
              </w:rPr>
              <w:br/>
              <w:t>(на 1 января года)</w:t>
            </w:r>
          </w:p>
        </w:tc>
        <w:tc>
          <w:tcPr>
            <w:tcW w:w="1715" w:type="dxa"/>
            <w:tcBorders>
              <w:top w:val="nil"/>
              <w:left w:val="nil"/>
              <w:bottom w:val="single" w:sz="4" w:space="0" w:color="auto"/>
              <w:right w:val="nil"/>
            </w:tcBorders>
            <w:shd w:val="clear" w:color="auto" w:fill="auto"/>
            <w:noWrap/>
            <w:vAlign w:val="center"/>
            <w:hideMark/>
          </w:tcPr>
          <w:p w14:paraId="55B6F34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69F2AA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334364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51384C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8D8D21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10044A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14:paraId="5256FE8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E6F79E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5A46C3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FD9010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9E5E4A1"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2AB9F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1.5</w:t>
            </w:r>
          </w:p>
        </w:tc>
        <w:tc>
          <w:tcPr>
            <w:tcW w:w="3535" w:type="dxa"/>
            <w:tcBorders>
              <w:top w:val="nil"/>
              <w:left w:val="nil"/>
              <w:bottom w:val="single" w:sz="4" w:space="0" w:color="auto"/>
              <w:right w:val="single" w:sz="4" w:space="0" w:color="auto"/>
            </w:tcBorders>
            <w:shd w:val="clear" w:color="auto" w:fill="auto"/>
            <w:noWrap/>
            <w:vAlign w:val="center"/>
            <w:hideMark/>
          </w:tcPr>
          <w:p w14:paraId="1E2D4380"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Ожидаемая продолжительность жизни при рождении</w:t>
            </w:r>
          </w:p>
        </w:tc>
        <w:tc>
          <w:tcPr>
            <w:tcW w:w="1715" w:type="dxa"/>
            <w:tcBorders>
              <w:top w:val="nil"/>
              <w:left w:val="nil"/>
              <w:bottom w:val="single" w:sz="4" w:space="0" w:color="auto"/>
              <w:right w:val="nil"/>
            </w:tcBorders>
            <w:shd w:val="clear" w:color="auto" w:fill="auto"/>
            <w:noWrap/>
            <w:vAlign w:val="center"/>
            <w:hideMark/>
          </w:tcPr>
          <w:p w14:paraId="4983484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число лет</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C78061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338F3CD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91E91D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4CE081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F189D5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E59D82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7C6CC3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095A86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86A87B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C947CA0"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80CA3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1.6</w:t>
            </w:r>
          </w:p>
        </w:tc>
        <w:tc>
          <w:tcPr>
            <w:tcW w:w="3535" w:type="dxa"/>
            <w:tcBorders>
              <w:top w:val="nil"/>
              <w:left w:val="nil"/>
              <w:bottom w:val="single" w:sz="4" w:space="0" w:color="auto"/>
              <w:right w:val="single" w:sz="4" w:space="0" w:color="auto"/>
            </w:tcBorders>
            <w:shd w:val="clear" w:color="auto" w:fill="auto"/>
            <w:noWrap/>
            <w:vAlign w:val="center"/>
            <w:hideMark/>
          </w:tcPr>
          <w:p w14:paraId="5EDA254D"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Общий коэффициент рождаемости</w:t>
            </w:r>
          </w:p>
        </w:tc>
        <w:tc>
          <w:tcPr>
            <w:tcW w:w="1715" w:type="dxa"/>
            <w:tcBorders>
              <w:top w:val="nil"/>
              <w:left w:val="nil"/>
              <w:bottom w:val="single" w:sz="4" w:space="0" w:color="auto"/>
              <w:right w:val="nil"/>
            </w:tcBorders>
            <w:shd w:val="clear" w:color="auto" w:fill="auto"/>
            <w:vAlign w:val="center"/>
            <w:hideMark/>
          </w:tcPr>
          <w:p w14:paraId="71D5D0D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число родившихся живыми</w:t>
            </w:r>
            <w:r w:rsidRPr="00805C0F">
              <w:rPr>
                <w:rFonts w:ascii="Times New Roman" w:eastAsia="Times New Roman" w:hAnsi="Times New Roman" w:cs="Times New Roman"/>
                <w:sz w:val="13"/>
                <w:szCs w:val="13"/>
                <w:lang w:eastAsia="ru-RU"/>
              </w:rPr>
              <w:br/>
              <w:t>на 1000 человек населения</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2B9A81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7,21</w:t>
            </w:r>
          </w:p>
        </w:tc>
        <w:tc>
          <w:tcPr>
            <w:tcW w:w="769" w:type="dxa"/>
            <w:tcBorders>
              <w:top w:val="nil"/>
              <w:left w:val="nil"/>
              <w:bottom w:val="single" w:sz="4" w:space="0" w:color="auto"/>
              <w:right w:val="single" w:sz="4" w:space="0" w:color="auto"/>
            </w:tcBorders>
            <w:shd w:val="clear" w:color="auto" w:fill="auto"/>
            <w:noWrap/>
            <w:vAlign w:val="center"/>
            <w:hideMark/>
          </w:tcPr>
          <w:p w14:paraId="1772480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5,53</w:t>
            </w:r>
          </w:p>
        </w:tc>
        <w:tc>
          <w:tcPr>
            <w:tcW w:w="900" w:type="dxa"/>
            <w:tcBorders>
              <w:top w:val="nil"/>
              <w:left w:val="nil"/>
              <w:bottom w:val="single" w:sz="4" w:space="0" w:color="auto"/>
              <w:right w:val="single" w:sz="4" w:space="0" w:color="auto"/>
            </w:tcBorders>
            <w:shd w:val="clear" w:color="auto" w:fill="auto"/>
            <w:noWrap/>
            <w:vAlign w:val="center"/>
            <w:hideMark/>
          </w:tcPr>
          <w:p w14:paraId="164328C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6,96</w:t>
            </w:r>
          </w:p>
        </w:tc>
        <w:tc>
          <w:tcPr>
            <w:tcW w:w="1250" w:type="dxa"/>
            <w:tcBorders>
              <w:top w:val="nil"/>
              <w:left w:val="nil"/>
              <w:bottom w:val="single" w:sz="4" w:space="0" w:color="auto"/>
              <w:right w:val="single" w:sz="4" w:space="0" w:color="auto"/>
            </w:tcBorders>
            <w:shd w:val="clear" w:color="auto" w:fill="auto"/>
            <w:noWrap/>
            <w:vAlign w:val="center"/>
            <w:hideMark/>
          </w:tcPr>
          <w:p w14:paraId="29808FD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7,51</w:t>
            </w:r>
          </w:p>
        </w:tc>
        <w:tc>
          <w:tcPr>
            <w:tcW w:w="842" w:type="dxa"/>
            <w:tcBorders>
              <w:top w:val="nil"/>
              <w:left w:val="nil"/>
              <w:bottom w:val="single" w:sz="4" w:space="0" w:color="auto"/>
              <w:right w:val="single" w:sz="4" w:space="0" w:color="auto"/>
            </w:tcBorders>
            <w:shd w:val="clear" w:color="auto" w:fill="auto"/>
            <w:noWrap/>
            <w:vAlign w:val="center"/>
            <w:hideMark/>
          </w:tcPr>
          <w:p w14:paraId="441B2FB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7,59</w:t>
            </w:r>
          </w:p>
        </w:tc>
        <w:tc>
          <w:tcPr>
            <w:tcW w:w="1250" w:type="dxa"/>
            <w:tcBorders>
              <w:top w:val="nil"/>
              <w:left w:val="nil"/>
              <w:bottom w:val="single" w:sz="4" w:space="0" w:color="auto"/>
              <w:right w:val="single" w:sz="4" w:space="0" w:color="auto"/>
            </w:tcBorders>
            <w:shd w:val="clear" w:color="auto" w:fill="auto"/>
            <w:noWrap/>
            <w:vAlign w:val="center"/>
            <w:hideMark/>
          </w:tcPr>
          <w:p w14:paraId="6202DFB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8,90</w:t>
            </w:r>
          </w:p>
        </w:tc>
        <w:tc>
          <w:tcPr>
            <w:tcW w:w="842" w:type="dxa"/>
            <w:tcBorders>
              <w:top w:val="nil"/>
              <w:left w:val="nil"/>
              <w:bottom w:val="single" w:sz="4" w:space="0" w:color="auto"/>
              <w:right w:val="single" w:sz="4" w:space="0" w:color="auto"/>
            </w:tcBorders>
            <w:shd w:val="clear" w:color="auto" w:fill="auto"/>
            <w:noWrap/>
            <w:vAlign w:val="center"/>
            <w:hideMark/>
          </w:tcPr>
          <w:p w14:paraId="234E487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8,92</w:t>
            </w:r>
          </w:p>
        </w:tc>
        <w:tc>
          <w:tcPr>
            <w:tcW w:w="1250" w:type="dxa"/>
            <w:tcBorders>
              <w:top w:val="nil"/>
              <w:left w:val="nil"/>
              <w:bottom w:val="single" w:sz="4" w:space="0" w:color="auto"/>
              <w:right w:val="single" w:sz="4" w:space="0" w:color="auto"/>
            </w:tcBorders>
            <w:shd w:val="clear" w:color="auto" w:fill="auto"/>
            <w:noWrap/>
            <w:vAlign w:val="center"/>
            <w:hideMark/>
          </w:tcPr>
          <w:p w14:paraId="0D3E481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8,73</w:t>
            </w:r>
          </w:p>
        </w:tc>
        <w:tc>
          <w:tcPr>
            <w:tcW w:w="842" w:type="dxa"/>
            <w:tcBorders>
              <w:top w:val="nil"/>
              <w:left w:val="nil"/>
              <w:bottom w:val="single" w:sz="4" w:space="0" w:color="auto"/>
              <w:right w:val="single" w:sz="4" w:space="0" w:color="auto"/>
            </w:tcBorders>
            <w:shd w:val="clear" w:color="auto" w:fill="auto"/>
            <w:noWrap/>
            <w:vAlign w:val="center"/>
            <w:hideMark/>
          </w:tcPr>
          <w:p w14:paraId="296115F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8,89</w:t>
            </w:r>
          </w:p>
        </w:tc>
      </w:tr>
      <w:tr w:rsidR="00A26892" w:rsidRPr="00805C0F" w14:paraId="5A90CA06"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77DBC1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1.7</w:t>
            </w:r>
          </w:p>
        </w:tc>
        <w:tc>
          <w:tcPr>
            <w:tcW w:w="3535" w:type="dxa"/>
            <w:tcBorders>
              <w:top w:val="nil"/>
              <w:left w:val="nil"/>
              <w:bottom w:val="single" w:sz="4" w:space="0" w:color="auto"/>
              <w:right w:val="single" w:sz="4" w:space="0" w:color="auto"/>
            </w:tcBorders>
            <w:shd w:val="clear" w:color="auto" w:fill="auto"/>
            <w:noWrap/>
            <w:vAlign w:val="center"/>
            <w:hideMark/>
          </w:tcPr>
          <w:p w14:paraId="6DA4F659"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Суммарный коэффициент рождаемости</w:t>
            </w:r>
          </w:p>
        </w:tc>
        <w:tc>
          <w:tcPr>
            <w:tcW w:w="1715" w:type="dxa"/>
            <w:tcBorders>
              <w:top w:val="nil"/>
              <w:left w:val="nil"/>
              <w:bottom w:val="single" w:sz="4" w:space="0" w:color="auto"/>
              <w:right w:val="nil"/>
            </w:tcBorders>
            <w:shd w:val="clear" w:color="auto" w:fill="auto"/>
            <w:noWrap/>
            <w:vAlign w:val="center"/>
            <w:hideMark/>
          </w:tcPr>
          <w:p w14:paraId="6C8B9F2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число детей на 1 женщину</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366827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EA74E6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378342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57517A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81A367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0A76AC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1B883C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EA42C3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B40A89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1EA081A"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A33D3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1.8</w:t>
            </w:r>
          </w:p>
        </w:tc>
        <w:tc>
          <w:tcPr>
            <w:tcW w:w="3535" w:type="dxa"/>
            <w:tcBorders>
              <w:top w:val="nil"/>
              <w:left w:val="nil"/>
              <w:bottom w:val="single" w:sz="4" w:space="0" w:color="auto"/>
              <w:right w:val="single" w:sz="4" w:space="0" w:color="auto"/>
            </w:tcBorders>
            <w:shd w:val="clear" w:color="auto" w:fill="auto"/>
            <w:noWrap/>
            <w:vAlign w:val="center"/>
            <w:hideMark/>
          </w:tcPr>
          <w:p w14:paraId="34705C8B"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Общий коэффициент смертности</w:t>
            </w:r>
          </w:p>
        </w:tc>
        <w:tc>
          <w:tcPr>
            <w:tcW w:w="1715" w:type="dxa"/>
            <w:tcBorders>
              <w:top w:val="nil"/>
              <w:left w:val="nil"/>
              <w:bottom w:val="single" w:sz="4" w:space="0" w:color="auto"/>
              <w:right w:val="nil"/>
            </w:tcBorders>
            <w:shd w:val="clear" w:color="auto" w:fill="auto"/>
            <w:vAlign w:val="center"/>
            <w:hideMark/>
          </w:tcPr>
          <w:p w14:paraId="559B1A2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число умерших на 1000 человек населения</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A48672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15,07</w:t>
            </w:r>
          </w:p>
        </w:tc>
        <w:tc>
          <w:tcPr>
            <w:tcW w:w="769" w:type="dxa"/>
            <w:tcBorders>
              <w:top w:val="nil"/>
              <w:left w:val="nil"/>
              <w:bottom w:val="single" w:sz="4" w:space="0" w:color="auto"/>
              <w:right w:val="single" w:sz="4" w:space="0" w:color="auto"/>
            </w:tcBorders>
            <w:shd w:val="clear" w:color="auto" w:fill="auto"/>
            <w:noWrap/>
            <w:vAlign w:val="center"/>
            <w:hideMark/>
          </w:tcPr>
          <w:p w14:paraId="06AAE49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10,42</w:t>
            </w:r>
          </w:p>
        </w:tc>
        <w:tc>
          <w:tcPr>
            <w:tcW w:w="900" w:type="dxa"/>
            <w:tcBorders>
              <w:top w:val="nil"/>
              <w:left w:val="nil"/>
              <w:bottom w:val="single" w:sz="4" w:space="0" w:color="auto"/>
              <w:right w:val="single" w:sz="4" w:space="0" w:color="auto"/>
            </w:tcBorders>
            <w:shd w:val="clear" w:color="auto" w:fill="auto"/>
            <w:noWrap/>
            <w:vAlign w:val="center"/>
            <w:hideMark/>
          </w:tcPr>
          <w:p w14:paraId="65114ED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7,09</w:t>
            </w:r>
          </w:p>
        </w:tc>
        <w:tc>
          <w:tcPr>
            <w:tcW w:w="1250" w:type="dxa"/>
            <w:tcBorders>
              <w:top w:val="nil"/>
              <w:left w:val="nil"/>
              <w:bottom w:val="single" w:sz="4" w:space="0" w:color="auto"/>
              <w:right w:val="single" w:sz="4" w:space="0" w:color="auto"/>
            </w:tcBorders>
            <w:shd w:val="clear" w:color="auto" w:fill="auto"/>
            <w:noWrap/>
            <w:vAlign w:val="center"/>
            <w:hideMark/>
          </w:tcPr>
          <w:p w14:paraId="640BBA2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6,99</w:t>
            </w:r>
          </w:p>
        </w:tc>
        <w:tc>
          <w:tcPr>
            <w:tcW w:w="842" w:type="dxa"/>
            <w:tcBorders>
              <w:top w:val="nil"/>
              <w:left w:val="nil"/>
              <w:bottom w:val="single" w:sz="4" w:space="0" w:color="auto"/>
              <w:right w:val="single" w:sz="4" w:space="0" w:color="auto"/>
            </w:tcBorders>
            <w:shd w:val="clear" w:color="auto" w:fill="auto"/>
            <w:noWrap/>
            <w:vAlign w:val="center"/>
            <w:hideMark/>
          </w:tcPr>
          <w:p w14:paraId="30F1F8C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6,96</w:t>
            </w:r>
          </w:p>
        </w:tc>
        <w:tc>
          <w:tcPr>
            <w:tcW w:w="1250" w:type="dxa"/>
            <w:tcBorders>
              <w:top w:val="nil"/>
              <w:left w:val="nil"/>
              <w:bottom w:val="single" w:sz="4" w:space="0" w:color="auto"/>
              <w:right w:val="single" w:sz="4" w:space="0" w:color="auto"/>
            </w:tcBorders>
            <w:shd w:val="clear" w:color="auto" w:fill="auto"/>
            <w:noWrap/>
            <w:vAlign w:val="center"/>
            <w:hideMark/>
          </w:tcPr>
          <w:p w14:paraId="4DE2FA5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6,39</w:t>
            </w:r>
          </w:p>
        </w:tc>
        <w:tc>
          <w:tcPr>
            <w:tcW w:w="842" w:type="dxa"/>
            <w:tcBorders>
              <w:top w:val="nil"/>
              <w:left w:val="nil"/>
              <w:bottom w:val="single" w:sz="4" w:space="0" w:color="auto"/>
              <w:right w:val="single" w:sz="4" w:space="0" w:color="auto"/>
            </w:tcBorders>
            <w:shd w:val="clear" w:color="auto" w:fill="auto"/>
            <w:noWrap/>
            <w:vAlign w:val="center"/>
            <w:hideMark/>
          </w:tcPr>
          <w:p w14:paraId="17AA869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6,37</w:t>
            </w:r>
          </w:p>
        </w:tc>
        <w:tc>
          <w:tcPr>
            <w:tcW w:w="1250" w:type="dxa"/>
            <w:tcBorders>
              <w:top w:val="nil"/>
              <w:left w:val="nil"/>
              <w:bottom w:val="single" w:sz="4" w:space="0" w:color="auto"/>
              <w:right w:val="single" w:sz="4" w:space="0" w:color="auto"/>
            </w:tcBorders>
            <w:shd w:val="clear" w:color="auto" w:fill="auto"/>
            <w:noWrap/>
            <w:vAlign w:val="center"/>
            <w:hideMark/>
          </w:tcPr>
          <w:p w14:paraId="03FB18E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5,10</w:t>
            </w:r>
          </w:p>
        </w:tc>
        <w:tc>
          <w:tcPr>
            <w:tcW w:w="842" w:type="dxa"/>
            <w:tcBorders>
              <w:top w:val="nil"/>
              <w:left w:val="nil"/>
              <w:bottom w:val="single" w:sz="4" w:space="0" w:color="auto"/>
              <w:right w:val="single" w:sz="4" w:space="0" w:color="auto"/>
            </w:tcBorders>
            <w:shd w:val="clear" w:color="auto" w:fill="auto"/>
            <w:noWrap/>
            <w:vAlign w:val="center"/>
            <w:hideMark/>
          </w:tcPr>
          <w:p w14:paraId="52F7A7B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5,08</w:t>
            </w:r>
          </w:p>
        </w:tc>
      </w:tr>
      <w:tr w:rsidR="00A26892" w:rsidRPr="00805C0F" w14:paraId="5A240458"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45812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1.9</w:t>
            </w:r>
          </w:p>
        </w:tc>
        <w:tc>
          <w:tcPr>
            <w:tcW w:w="3535" w:type="dxa"/>
            <w:tcBorders>
              <w:top w:val="nil"/>
              <w:left w:val="nil"/>
              <w:bottom w:val="single" w:sz="4" w:space="0" w:color="auto"/>
              <w:right w:val="single" w:sz="4" w:space="0" w:color="auto"/>
            </w:tcBorders>
            <w:shd w:val="clear" w:color="auto" w:fill="auto"/>
            <w:noWrap/>
            <w:vAlign w:val="center"/>
            <w:hideMark/>
          </w:tcPr>
          <w:p w14:paraId="27784F06"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Коэффициент естественного прироста населения</w:t>
            </w:r>
          </w:p>
        </w:tc>
        <w:tc>
          <w:tcPr>
            <w:tcW w:w="1715" w:type="dxa"/>
            <w:tcBorders>
              <w:top w:val="nil"/>
              <w:left w:val="nil"/>
              <w:bottom w:val="single" w:sz="4" w:space="0" w:color="auto"/>
              <w:right w:val="nil"/>
            </w:tcBorders>
            <w:shd w:val="clear" w:color="auto" w:fill="auto"/>
            <w:noWrap/>
            <w:vAlign w:val="center"/>
            <w:hideMark/>
          </w:tcPr>
          <w:p w14:paraId="4D7C56D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на 1000 человек населения</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61C2D2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-7,86</w:t>
            </w:r>
          </w:p>
        </w:tc>
        <w:tc>
          <w:tcPr>
            <w:tcW w:w="769" w:type="dxa"/>
            <w:tcBorders>
              <w:top w:val="nil"/>
              <w:left w:val="nil"/>
              <w:bottom w:val="single" w:sz="4" w:space="0" w:color="auto"/>
              <w:right w:val="single" w:sz="4" w:space="0" w:color="auto"/>
            </w:tcBorders>
            <w:shd w:val="clear" w:color="auto" w:fill="auto"/>
            <w:noWrap/>
            <w:vAlign w:val="center"/>
            <w:hideMark/>
          </w:tcPr>
          <w:p w14:paraId="71FC94B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-4,89</w:t>
            </w:r>
          </w:p>
        </w:tc>
        <w:tc>
          <w:tcPr>
            <w:tcW w:w="900" w:type="dxa"/>
            <w:tcBorders>
              <w:top w:val="nil"/>
              <w:left w:val="nil"/>
              <w:bottom w:val="single" w:sz="4" w:space="0" w:color="auto"/>
              <w:right w:val="single" w:sz="4" w:space="0" w:color="auto"/>
            </w:tcBorders>
            <w:shd w:val="clear" w:color="auto" w:fill="auto"/>
            <w:noWrap/>
            <w:vAlign w:val="center"/>
            <w:hideMark/>
          </w:tcPr>
          <w:p w14:paraId="01E1499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-0,13</w:t>
            </w:r>
          </w:p>
        </w:tc>
        <w:tc>
          <w:tcPr>
            <w:tcW w:w="1250" w:type="dxa"/>
            <w:tcBorders>
              <w:top w:val="nil"/>
              <w:left w:val="nil"/>
              <w:bottom w:val="single" w:sz="4" w:space="0" w:color="auto"/>
              <w:right w:val="single" w:sz="4" w:space="0" w:color="auto"/>
            </w:tcBorders>
            <w:shd w:val="clear" w:color="auto" w:fill="auto"/>
            <w:noWrap/>
            <w:vAlign w:val="center"/>
            <w:hideMark/>
          </w:tcPr>
          <w:p w14:paraId="3AD18A2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0,50</w:t>
            </w:r>
          </w:p>
        </w:tc>
        <w:tc>
          <w:tcPr>
            <w:tcW w:w="842" w:type="dxa"/>
            <w:tcBorders>
              <w:top w:val="nil"/>
              <w:left w:val="nil"/>
              <w:bottom w:val="single" w:sz="4" w:space="0" w:color="auto"/>
              <w:right w:val="single" w:sz="4" w:space="0" w:color="auto"/>
            </w:tcBorders>
            <w:shd w:val="clear" w:color="auto" w:fill="auto"/>
            <w:noWrap/>
            <w:vAlign w:val="center"/>
            <w:hideMark/>
          </w:tcPr>
          <w:p w14:paraId="13AE325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0,63</w:t>
            </w:r>
          </w:p>
        </w:tc>
        <w:tc>
          <w:tcPr>
            <w:tcW w:w="1250" w:type="dxa"/>
            <w:tcBorders>
              <w:top w:val="nil"/>
              <w:left w:val="nil"/>
              <w:bottom w:val="single" w:sz="4" w:space="0" w:color="auto"/>
              <w:right w:val="single" w:sz="4" w:space="0" w:color="auto"/>
            </w:tcBorders>
            <w:shd w:val="clear" w:color="auto" w:fill="auto"/>
            <w:noWrap/>
            <w:vAlign w:val="center"/>
            <w:hideMark/>
          </w:tcPr>
          <w:p w14:paraId="1CCE369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2,01</w:t>
            </w:r>
          </w:p>
        </w:tc>
        <w:tc>
          <w:tcPr>
            <w:tcW w:w="842" w:type="dxa"/>
            <w:tcBorders>
              <w:top w:val="nil"/>
              <w:left w:val="nil"/>
              <w:bottom w:val="single" w:sz="4" w:space="0" w:color="auto"/>
              <w:right w:val="single" w:sz="4" w:space="0" w:color="auto"/>
            </w:tcBorders>
            <w:shd w:val="clear" w:color="auto" w:fill="auto"/>
            <w:noWrap/>
            <w:vAlign w:val="center"/>
            <w:hideMark/>
          </w:tcPr>
          <w:p w14:paraId="2E10B91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2,55</w:t>
            </w:r>
          </w:p>
        </w:tc>
        <w:tc>
          <w:tcPr>
            <w:tcW w:w="1250" w:type="dxa"/>
            <w:tcBorders>
              <w:top w:val="nil"/>
              <w:left w:val="nil"/>
              <w:bottom w:val="single" w:sz="4" w:space="0" w:color="auto"/>
              <w:right w:val="single" w:sz="4" w:space="0" w:color="auto"/>
            </w:tcBorders>
            <w:shd w:val="clear" w:color="auto" w:fill="auto"/>
            <w:noWrap/>
            <w:vAlign w:val="center"/>
            <w:hideMark/>
          </w:tcPr>
          <w:p w14:paraId="52995B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3,04</w:t>
            </w:r>
          </w:p>
        </w:tc>
        <w:tc>
          <w:tcPr>
            <w:tcW w:w="842" w:type="dxa"/>
            <w:tcBorders>
              <w:top w:val="nil"/>
              <w:left w:val="nil"/>
              <w:bottom w:val="single" w:sz="4" w:space="0" w:color="auto"/>
              <w:right w:val="single" w:sz="4" w:space="0" w:color="auto"/>
            </w:tcBorders>
            <w:shd w:val="clear" w:color="auto" w:fill="auto"/>
            <w:noWrap/>
            <w:vAlign w:val="center"/>
            <w:hideMark/>
          </w:tcPr>
          <w:p w14:paraId="60528E2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3,81</w:t>
            </w:r>
          </w:p>
        </w:tc>
      </w:tr>
      <w:tr w:rsidR="00A26892" w:rsidRPr="00805C0F" w14:paraId="50789924"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C79B2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1.10</w:t>
            </w:r>
          </w:p>
        </w:tc>
        <w:tc>
          <w:tcPr>
            <w:tcW w:w="3535" w:type="dxa"/>
            <w:tcBorders>
              <w:top w:val="nil"/>
              <w:left w:val="nil"/>
              <w:bottom w:val="single" w:sz="4" w:space="0" w:color="auto"/>
              <w:right w:val="single" w:sz="4" w:space="0" w:color="auto"/>
            </w:tcBorders>
            <w:shd w:val="clear" w:color="auto" w:fill="auto"/>
            <w:noWrap/>
            <w:vAlign w:val="center"/>
            <w:hideMark/>
          </w:tcPr>
          <w:p w14:paraId="2E990D2D"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Миграционный прирост (убыль)</w:t>
            </w:r>
          </w:p>
        </w:tc>
        <w:tc>
          <w:tcPr>
            <w:tcW w:w="1715" w:type="dxa"/>
            <w:tcBorders>
              <w:top w:val="nil"/>
              <w:left w:val="nil"/>
              <w:bottom w:val="single" w:sz="4" w:space="0" w:color="auto"/>
              <w:right w:val="nil"/>
            </w:tcBorders>
            <w:shd w:val="clear" w:color="auto" w:fill="auto"/>
            <w:noWrap/>
            <w:vAlign w:val="center"/>
            <w:hideMark/>
          </w:tcPr>
          <w:p w14:paraId="409B4C8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0D4382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87A165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4EB7E4F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FD7BE0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2A12A3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BDE6C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EEFC51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F69AC2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3FDF3A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434702B" w14:textId="77777777" w:rsidTr="00A26892">
        <w:trPr>
          <w:trHeight w:val="225"/>
        </w:trPr>
        <w:tc>
          <w:tcPr>
            <w:tcW w:w="606" w:type="dxa"/>
            <w:tcBorders>
              <w:top w:val="nil"/>
              <w:left w:val="single" w:sz="4" w:space="0" w:color="auto"/>
              <w:bottom w:val="single" w:sz="4" w:space="0" w:color="auto"/>
              <w:right w:val="single" w:sz="4" w:space="0" w:color="auto"/>
            </w:tcBorders>
            <w:shd w:val="clear" w:color="000000" w:fill="E2EFDA"/>
            <w:noWrap/>
            <w:vAlign w:val="center"/>
            <w:hideMark/>
          </w:tcPr>
          <w:p w14:paraId="3D97ED9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000000" w:fill="E2EFDA"/>
            <w:noWrap/>
            <w:vAlign w:val="center"/>
            <w:hideMark/>
          </w:tcPr>
          <w:p w14:paraId="0883A3B0" w14:textId="77777777" w:rsidR="00A26892" w:rsidRPr="00805C0F" w:rsidRDefault="00A26892" w:rsidP="00886803">
            <w:pPr>
              <w:spacing w:after="0" w:line="240" w:lineRule="auto"/>
              <w:rPr>
                <w:rFonts w:ascii="Times New Roman" w:eastAsia="Times New Roman" w:hAnsi="Times New Roman" w:cs="Times New Roman"/>
                <w:b/>
                <w:bCs/>
                <w:sz w:val="13"/>
                <w:szCs w:val="13"/>
                <w:lang w:eastAsia="ru-RU"/>
              </w:rPr>
            </w:pPr>
            <w:r w:rsidRPr="00805C0F">
              <w:rPr>
                <w:rFonts w:ascii="Times New Roman" w:eastAsia="Times New Roman" w:hAnsi="Times New Roman" w:cs="Times New Roman"/>
                <w:b/>
                <w:bCs/>
                <w:sz w:val="13"/>
                <w:szCs w:val="13"/>
                <w:lang w:eastAsia="ru-RU"/>
              </w:rPr>
              <w:t>Валовой региональный продукт</w:t>
            </w:r>
          </w:p>
        </w:tc>
        <w:tc>
          <w:tcPr>
            <w:tcW w:w="1715" w:type="dxa"/>
            <w:tcBorders>
              <w:top w:val="nil"/>
              <w:left w:val="nil"/>
              <w:bottom w:val="single" w:sz="4" w:space="0" w:color="auto"/>
              <w:right w:val="nil"/>
            </w:tcBorders>
            <w:shd w:val="clear" w:color="000000" w:fill="E2EFDA"/>
            <w:noWrap/>
            <w:vAlign w:val="center"/>
            <w:hideMark/>
          </w:tcPr>
          <w:p w14:paraId="3D2B4FE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000000" w:fill="E2EFDA"/>
            <w:noWrap/>
            <w:vAlign w:val="center"/>
            <w:hideMark/>
          </w:tcPr>
          <w:p w14:paraId="41A46CB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000000" w:fill="E2EFDA"/>
            <w:noWrap/>
            <w:vAlign w:val="center"/>
            <w:hideMark/>
          </w:tcPr>
          <w:p w14:paraId="5BEC6E1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18495E7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51BA1F2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6C4AC54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0B8037E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50EC4DA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146B481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72B8BCE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4B61A4C"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BFF19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2.1</w:t>
            </w:r>
          </w:p>
        </w:tc>
        <w:tc>
          <w:tcPr>
            <w:tcW w:w="3535" w:type="dxa"/>
            <w:tcBorders>
              <w:top w:val="nil"/>
              <w:left w:val="nil"/>
              <w:bottom w:val="single" w:sz="4" w:space="0" w:color="auto"/>
              <w:right w:val="single" w:sz="4" w:space="0" w:color="auto"/>
            </w:tcBorders>
            <w:shd w:val="clear" w:color="auto" w:fill="auto"/>
            <w:noWrap/>
            <w:vAlign w:val="center"/>
            <w:hideMark/>
          </w:tcPr>
          <w:p w14:paraId="10A3409D"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Валовой региональный продукт</w:t>
            </w:r>
          </w:p>
        </w:tc>
        <w:tc>
          <w:tcPr>
            <w:tcW w:w="1715" w:type="dxa"/>
            <w:tcBorders>
              <w:top w:val="nil"/>
              <w:left w:val="nil"/>
              <w:bottom w:val="single" w:sz="4" w:space="0" w:color="auto"/>
              <w:right w:val="nil"/>
            </w:tcBorders>
            <w:shd w:val="clear" w:color="auto" w:fill="auto"/>
            <w:noWrap/>
            <w:vAlign w:val="center"/>
            <w:hideMark/>
          </w:tcPr>
          <w:p w14:paraId="61F280F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F49FA2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40E075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93BE99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A7D626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7340E3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312FC5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A66BE9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2AB6B4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540096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FA10C7C"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1BB9F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2.2</w:t>
            </w:r>
          </w:p>
        </w:tc>
        <w:tc>
          <w:tcPr>
            <w:tcW w:w="3535" w:type="dxa"/>
            <w:tcBorders>
              <w:top w:val="nil"/>
              <w:left w:val="nil"/>
              <w:bottom w:val="single" w:sz="4" w:space="0" w:color="auto"/>
              <w:right w:val="single" w:sz="4" w:space="0" w:color="auto"/>
            </w:tcBorders>
            <w:shd w:val="clear" w:color="auto" w:fill="auto"/>
            <w:noWrap/>
            <w:vAlign w:val="center"/>
            <w:hideMark/>
          </w:tcPr>
          <w:p w14:paraId="57B90E58"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физического объема валового регионального продукта</w:t>
            </w:r>
          </w:p>
        </w:tc>
        <w:tc>
          <w:tcPr>
            <w:tcW w:w="1715" w:type="dxa"/>
            <w:tcBorders>
              <w:top w:val="nil"/>
              <w:left w:val="nil"/>
              <w:bottom w:val="single" w:sz="4" w:space="0" w:color="auto"/>
              <w:right w:val="nil"/>
            </w:tcBorders>
            <w:shd w:val="clear" w:color="auto" w:fill="auto"/>
            <w:noWrap/>
            <w:vAlign w:val="center"/>
            <w:hideMark/>
          </w:tcPr>
          <w:p w14:paraId="71681DD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в % к предыдущему году</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24E5D3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35B983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BEC6D5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82CB01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56CA02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348AF5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67A844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531671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34BD7C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B533241"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68D72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2.3</w:t>
            </w:r>
          </w:p>
        </w:tc>
        <w:tc>
          <w:tcPr>
            <w:tcW w:w="3535" w:type="dxa"/>
            <w:tcBorders>
              <w:top w:val="nil"/>
              <w:left w:val="nil"/>
              <w:bottom w:val="single" w:sz="4" w:space="0" w:color="auto"/>
              <w:right w:val="single" w:sz="4" w:space="0" w:color="auto"/>
            </w:tcBorders>
            <w:shd w:val="clear" w:color="auto" w:fill="auto"/>
            <w:noWrap/>
            <w:vAlign w:val="center"/>
            <w:hideMark/>
          </w:tcPr>
          <w:p w14:paraId="1113A2EE"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Индекс-дефлятор объема валового регионального продукта</w:t>
            </w:r>
          </w:p>
        </w:tc>
        <w:tc>
          <w:tcPr>
            <w:tcW w:w="1715" w:type="dxa"/>
            <w:tcBorders>
              <w:top w:val="nil"/>
              <w:left w:val="nil"/>
              <w:bottom w:val="single" w:sz="4" w:space="0" w:color="auto"/>
              <w:right w:val="nil"/>
            </w:tcBorders>
            <w:shd w:val="clear" w:color="auto" w:fill="auto"/>
            <w:noWrap/>
            <w:vAlign w:val="center"/>
            <w:hideMark/>
          </w:tcPr>
          <w:p w14:paraId="395E462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в % к предыдущему году</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70B6EB4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346D3F8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5E2B59E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024419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9F6104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FDC6C3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63102D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14742E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5DF873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2EE88CE2" w14:textId="77777777" w:rsidTr="00A26892">
        <w:trPr>
          <w:trHeight w:val="225"/>
        </w:trPr>
        <w:tc>
          <w:tcPr>
            <w:tcW w:w="606" w:type="dxa"/>
            <w:tcBorders>
              <w:top w:val="nil"/>
              <w:left w:val="single" w:sz="4" w:space="0" w:color="auto"/>
              <w:bottom w:val="single" w:sz="4" w:space="0" w:color="auto"/>
              <w:right w:val="single" w:sz="4" w:space="0" w:color="auto"/>
            </w:tcBorders>
            <w:shd w:val="clear" w:color="000000" w:fill="E2EFDA"/>
            <w:noWrap/>
            <w:vAlign w:val="center"/>
            <w:hideMark/>
          </w:tcPr>
          <w:p w14:paraId="71BBC95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000000" w:fill="E2EFDA"/>
            <w:noWrap/>
            <w:vAlign w:val="center"/>
            <w:hideMark/>
          </w:tcPr>
          <w:p w14:paraId="4C27233C" w14:textId="77777777" w:rsidR="00A26892" w:rsidRPr="00805C0F" w:rsidRDefault="00A26892" w:rsidP="00886803">
            <w:pPr>
              <w:spacing w:after="0" w:line="240" w:lineRule="auto"/>
              <w:rPr>
                <w:rFonts w:ascii="Times New Roman" w:eastAsia="Times New Roman" w:hAnsi="Times New Roman" w:cs="Times New Roman"/>
                <w:b/>
                <w:bCs/>
                <w:sz w:val="13"/>
                <w:szCs w:val="13"/>
                <w:lang w:eastAsia="ru-RU"/>
              </w:rPr>
            </w:pPr>
            <w:r w:rsidRPr="00805C0F">
              <w:rPr>
                <w:rFonts w:ascii="Times New Roman" w:eastAsia="Times New Roman" w:hAnsi="Times New Roman" w:cs="Times New Roman"/>
                <w:b/>
                <w:bCs/>
                <w:sz w:val="13"/>
                <w:szCs w:val="13"/>
                <w:lang w:eastAsia="ru-RU"/>
              </w:rPr>
              <w:t>Промышленное производство</w:t>
            </w:r>
          </w:p>
        </w:tc>
        <w:tc>
          <w:tcPr>
            <w:tcW w:w="1715" w:type="dxa"/>
            <w:tcBorders>
              <w:top w:val="nil"/>
              <w:left w:val="nil"/>
              <w:bottom w:val="single" w:sz="4" w:space="0" w:color="auto"/>
              <w:right w:val="nil"/>
            </w:tcBorders>
            <w:shd w:val="clear" w:color="000000" w:fill="E2EFDA"/>
            <w:noWrap/>
            <w:vAlign w:val="center"/>
            <w:hideMark/>
          </w:tcPr>
          <w:p w14:paraId="147F838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000000" w:fill="E2EFDA"/>
            <w:noWrap/>
            <w:vAlign w:val="center"/>
            <w:hideMark/>
          </w:tcPr>
          <w:p w14:paraId="7AE6680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000000" w:fill="E2EFDA"/>
            <w:noWrap/>
            <w:vAlign w:val="center"/>
            <w:hideMark/>
          </w:tcPr>
          <w:p w14:paraId="7431AA0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3054FED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47C1B41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6D27518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186F096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76C85CC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7F9D210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4A07F90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15A5DC6"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A7174B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3.1</w:t>
            </w:r>
          </w:p>
        </w:tc>
        <w:tc>
          <w:tcPr>
            <w:tcW w:w="3535" w:type="dxa"/>
            <w:tcBorders>
              <w:top w:val="nil"/>
              <w:left w:val="nil"/>
              <w:bottom w:val="single" w:sz="4" w:space="0" w:color="auto"/>
              <w:right w:val="single" w:sz="4" w:space="0" w:color="auto"/>
            </w:tcBorders>
            <w:shd w:val="clear" w:color="auto" w:fill="auto"/>
            <w:vAlign w:val="center"/>
            <w:hideMark/>
          </w:tcPr>
          <w:p w14:paraId="5D96AC26"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Объем отгруженных товаров собственного производства, выполненных работ и услуг собственными силами</w:t>
            </w:r>
          </w:p>
        </w:tc>
        <w:tc>
          <w:tcPr>
            <w:tcW w:w="1715" w:type="dxa"/>
            <w:tcBorders>
              <w:top w:val="nil"/>
              <w:left w:val="nil"/>
              <w:bottom w:val="single" w:sz="4" w:space="0" w:color="auto"/>
              <w:right w:val="nil"/>
            </w:tcBorders>
            <w:shd w:val="clear" w:color="auto" w:fill="auto"/>
            <w:noWrap/>
            <w:vAlign w:val="center"/>
            <w:hideMark/>
          </w:tcPr>
          <w:p w14:paraId="785725B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24DC2C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81,223</w:t>
            </w:r>
          </w:p>
        </w:tc>
        <w:tc>
          <w:tcPr>
            <w:tcW w:w="769" w:type="dxa"/>
            <w:tcBorders>
              <w:top w:val="nil"/>
              <w:left w:val="nil"/>
              <w:bottom w:val="single" w:sz="4" w:space="0" w:color="auto"/>
              <w:right w:val="single" w:sz="4" w:space="0" w:color="auto"/>
            </w:tcBorders>
            <w:shd w:val="clear" w:color="auto" w:fill="auto"/>
            <w:noWrap/>
            <w:vAlign w:val="center"/>
            <w:hideMark/>
          </w:tcPr>
          <w:p w14:paraId="3C353CA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74,490</w:t>
            </w:r>
          </w:p>
        </w:tc>
        <w:tc>
          <w:tcPr>
            <w:tcW w:w="900" w:type="dxa"/>
            <w:tcBorders>
              <w:top w:val="nil"/>
              <w:left w:val="nil"/>
              <w:bottom w:val="single" w:sz="4" w:space="0" w:color="auto"/>
              <w:right w:val="single" w:sz="4" w:space="0" w:color="auto"/>
            </w:tcBorders>
            <w:shd w:val="clear" w:color="auto" w:fill="auto"/>
            <w:noWrap/>
            <w:vAlign w:val="center"/>
            <w:hideMark/>
          </w:tcPr>
          <w:p w14:paraId="6164CB0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75,648</w:t>
            </w:r>
          </w:p>
        </w:tc>
        <w:tc>
          <w:tcPr>
            <w:tcW w:w="1250" w:type="dxa"/>
            <w:tcBorders>
              <w:top w:val="nil"/>
              <w:left w:val="nil"/>
              <w:bottom w:val="single" w:sz="4" w:space="0" w:color="auto"/>
              <w:right w:val="single" w:sz="4" w:space="0" w:color="auto"/>
            </w:tcBorders>
            <w:shd w:val="clear" w:color="auto" w:fill="auto"/>
            <w:noWrap/>
            <w:vAlign w:val="center"/>
            <w:hideMark/>
          </w:tcPr>
          <w:p w14:paraId="72CCB44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82,461</w:t>
            </w:r>
          </w:p>
        </w:tc>
        <w:tc>
          <w:tcPr>
            <w:tcW w:w="842" w:type="dxa"/>
            <w:tcBorders>
              <w:top w:val="nil"/>
              <w:left w:val="nil"/>
              <w:bottom w:val="single" w:sz="4" w:space="0" w:color="auto"/>
              <w:right w:val="single" w:sz="4" w:space="0" w:color="auto"/>
            </w:tcBorders>
            <w:shd w:val="clear" w:color="auto" w:fill="auto"/>
            <w:noWrap/>
            <w:vAlign w:val="center"/>
            <w:hideMark/>
          </w:tcPr>
          <w:p w14:paraId="322C527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82,569</w:t>
            </w:r>
          </w:p>
        </w:tc>
        <w:tc>
          <w:tcPr>
            <w:tcW w:w="1250" w:type="dxa"/>
            <w:tcBorders>
              <w:top w:val="nil"/>
              <w:left w:val="nil"/>
              <w:bottom w:val="single" w:sz="4" w:space="0" w:color="auto"/>
              <w:right w:val="single" w:sz="4" w:space="0" w:color="auto"/>
            </w:tcBorders>
            <w:shd w:val="clear" w:color="auto" w:fill="auto"/>
            <w:noWrap/>
            <w:vAlign w:val="center"/>
            <w:hideMark/>
          </w:tcPr>
          <w:p w14:paraId="6963ACA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90,079</w:t>
            </w:r>
          </w:p>
        </w:tc>
        <w:tc>
          <w:tcPr>
            <w:tcW w:w="842" w:type="dxa"/>
            <w:tcBorders>
              <w:top w:val="nil"/>
              <w:left w:val="nil"/>
              <w:bottom w:val="single" w:sz="4" w:space="0" w:color="auto"/>
              <w:right w:val="single" w:sz="4" w:space="0" w:color="auto"/>
            </w:tcBorders>
            <w:shd w:val="clear" w:color="auto" w:fill="auto"/>
            <w:noWrap/>
            <w:vAlign w:val="center"/>
            <w:hideMark/>
          </w:tcPr>
          <w:p w14:paraId="2FE3DA0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90,329</w:t>
            </w:r>
          </w:p>
        </w:tc>
        <w:tc>
          <w:tcPr>
            <w:tcW w:w="1250" w:type="dxa"/>
            <w:tcBorders>
              <w:top w:val="nil"/>
              <w:left w:val="nil"/>
              <w:bottom w:val="single" w:sz="4" w:space="0" w:color="auto"/>
              <w:right w:val="single" w:sz="4" w:space="0" w:color="auto"/>
            </w:tcBorders>
            <w:shd w:val="clear" w:color="auto" w:fill="auto"/>
            <w:noWrap/>
            <w:vAlign w:val="center"/>
            <w:hideMark/>
          </w:tcPr>
          <w:p w14:paraId="532F804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98,958</w:t>
            </w:r>
          </w:p>
        </w:tc>
        <w:tc>
          <w:tcPr>
            <w:tcW w:w="842" w:type="dxa"/>
            <w:tcBorders>
              <w:top w:val="nil"/>
              <w:left w:val="nil"/>
              <w:bottom w:val="single" w:sz="4" w:space="0" w:color="auto"/>
              <w:right w:val="single" w:sz="4" w:space="0" w:color="auto"/>
            </w:tcBorders>
            <w:shd w:val="clear" w:color="auto" w:fill="auto"/>
            <w:noWrap/>
            <w:vAlign w:val="center"/>
            <w:hideMark/>
          </w:tcPr>
          <w:p w14:paraId="6058FFC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99,374</w:t>
            </w:r>
          </w:p>
        </w:tc>
      </w:tr>
      <w:tr w:rsidR="00A26892" w:rsidRPr="00805C0F" w14:paraId="753651C6"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CC49E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3.2</w:t>
            </w:r>
          </w:p>
        </w:tc>
        <w:tc>
          <w:tcPr>
            <w:tcW w:w="3535" w:type="dxa"/>
            <w:tcBorders>
              <w:top w:val="nil"/>
              <w:left w:val="nil"/>
              <w:bottom w:val="single" w:sz="4" w:space="0" w:color="auto"/>
              <w:right w:val="single" w:sz="4" w:space="0" w:color="auto"/>
            </w:tcBorders>
            <w:shd w:val="clear" w:color="auto" w:fill="auto"/>
            <w:noWrap/>
            <w:vAlign w:val="center"/>
            <w:hideMark/>
          </w:tcPr>
          <w:p w14:paraId="423BD5A5"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промышленного производства</w:t>
            </w:r>
          </w:p>
        </w:tc>
        <w:tc>
          <w:tcPr>
            <w:tcW w:w="1715" w:type="dxa"/>
            <w:tcBorders>
              <w:top w:val="nil"/>
              <w:left w:val="nil"/>
              <w:bottom w:val="single" w:sz="4" w:space="0" w:color="auto"/>
              <w:right w:val="nil"/>
            </w:tcBorders>
            <w:shd w:val="clear" w:color="auto" w:fill="auto"/>
            <w:vAlign w:val="center"/>
            <w:hideMark/>
          </w:tcPr>
          <w:p w14:paraId="0C7FF3A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23B35045"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0,098</w:t>
            </w:r>
          </w:p>
        </w:tc>
        <w:tc>
          <w:tcPr>
            <w:tcW w:w="769" w:type="dxa"/>
            <w:tcBorders>
              <w:top w:val="nil"/>
              <w:left w:val="nil"/>
              <w:bottom w:val="single" w:sz="4" w:space="0" w:color="auto"/>
              <w:right w:val="single" w:sz="4" w:space="0" w:color="auto"/>
            </w:tcBorders>
            <w:shd w:val="clear" w:color="000000" w:fill="FFFFFF"/>
            <w:noWrap/>
            <w:vAlign w:val="center"/>
            <w:hideMark/>
          </w:tcPr>
          <w:p w14:paraId="311B318C"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0,212</w:t>
            </w:r>
          </w:p>
        </w:tc>
        <w:tc>
          <w:tcPr>
            <w:tcW w:w="900" w:type="dxa"/>
            <w:tcBorders>
              <w:top w:val="nil"/>
              <w:left w:val="nil"/>
              <w:bottom w:val="single" w:sz="4" w:space="0" w:color="auto"/>
              <w:right w:val="single" w:sz="4" w:space="0" w:color="auto"/>
            </w:tcBorders>
            <w:shd w:val="clear" w:color="auto" w:fill="auto"/>
            <w:noWrap/>
            <w:vAlign w:val="center"/>
            <w:hideMark/>
          </w:tcPr>
          <w:p w14:paraId="7B48907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0,208</w:t>
            </w:r>
          </w:p>
        </w:tc>
        <w:tc>
          <w:tcPr>
            <w:tcW w:w="1250" w:type="dxa"/>
            <w:tcBorders>
              <w:top w:val="nil"/>
              <w:left w:val="nil"/>
              <w:bottom w:val="single" w:sz="4" w:space="0" w:color="auto"/>
              <w:right w:val="single" w:sz="4" w:space="0" w:color="auto"/>
            </w:tcBorders>
            <w:shd w:val="clear" w:color="auto" w:fill="auto"/>
            <w:noWrap/>
            <w:vAlign w:val="center"/>
            <w:hideMark/>
          </w:tcPr>
          <w:p w14:paraId="29DAFF7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0,202</w:t>
            </w:r>
          </w:p>
        </w:tc>
        <w:tc>
          <w:tcPr>
            <w:tcW w:w="842" w:type="dxa"/>
            <w:tcBorders>
              <w:top w:val="nil"/>
              <w:left w:val="nil"/>
              <w:bottom w:val="single" w:sz="4" w:space="0" w:color="auto"/>
              <w:right w:val="single" w:sz="4" w:space="0" w:color="auto"/>
            </w:tcBorders>
            <w:shd w:val="clear" w:color="auto" w:fill="auto"/>
            <w:noWrap/>
            <w:vAlign w:val="center"/>
            <w:hideMark/>
          </w:tcPr>
          <w:p w14:paraId="5186869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0,199</w:t>
            </w:r>
          </w:p>
        </w:tc>
        <w:tc>
          <w:tcPr>
            <w:tcW w:w="1250" w:type="dxa"/>
            <w:tcBorders>
              <w:top w:val="nil"/>
              <w:left w:val="nil"/>
              <w:bottom w:val="single" w:sz="4" w:space="0" w:color="auto"/>
              <w:right w:val="single" w:sz="4" w:space="0" w:color="auto"/>
            </w:tcBorders>
            <w:shd w:val="clear" w:color="auto" w:fill="auto"/>
            <w:noWrap/>
            <w:vAlign w:val="center"/>
            <w:hideMark/>
          </w:tcPr>
          <w:p w14:paraId="30E52D7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0,192</w:t>
            </w:r>
          </w:p>
        </w:tc>
        <w:tc>
          <w:tcPr>
            <w:tcW w:w="842" w:type="dxa"/>
            <w:tcBorders>
              <w:top w:val="nil"/>
              <w:left w:val="nil"/>
              <w:bottom w:val="single" w:sz="4" w:space="0" w:color="auto"/>
              <w:right w:val="single" w:sz="4" w:space="0" w:color="auto"/>
            </w:tcBorders>
            <w:shd w:val="clear" w:color="auto" w:fill="auto"/>
            <w:noWrap/>
            <w:vAlign w:val="center"/>
            <w:hideMark/>
          </w:tcPr>
          <w:p w14:paraId="630DD7F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0,188</w:t>
            </w:r>
          </w:p>
        </w:tc>
        <w:tc>
          <w:tcPr>
            <w:tcW w:w="1250" w:type="dxa"/>
            <w:tcBorders>
              <w:top w:val="nil"/>
              <w:left w:val="nil"/>
              <w:bottom w:val="single" w:sz="4" w:space="0" w:color="auto"/>
              <w:right w:val="single" w:sz="4" w:space="0" w:color="auto"/>
            </w:tcBorders>
            <w:shd w:val="clear" w:color="auto" w:fill="auto"/>
            <w:noWrap/>
            <w:vAlign w:val="center"/>
            <w:hideMark/>
          </w:tcPr>
          <w:p w14:paraId="2522FF3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0,181</w:t>
            </w:r>
          </w:p>
        </w:tc>
        <w:tc>
          <w:tcPr>
            <w:tcW w:w="842" w:type="dxa"/>
            <w:tcBorders>
              <w:top w:val="nil"/>
              <w:left w:val="nil"/>
              <w:bottom w:val="single" w:sz="4" w:space="0" w:color="auto"/>
              <w:right w:val="single" w:sz="4" w:space="0" w:color="auto"/>
            </w:tcBorders>
            <w:shd w:val="clear" w:color="auto" w:fill="auto"/>
            <w:noWrap/>
            <w:vAlign w:val="center"/>
            <w:hideMark/>
          </w:tcPr>
          <w:p w14:paraId="4AA69F3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0,176</w:t>
            </w:r>
          </w:p>
        </w:tc>
      </w:tr>
      <w:tr w:rsidR="00A26892" w:rsidRPr="00805C0F" w14:paraId="7BE1CC25" w14:textId="77777777" w:rsidTr="00A26892">
        <w:trPr>
          <w:trHeight w:val="30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C088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lastRenderedPageBreak/>
              <w:t> </w:t>
            </w: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EDBCF"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Индексы производства по видам экономической деятельности</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36EB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B262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30DB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039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EBD4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F664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4128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6AEB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A544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72B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0102893" w14:textId="77777777" w:rsidTr="00A26892">
        <w:trPr>
          <w:trHeight w:val="42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1A1A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3.3</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5C834108"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Добыча полезных ископаемых (раздел B)</w:t>
            </w:r>
          </w:p>
        </w:tc>
        <w:tc>
          <w:tcPr>
            <w:tcW w:w="1715" w:type="dxa"/>
            <w:tcBorders>
              <w:top w:val="single" w:sz="4" w:space="0" w:color="auto"/>
              <w:left w:val="nil"/>
              <w:bottom w:val="single" w:sz="4" w:space="0" w:color="auto"/>
              <w:right w:val="nil"/>
            </w:tcBorders>
            <w:shd w:val="clear" w:color="auto" w:fill="auto"/>
            <w:vAlign w:val="center"/>
            <w:hideMark/>
          </w:tcPr>
          <w:p w14:paraId="3262C70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AC37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0AAA921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CB3439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1435ADE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6A5D8F3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224D484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09DB280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379AA87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433EECD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494C610"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F18C0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3.4</w:t>
            </w:r>
          </w:p>
        </w:tc>
        <w:tc>
          <w:tcPr>
            <w:tcW w:w="3535" w:type="dxa"/>
            <w:tcBorders>
              <w:top w:val="nil"/>
              <w:left w:val="nil"/>
              <w:bottom w:val="single" w:sz="4" w:space="0" w:color="auto"/>
              <w:right w:val="single" w:sz="4" w:space="0" w:color="auto"/>
            </w:tcBorders>
            <w:shd w:val="clear" w:color="auto" w:fill="auto"/>
            <w:noWrap/>
            <w:vAlign w:val="center"/>
            <w:hideMark/>
          </w:tcPr>
          <w:p w14:paraId="5B950530"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Добыча угля (05)</w:t>
            </w:r>
          </w:p>
        </w:tc>
        <w:tc>
          <w:tcPr>
            <w:tcW w:w="1715" w:type="dxa"/>
            <w:tcBorders>
              <w:top w:val="nil"/>
              <w:left w:val="nil"/>
              <w:bottom w:val="single" w:sz="4" w:space="0" w:color="auto"/>
              <w:right w:val="nil"/>
            </w:tcBorders>
            <w:shd w:val="clear" w:color="auto" w:fill="auto"/>
            <w:vAlign w:val="center"/>
            <w:hideMark/>
          </w:tcPr>
          <w:p w14:paraId="7EF4E1D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138817E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709878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3A12FF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9BAF6F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4A15DE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D9BA67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74E8E6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BBAF25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DEEFE0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B33BA0D"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7F142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3.5</w:t>
            </w:r>
          </w:p>
        </w:tc>
        <w:tc>
          <w:tcPr>
            <w:tcW w:w="3535" w:type="dxa"/>
            <w:tcBorders>
              <w:top w:val="nil"/>
              <w:left w:val="nil"/>
              <w:bottom w:val="single" w:sz="4" w:space="0" w:color="auto"/>
              <w:right w:val="single" w:sz="4" w:space="0" w:color="auto"/>
            </w:tcBorders>
            <w:shd w:val="clear" w:color="auto" w:fill="auto"/>
            <w:noWrap/>
            <w:vAlign w:val="center"/>
            <w:hideMark/>
          </w:tcPr>
          <w:p w14:paraId="5835DD4F"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Добыча сырой нефти и природного газа (06)</w:t>
            </w:r>
          </w:p>
        </w:tc>
        <w:tc>
          <w:tcPr>
            <w:tcW w:w="1715" w:type="dxa"/>
            <w:tcBorders>
              <w:top w:val="nil"/>
              <w:left w:val="nil"/>
              <w:bottom w:val="single" w:sz="4" w:space="0" w:color="auto"/>
              <w:right w:val="nil"/>
            </w:tcBorders>
            <w:shd w:val="clear" w:color="auto" w:fill="auto"/>
            <w:vAlign w:val="center"/>
            <w:hideMark/>
          </w:tcPr>
          <w:p w14:paraId="25780D2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099E12E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1048BB9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5151006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B89F90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723CB3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3392F3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3D4359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F18533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33E619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2F2EC89A"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753B6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3.6</w:t>
            </w:r>
          </w:p>
        </w:tc>
        <w:tc>
          <w:tcPr>
            <w:tcW w:w="3535" w:type="dxa"/>
            <w:tcBorders>
              <w:top w:val="nil"/>
              <w:left w:val="nil"/>
              <w:bottom w:val="single" w:sz="4" w:space="0" w:color="auto"/>
              <w:right w:val="single" w:sz="4" w:space="0" w:color="auto"/>
            </w:tcBorders>
            <w:shd w:val="clear" w:color="auto" w:fill="auto"/>
            <w:noWrap/>
            <w:vAlign w:val="center"/>
            <w:hideMark/>
          </w:tcPr>
          <w:p w14:paraId="5E757FA1"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Добыча металлических руд (07)</w:t>
            </w:r>
          </w:p>
        </w:tc>
        <w:tc>
          <w:tcPr>
            <w:tcW w:w="1715" w:type="dxa"/>
            <w:tcBorders>
              <w:top w:val="nil"/>
              <w:left w:val="nil"/>
              <w:bottom w:val="single" w:sz="4" w:space="0" w:color="auto"/>
              <w:right w:val="nil"/>
            </w:tcBorders>
            <w:shd w:val="clear" w:color="auto" w:fill="auto"/>
            <w:vAlign w:val="center"/>
            <w:hideMark/>
          </w:tcPr>
          <w:p w14:paraId="5CAE398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2E0C09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23481EB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0CF3A7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9035F0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161109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3C65F8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C4B7C6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6EF9A3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0FCD97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B5B6FE6"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D27BD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3.7</w:t>
            </w:r>
          </w:p>
        </w:tc>
        <w:tc>
          <w:tcPr>
            <w:tcW w:w="3535" w:type="dxa"/>
            <w:tcBorders>
              <w:top w:val="nil"/>
              <w:left w:val="nil"/>
              <w:bottom w:val="single" w:sz="4" w:space="0" w:color="auto"/>
              <w:right w:val="single" w:sz="4" w:space="0" w:color="auto"/>
            </w:tcBorders>
            <w:shd w:val="clear" w:color="auto" w:fill="auto"/>
            <w:noWrap/>
            <w:vAlign w:val="center"/>
            <w:hideMark/>
          </w:tcPr>
          <w:p w14:paraId="15E67E71"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Добыча прочих полезных ископаемых (08)</w:t>
            </w:r>
          </w:p>
        </w:tc>
        <w:tc>
          <w:tcPr>
            <w:tcW w:w="1715" w:type="dxa"/>
            <w:tcBorders>
              <w:top w:val="nil"/>
              <w:left w:val="nil"/>
              <w:bottom w:val="single" w:sz="4" w:space="0" w:color="auto"/>
              <w:right w:val="nil"/>
            </w:tcBorders>
            <w:shd w:val="clear" w:color="auto" w:fill="auto"/>
            <w:vAlign w:val="center"/>
            <w:hideMark/>
          </w:tcPr>
          <w:p w14:paraId="468D6E8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AD5CA5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36C1612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3B7CE7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D78436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9BFC67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D2EF9C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E31736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A25190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C3DD68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3A6719B"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E0C49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3.8</w:t>
            </w:r>
          </w:p>
        </w:tc>
        <w:tc>
          <w:tcPr>
            <w:tcW w:w="3535" w:type="dxa"/>
            <w:tcBorders>
              <w:top w:val="nil"/>
              <w:left w:val="nil"/>
              <w:bottom w:val="single" w:sz="4" w:space="0" w:color="auto"/>
              <w:right w:val="single" w:sz="4" w:space="0" w:color="auto"/>
            </w:tcBorders>
            <w:shd w:val="clear" w:color="auto" w:fill="auto"/>
            <w:vAlign w:val="center"/>
            <w:hideMark/>
          </w:tcPr>
          <w:p w14:paraId="12E390C2"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Предоставление услуг в области добычи полезных ископаемых (09)</w:t>
            </w:r>
          </w:p>
        </w:tc>
        <w:tc>
          <w:tcPr>
            <w:tcW w:w="1715" w:type="dxa"/>
            <w:tcBorders>
              <w:top w:val="nil"/>
              <w:left w:val="nil"/>
              <w:bottom w:val="single" w:sz="4" w:space="0" w:color="auto"/>
              <w:right w:val="nil"/>
            </w:tcBorders>
            <w:shd w:val="clear" w:color="auto" w:fill="auto"/>
            <w:vAlign w:val="center"/>
            <w:hideMark/>
          </w:tcPr>
          <w:p w14:paraId="3F350E2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716D10C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028E8D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C78B4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DABC86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233C1E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6A2947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62628A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0F2EBA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246729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199ECEC"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6118F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3.9</w:t>
            </w:r>
          </w:p>
        </w:tc>
        <w:tc>
          <w:tcPr>
            <w:tcW w:w="3535" w:type="dxa"/>
            <w:tcBorders>
              <w:top w:val="nil"/>
              <w:left w:val="nil"/>
              <w:bottom w:val="single" w:sz="4" w:space="0" w:color="auto"/>
              <w:right w:val="single" w:sz="4" w:space="0" w:color="auto"/>
            </w:tcBorders>
            <w:shd w:val="clear" w:color="auto" w:fill="auto"/>
            <w:noWrap/>
            <w:vAlign w:val="center"/>
            <w:hideMark/>
          </w:tcPr>
          <w:p w14:paraId="2F082E93"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Обрабатывающие производства (раздел C)</w:t>
            </w:r>
          </w:p>
        </w:tc>
        <w:tc>
          <w:tcPr>
            <w:tcW w:w="1715" w:type="dxa"/>
            <w:tcBorders>
              <w:top w:val="nil"/>
              <w:left w:val="nil"/>
              <w:bottom w:val="single" w:sz="4" w:space="0" w:color="auto"/>
              <w:right w:val="nil"/>
            </w:tcBorders>
            <w:shd w:val="clear" w:color="auto" w:fill="auto"/>
            <w:vAlign w:val="center"/>
            <w:hideMark/>
          </w:tcPr>
          <w:p w14:paraId="67EF8BA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ype="page"/>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BCC6B3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1C3AF58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CE9108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42C13D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A02D2B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95975C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807B32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A7095A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C29908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2006637"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22F2D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3.10</w:t>
            </w:r>
          </w:p>
        </w:tc>
        <w:tc>
          <w:tcPr>
            <w:tcW w:w="3535" w:type="dxa"/>
            <w:tcBorders>
              <w:top w:val="nil"/>
              <w:left w:val="nil"/>
              <w:bottom w:val="single" w:sz="4" w:space="0" w:color="auto"/>
              <w:right w:val="single" w:sz="4" w:space="0" w:color="auto"/>
            </w:tcBorders>
            <w:shd w:val="clear" w:color="auto" w:fill="auto"/>
            <w:noWrap/>
            <w:vAlign w:val="center"/>
            <w:hideMark/>
          </w:tcPr>
          <w:p w14:paraId="6CCA615D"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пищевых продуктов (10)</w:t>
            </w:r>
          </w:p>
        </w:tc>
        <w:tc>
          <w:tcPr>
            <w:tcW w:w="1715" w:type="dxa"/>
            <w:tcBorders>
              <w:top w:val="nil"/>
              <w:left w:val="nil"/>
              <w:bottom w:val="single" w:sz="4" w:space="0" w:color="auto"/>
              <w:right w:val="nil"/>
            </w:tcBorders>
            <w:shd w:val="clear" w:color="auto" w:fill="auto"/>
            <w:vAlign w:val="center"/>
            <w:hideMark/>
          </w:tcPr>
          <w:p w14:paraId="2B062F6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754B38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7777C4E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48C934E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A00105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F7F7B7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8B0AEB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D2A9F0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724C58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8B9FBD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A6B625F"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5E1B6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3.11</w:t>
            </w:r>
          </w:p>
        </w:tc>
        <w:tc>
          <w:tcPr>
            <w:tcW w:w="3535" w:type="dxa"/>
            <w:tcBorders>
              <w:top w:val="nil"/>
              <w:left w:val="nil"/>
              <w:bottom w:val="single" w:sz="4" w:space="0" w:color="auto"/>
              <w:right w:val="single" w:sz="4" w:space="0" w:color="auto"/>
            </w:tcBorders>
            <w:shd w:val="clear" w:color="auto" w:fill="auto"/>
            <w:noWrap/>
            <w:vAlign w:val="center"/>
            <w:hideMark/>
          </w:tcPr>
          <w:p w14:paraId="594E2CF0"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напитков (11)</w:t>
            </w:r>
          </w:p>
        </w:tc>
        <w:tc>
          <w:tcPr>
            <w:tcW w:w="1715" w:type="dxa"/>
            <w:tcBorders>
              <w:top w:val="nil"/>
              <w:left w:val="nil"/>
              <w:bottom w:val="single" w:sz="4" w:space="0" w:color="auto"/>
              <w:right w:val="nil"/>
            </w:tcBorders>
            <w:shd w:val="clear" w:color="auto" w:fill="auto"/>
            <w:vAlign w:val="center"/>
            <w:hideMark/>
          </w:tcPr>
          <w:p w14:paraId="271ECA0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3395C6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2A9A26B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6CD2CA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835DBA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538744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1D2979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70F8CF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A9F061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1BA7D7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2CFE6BB"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A995D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3.12</w:t>
            </w:r>
          </w:p>
        </w:tc>
        <w:tc>
          <w:tcPr>
            <w:tcW w:w="3535" w:type="dxa"/>
            <w:tcBorders>
              <w:top w:val="nil"/>
              <w:left w:val="nil"/>
              <w:bottom w:val="single" w:sz="4" w:space="0" w:color="auto"/>
              <w:right w:val="single" w:sz="4" w:space="0" w:color="auto"/>
            </w:tcBorders>
            <w:shd w:val="clear" w:color="auto" w:fill="auto"/>
            <w:noWrap/>
            <w:vAlign w:val="center"/>
            <w:hideMark/>
          </w:tcPr>
          <w:p w14:paraId="08E5AC27"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табачных изделий (12)</w:t>
            </w:r>
          </w:p>
        </w:tc>
        <w:tc>
          <w:tcPr>
            <w:tcW w:w="1715" w:type="dxa"/>
            <w:tcBorders>
              <w:top w:val="nil"/>
              <w:left w:val="nil"/>
              <w:bottom w:val="single" w:sz="4" w:space="0" w:color="auto"/>
              <w:right w:val="nil"/>
            </w:tcBorders>
            <w:shd w:val="clear" w:color="auto" w:fill="auto"/>
            <w:vAlign w:val="center"/>
            <w:hideMark/>
          </w:tcPr>
          <w:p w14:paraId="6E0A083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11EB159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2A7ADB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5BF8B2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04B7E2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B33036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F16FFA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059A2B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9C467F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ED4BFD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2A1C4105"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D36F0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3.13</w:t>
            </w:r>
          </w:p>
        </w:tc>
        <w:tc>
          <w:tcPr>
            <w:tcW w:w="3535" w:type="dxa"/>
            <w:tcBorders>
              <w:top w:val="nil"/>
              <w:left w:val="nil"/>
              <w:bottom w:val="single" w:sz="4" w:space="0" w:color="auto"/>
              <w:right w:val="single" w:sz="4" w:space="0" w:color="auto"/>
            </w:tcBorders>
            <w:shd w:val="clear" w:color="auto" w:fill="auto"/>
            <w:noWrap/>
            <w:vAlign w:val="center"/>
            <w:hideMark/>
          </w:tcPr>
          <w:p w14:paraId="0657F468"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текстильных изделий (13)</w:t>
            </w:r>
          </w:p>
        </w:tc>
        <w:tc>
          <w:tcPr>
            <w:tcW w:w="1715" w:type="dxa"/>
            <w:tcBorders>
              <w:top w:val="nil"/>
              <w:left w:val="nil"/>
              <w:bottom w:val="single" w:sz="4" w:space="0" w:color="auto"/>
              <w:right w:val="nil"/>
            </w:tcBorders>
            <w:shd w:val="clear" w:color="auto" w:fill="auto"/>
            <w:vAlign w:val="center"/>
            <w:hideMark/>
          </w:tcPr>
          <w:p w14:paraId="7747F38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1E5743C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14D04EA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6667EA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5160E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A31A7A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DF98F6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9FF452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10D924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0B0CFA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2F681D7"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F72B7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3.14</w:t>
            </w:r>
          </w:p>
        </w:tc>
        <w:tc>
          <w:tcPr>
            <w:tcW w:w="3535" w:type="dxa"/>
            <w:tcBorders>
              <w:top w:val="nil"/>
              <w:left w:val="nil"/>
              <w:bottom w:val="single" w:sz="4" w:space="0" w:color="auto"/>
              <w:right w:val="single" w:sz="4" w:space="0" w:color="auto"/>
            </w:tcBorders>
            <w:shd w:val="clear" w:color="auto" w:fill="auto"/>
            <w:noWrap/>
            <w:vAlign w:val="center"/>
            <w:hideMark/>
          </w:tcPr>
          <w:p w14:paraId="5D4C4FF9"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одежды (14)</w:t>
            </w:r>
          </w:p>
        </w:tc>
        <w:tc>
          <w:tcPr>
            <w:tcW w:w="1715" w:type="dxa"/>
            <w:tcBorders>
              <w:top w:val="nil"/>
              <w:left w:val="nil"/>
              <w:bottom w:val="single" w:sz="4" w:space="0" w:color="auto"/>
              <w:right w:val="nil"/>
            </w:tcBorders>
            <w:shd w:val="clear" w:color="auto" w:fill="auto"/>
            <w:vAlign w:val="center"/>
            <w:hideMark/>
          </w:tcPr>
          <w:p w14:paraId="53A4DD1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76C1DEA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6882BE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107FDA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A99C76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882AF6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890C49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4D3709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E93E5A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ADD9DA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EE90D12"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DFCAF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3.15</w:t>
            </w:r>
          </w:p>
        </w:tc>
        <w:tc>
          <w:tcPr>
            <w:tcW w:w="3535" w:type="dxa"/>
            <w:tcBorders>
              <w:top w:val="nil"/>
              <w:left w:val="nil"/>
              <w:bottom w:val="single" w:sz="4" w:space="0" w:color="auto"/>
              <w:right w:val="single" w:sz="4" w:space="0" w:color="auto"/>
            </w:tcBorders>
            <w:shd w:val="clear" w:color="auto" w:fill="auto"/>
            <w:noWrap/>
            <w:vAlign w:val="center"/>
            <w:hideMark/>
          </w:tcPr>
          <w:p w14:paraId="357AC9AA"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кожи и изделий из кожи (15)</w:t>
            </w:r>
          </w:p>
        </w:tc>
        <w:tc>
          <w:tcPr>
            <w:tcW w:w="1715" w:type="dxa"/>
            <w:tcBorders>
              <w:top w:val="nil"/>
              <w:left w:val="nil"/>
              <w:bottom w:val="single" w:sz="4" w:space="0" w:color="auto"/>
              <w:right w:val="nil"/>
            </w:tcBorders>
            <w:shd w:val="clear" w:color="auto" w:fill="auto"/>
            <w:vAlign w:val="center"/>
            <w:hideMark/>
          </w:tcPr>
          <w:p w14:paraId="42975E5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40C0D4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1D66EB9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0689E3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889FA0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049767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D51CB1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5E8AC0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A1CC17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C36D72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DA52617" w14:textId="77777777" w:rsidTr="00A26892">
        <w:trPr>
          <w:trHeight w:val="6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A748D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3.16</w:t>
            </w:r>
          </w:p>
        </w:tc>
        <w:tc>
          <w:tcPr>
            <w:tcW w:w="3535" w:type="dxa"/>
            <w:tcBorders>
              <w:top w:val="nil"/>
              <w:left w:val="nil"/>
              <w:bottom w:val="single" w:sz="4" w:space="0" w:color="auto"/>
              <w:right w:val="single" w:sz="4" w:space="0" w:color="auto"/>
            </w:tcBorders>
            <w:shd w:val="clear" w:color="auto" w:fill="auto"/>
            <w:vAlign w:val="center"/>
            <w:hideMark/>
          </w:tcPr>
          <w:p w14:paraId="75A1A5F5"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1715" w:type="dxa"/>
            <w:tcBorders>
              <w:top w:val="nil"/>
              <w:left w:val="nil"/>
              <w:bottom w:val="single" w:sz="4" w:space="0" w:color="auto"/>
              <w:right w:val="nil"/>
            </w:tcBorders>
            <w:shd w:val="clear" w:color="auto" w:fill="auto"/>
            <w:vAlign w:val="center"/>
            <w:hideMark/>
          </w:tcPr>
          <w:p w14:paraId="5568AA0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B4EC7E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8578CB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1BEDB6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1F3760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403B73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D97CC0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37B4B1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BFB7DE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A19DFA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F47F429"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B30AD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3.17</w:t>
            </w:r>
          </w:p>
        </w:tc>
        <w:tc>
          <w:tcPr>
            <w:tcW w:w="3535" w:type="dxa"/>
            <w:tcBorders>
              <w:top w:val="nil"/>
              <w:left w:val="nil"/>
              <w:bottom w:val="single" w:sz="4" w:space="0" w:color="auto"/>
              <w:right w:val="single" w:sz="4" w:space="0" w:color="auto"/>
            </w:tcBorders>
            <w:shd w:val="clear" w:color="auto" w:fill="auto"/>
            <w:noWrap/>
            <w:vAlign w:val="center"/>
            <w:hideMark/>
          </w:tcPr>
          <w:p w14:paraId="06B37C5A"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бумаги и бумажных изделий (17)</w:t>
            </w:r>
          </w:p>
        </w:tc>
        <w:tc>
          <w:tcPr>
            <w:tcW w:w="1715" w:type="dxa"/>
            <w:tcBorders>
              <w:top w:val="nil"/>
              <w:left w:val="nil"/>
              <w:bottom w:val="single" w:sz="4" w:space="0" w:color="auto"/>
              <w:right w:val="nil"/>
            </w:tcBorders>
            <w:shd w:val="clear" w:color="auto" w:fill="auto"/>
            <w:vAlign w:val="center"/>
            <w:hideMark/>
          </w:tcPr>
          <w:p w14:paraId="2EB63C8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03D950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758A58D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5780597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1F5578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C2C282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50CD33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80F61E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12BF06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DB2613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ED1E0AA"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6EB4C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3.18</w:t>
            </w:r>
          </w:p>
        </w:tc>
        <w:tc>
          <w:tcPr>
            <w:tcW w:w="3535" w:type="dxa"/>
            <w:tcBorders>
              <w:top w:val="nil"/>
              <w:left w:val="nil"/>
              <w:bottom w:val="single" w:sz="4" w:space="0" w:color="auto"/>
              <w:right w:val="single" w:sz="4" w:space="0" w:color="auto"/>
            </w:tcBorders>
            <w:shd w:val="clear" w:color="auto" w:fill="auto"/>
            <w:vAlign w:val="center"/>
            <w:hideMark/>
          </w:tcPr>
          <w:p w14:paraId="401A98CD"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Деятельность полиграфическая и копирование носителей информации (18)</w:t>
            </w:r>
          </w:p>
        </w:tc>
        <w:tc>
          <w:tcPr>
            <w:tcW w:w="1715" w:type="dxa"/>
            <w:tcBorders>
              <w:top w:val="nil"/>
              <w:left w:val="nil"/>
              <w:bottom w:val="single" w:sz="4" w:space="0" w:color="auto"/>
              <w:right w:val="nil"/>
            </w:tcBorders>
            <w:shd w:val="clear" w:color="auto" w:fill="auto"/>
            <w:vAlign w:val="center"/>
            <w:hideMark/>
          </w:tcPr>
          <w:p w14:paraId="5764CE2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144CA2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70B8E1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157A98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B0E91D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8FD557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9C3D1A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84FBCD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60BE8E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1F2E89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FE09314"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A4C49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3.19</w:t>
            </w:r>
          </w:p>
        </w:tc>
        <w:tc>
          <w:tcPr>
            <w:tcW w:w="3535" w:type="dxa"/>
            <w:tcBorders>
              <w:top w:val="nil"/>
              <w:left w:val="nil"/>
              <w:bottom w:val="single" w:sz="4" w:space="0" w:color="auto"/>
              <w:right w:val="single" w:sz="4" w:space="0" w:color="auto"/>
            </w:tcBorders>
            <w:shd w:val="clear" w:color="auto" w:fill="auto"/>
            <w:noWrap/>
            <w:vAlign w:val="center"/>
            <w:hideMark/>
          </w:tcPr>
          <w:p w14:paraId="5017490C"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кокса и нефтепродуктов (19)</w:t>
            </w:r>
          </w:p>
        </w:tc>
        <w:tc>
          <w:tcPr>
            <w:tcW w:w="1715" w:type="dxa"/>
            <w:tcBorders>
              <w:top w:val="nil"/>
              <w:left w:val="nil"/>
              <w:bottom w:val="single" w:sz="4" w:space="0" w:color="auto"/>
              <w:right w:val="nil"/>
            </w:tcBorders>
            <w:shd w:val="clear" w:color="auto" w:fill="auto"/>
            <w:vAlign w:val="center"/>
            <w:hideMark/>
          </w:tcPr>
          <w:p w14:paraId="285A29E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607376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7DE516C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58A7982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084CB2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171D5A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71F577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86C4A2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D666C2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D50CD4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62F2774"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77687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3.20</w:t>
            </w:r>
          </w:p>
        </w:tc>
        <w:tc>
          <w:tcPr>
            <w:tcW w:w="3535" w:type="dxa"/>
            <w:tcBorders>
              <w:top w:val="nil"/>
              <w:left w:val="nil"/>
              <w:bottom w:val="single" w:sz="4" w:space="0" w:color="auto"/>
              <w:right w:val="single" w:sz="4" w:space="0" w:color="auto"/>
            </w:tcBorders>
            <w:shd w:val="clear" w:color="auto" w:fill="auto"/>
            <w:vAlign w:val="center"/>
            <w:hideMark/>
          </w:tcPr>
          <w:p w14:paraId="30F077ED"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химических веществ и химических продуктов (20)</w:t>
            </w:r>
          </w:p>
        </w:tc>
        <w:tc>
          <w:tcPr>
            <w:tcW w:w="1715" w:type="dxa"/>
            <w:tcBorders>
              <w:top w:val="nil"/>
              <w:left w:val="nil"/>
              <w:bottom w:val="single" w:sz="4" w:space="0" w:color="auto"/>
              <w:right w:val="nil"/>
            </w:tcBorders>
            <w:shd w:val="clear" w:color="auto" w:fill="auto"/>
            <w:vAlign w:val="center"/>
            <w:hideMark/>
          </w:tcPr>
          <w:p w14:paraId="143583E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411453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598960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49C0AF4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01253F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A2B5A7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C3B0C4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053075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C4D5EA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F34586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F73F6CD"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09590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3.21</w:t>
            </w:r>
          </w:p>
        </w:tc>
        <w:tc>
          <w:tcPr>
            <w:tcW w:w="3535" w:type="dxa"/>
            <w:tcBorders>
              <w:top w:val="nil"/>
              <w:left w:val="nil"/>
              <w:bottom w:val="single" w:sz="4" w:space="0" w:color="auto"/>
              <w:right w:val="single" w:sz="4" w:space="0" w:color="auto"/>
            </w:tcBorders>
            <w:shd w:val="clear" w:color="auto" w:fill="auto"/>
            <w:vAlign w:val="center"/>
            <w:hideMark/>
          </w:tcPr>
          <w:p w14:paraId="63A9D4E8"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лекарственных средств и материалов, применяемых в медицинских целях (21)</w:t>
            </w:r>
          </w:p>
        </w:tc>
        <w:tc>
          <w:tcPr>
            <w:tcW w:w="1715" w:type="dxa"/>
            <w:tcBorders>
              <w:top w:val="nil"/>
              <w:left w:val="nil"/>
              <w:bottom w:val="single" w:sz="4" w:space="0" w:color="auto"/>
              <w:right w:val="nil"/>
            </w:tcBorders>
            <w:shd w:val="clear" w:color="auto" w:fill="auto"/>
            <w:vAlign w:val="center"/>
            <w:hideMark/>
          </w:tcPr>
          <w:p w14:paraId="0559C74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03F10C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E73E3F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EFE02C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1BD6A0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A99715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B9F39C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6777ED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14A2DA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5C69CA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C66A417"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CFEB4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3.22</w:t>
            </w:r>
          </w:p>
        </w:tc>
        <w:tc>
          <w:tcPr>
            <w:tcW w:w="3535" w:type="dxa"/>
            <w:tcBorders>
              <w:top w:val="nil"/>
              <w:left w:val="nil"/>
              <w:bottom w:val="single" w:sz="4" w:space="0" w:color="auto"/>
              <w:right w:val="single" w:sz="4" w:space="0" w:color="auto"/>
            </w:tcBorders>
            <w:shd w:val="clear" w:color="auto" w:fill="auto"/>
            <w:noWrap/>
            <w:vAlign w:val="center"/>
            <w:hideMark/>
          </w:tcPr>
          <w:p w14:paraId="69826766"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резиновых и пластмассовых изделий (22)</w:t>
            </w:r>
          </w:p>
        </w:tc>
        <w:tc>
          <w:tcPr>
            <w:tcW w:w="1715" w:type="dxa"/>
            <w:tcBorders>
              <w:top w:val="nil"/>
              <w:left w:val="nil"/>
              <w:bottom w:val="single" w:sz="4" w:space="0" w:color="auto"/>
              <w:right w:val="nil"/>
            </w:tcBorders>
            <w:shd w:val="clear" w:color="auto" w:fill="auto"/>
            <w:vAlign w:val="center"/>
            <w:hideMark/>
          </w:tcPr>
          <w:p w14:paraId="4AC5950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18F26F9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27AF524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BF4AC5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48435B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F0D521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D14424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D3FA7E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E18803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CFC76C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B4F823E" w14:textId="77777777" w:rsidTr="00A26892">
        <w:trPr>
          <w:trHeight w:val="42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1C55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lastRenderedPageBreak/>
              <w:t>3.23</w:t>
            </w: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D9E23"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прочей неметаллической минеральной продукции (23)</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8694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B83F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3476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7AAC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FD5D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B2D1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E781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2F4C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58D5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705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902D1B5" w14:textId="77777777" w:rsidTr="00A26892">
        <w:trPr>
          <w:trHeight w:val="42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451E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3.24</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5C07BCEC"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металлургическое (24)</w:t>
            </w:r>
          </w:p>
        </w:tc>
        <w:tc>
          <w:tcPr>
            <w:tcW w:w="1715" w:type="dxa"/>
            <w:tcBorders>
              <w:top w:val="single" w:sz="4" w:space="0" w:color="auto"/>
              <w:left w:val="nil"/>
              <w:bottom w:val="single" w:sz="4" w:space="0" w:color="auto"/>
              <w:right w:val="nil"/>
            </w:tcBorders>
            <w:shd w:val="clear" w:color="auto" w:fill="auto"/>
            <w:vAlign w:val="center"/>
            <w:hideMark/>
          </w:tcPr>
          <w:p w14:paraId="2FE7A30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6B9C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53F11C5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3DA3AA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460835B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44007CC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61C0927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33C0092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692C8EF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6D75532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244AB2D"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33F9E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3.25</w:t>
            </w:r>
          </w:p>
        </w:tc>
        <w:tc>
          <w:tcPr>
            <w:tcW w:w="3535" w:type="dxa"/>
            <w:tcBorders>
              <w:top w:val="nil"/>
              <w:left w:val="nil"/>
              <w:bottom w:val="single" w:sz="4" w:space="0" w:color="auto"/>
              <w:right w:val="single" w:sz="4" w:space="0" w:color="auto"/>
            </w:tcBorders>
            <w:shd w:val="clear" w:color="auto" w:fill="auto"/>
            <w:vAlign w:val="center"/>
            <w:hideMark/>
          </w:tcPr>
          <w:p w14:paraId="4107C586"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готовых металлических изделий, кроме машин и оборудования (25)</w:t>
            </w:r>
          </w:p>
        </w:tc>
        <w:tc>
          <w:tcPr>
            <w:tcW w:w="1715" w:type="dxa"/>
            <w:tcBorders>
              <w:top w:val="nil"/>
              <w:left w:val="nil"/>
              <w:bottom w:val="single" w:sz="4" w:space="0" w:color="auto"/>
              <w:right w:val="nil"/>
            </w:tcBorders>
            <w:shd w:val="clear" w:color="auto" w:fill="auto"/>
            <w:vAlign w:val="center"/>
            <w:hideMark/>
          </w:tcPr>
          <w:p w14:paraId="62318A0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18850E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593C5F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11F7D9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021B4F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827460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5B6A1D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A6C4DF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7F6C1E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07ACE2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513C2AD"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67CFD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3.26</w:t>
            </w:r>
          </w:p>
        </w:tc>
        <w:tc>
          <w:tcPr>
            <w:tcW w:w="3535" w:type="dxa"/>
            <w:tcBorders>
              <w:top w:val="nil"/>
              <w:left w:val="nil"/>
              <w:bottom w:val="single" w:sz="4" w:space="0" w:color="auto"/>
              <w:right w:val="single" w:sz="4" w:space="0" w:color="auto"/>
            </w:tcBorders>
            <w:shd w:val="clear" w:color="auto" w:fill="auto"/>
            <w:vAlign w:val="center"/>
            <w:hideMark/>
          </w:tcPr>
          <w:p w14:paraId="3C9D3390"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компьютеров, электронных и оптических изделий (26)</w:t>
            </w:r>
          </w:p>
        </w:tc>
        <w:tc>
          <w:tcPr>
            <w:tcW w:w="1715" w:type="dxa"/>
            <w:tcBorders>
              <w:top w:val="nil"/>
              <w:left w:val="nil"/>
              <w:bottom w:val="single" w:sz="4" w:space="0" w:color="auto"/>
              <w:right w:val="nil"/>
            </w:tcBorders>
            <w:shd w:val="clear" w:color="auto" w:fill="auto"/>
            <w:vAlign w:val="center"/>
            <w:hideMark/>
          </w:tcPr>
          <w:p w14:paraId="75CFE79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3F4623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1169F55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8F6A88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9AC48A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16B904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689A47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977526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1A22C3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58687C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F15BA84"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20111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3.27</w:t>
            </w:r>
          </w:p>
        </w:tc>
        <w:tc>
          <w:tcPr>
            <w:tcW w:w="3535" w:type="dxa"/>
            <w:tcBorders>
              <w:top w:val="nil"/>
              <w:left w:val="nil"/>
              <w:bottom w:val="single" w:sz="4" w:space="0" w:color="auto"/>
              <w:right w:val="single" w:sz="4" w:space="0" w:color="auto"/>
            </w:tcBorders>
            <w:shd w:val="clear" w:color="auto" w:fill="auto"/>
            <w:noWrap/>
            <w:vAlign w:val="center"/>
            <w:hideMark/>
          </w:tcPr>
          <w:p w14:paraId="033D23BC"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электрического оборудования (27)</w:t>
            </w:r>
          </w:p>
        </w:tc>
        <w:tc>
          <w:tcPr>
            <w:tcW w:w="1715" w:type="dxa"/>
            <w:tcBorders>
              <w:top w:val="nil"/>
              <w:left w:val="nil"/>
              <w:bottom w:val="single" w:sz="4" w:space="0" w:color="auto"/>
              <w:right w:val="nil"/>
            </w:tcBorders>
            <w:shd w:val="clear" w:color="auto" w:fill="auto"/>
            <w:vAlign w:val="center"/>
            <w:hideMark/>
          </w:tcPr>
          <w:p w14:paraId="5B909E7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61D0E4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33B9CE1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A239AA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2F0B3C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72E0C0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C8F17A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88ADEE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295DBB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A1BFF1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A1F128C"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A15DC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3.28</w:t>
            </w:r>
          </w:p>
        </w:tc>
        <w:tc>
          <w:tcPr>
            <w:tcW w:w="3535" w:type="dxa"/>
            <w:tcBorders>
              <w:top w:val="nil"/>
              <w:left w:val="nil"/>
              <w:bottom w:val="single" w:sz="4" w:space="0" w:color="auto"/>
              <w:right w:val="single" w:sz="4" w:space="0" w:color="auto"/>
            </w:tcBorders>
            <w:shd w:val="clear" w:color="auto" w:fill="auto"/>
            <w:vAlign w:val="center"/>
            <w:hideMark/>
          </w:tcPr>
          <w:p w14:paraId="6C967C11"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машин и оборудования, не включенных в другие группировки (28)</w:t>
            </w:r>
          </w:p>
        </w:tc>
        <w:tc>
          <w:tcPr>
            <w:tcW w:w="1715" w:type="dxa"/>
            <w:tcBorders>
              <w:top w:val="nil"/>
              <w:left w:val="nil"/>
              <w:bottom w:val="single" w:sz="4" w:space="0" w:color="auto"/>
              <w:right w:val="nil"/>
            </w:tcBorders>
            <w:shd w:val="clear" w:color="auto" w:fill="auto"/>
            <w:vAlign w:val="center"/>
            <w:hideMark/>
          </w:tcPr>
          <w:p w14:paraId="642298F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1E5391F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712FD0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E81E90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8D4C80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60B316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673FDD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ADEC40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F140C7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F2F716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175B939"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178EA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3.29</w:t>
            </w:r>
          </w:p>
        </w:tc>
        <w:tc>
          <w:tcPr>
            <w:tcW w:w="3535" w:type="dxa"/>
            <w:tcBorders>
              <w:top w:val="nil"/>
              <w:left w:val="nil"/>
              <w:bottom w:val="single" w:sz="4" w:space="0" w:color="auto"/>
              <w:right w:val="single" w:sz="4" w:space="0" w:color="auto"/>
            </w:tcBorders>
            <w:shd w:val="clear" w:color="auto" w:fill="auto"/>
            <w:vAlign w:val="center"/>
            <w:hideMark/>
          </w:tcPr>
          <w:p w14:paraId="43C87801"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автотранспортных средств, прицепов и</w:t>
            </w:r>
            <w:r w:rsidRPr="00805C0F">
              <w:rPr>
                <w:rFonts w:ascii="Times New Roman" w:eastAsia="Times New Roman" w:hAnsi="Times New Roman" w:cs="Times New Roman"/>
                <w:sz w:val="13"/>
                <w:szCs w:val="13"/>
                <w:lang w:eastAsia="ru-RU"/>
              </w:rPr>
              <w:br/>
              <w:t>полуприцепов (29)</w:t>
            </w:r>
          </w:p>
        </w:tc>
        <w:tc>
          <w:tcPr>
            <w:tcW w:w="1715" w:type="dxa"/>
            <w:tcBorders>
              <w:top w:val="nil"/>
              <w:left w:val="nil"/>
              <w:bottom w:val="single" w:sz="4" w:space="0" w:color="auto"/>
              <w:right w:val="nil"/>
            </w:tcBorders>
            <w:shd w:val="clear" w:color="auto" w:fill="auto"/>
            <w:vAlign w:val="center"/>
            <w:hideMark/>
          </w:tcPr>
          <w:p w14:paraId="7CB0A84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035D8C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CC9604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47F101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998C75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5258E3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CCE5E0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3FAF2D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D43CF7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D7AF78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1943F51"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4FA3B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3.30</w:t>
            </w:r>
          </w:p>
        </w:tc>
        <w:tc>
          <w:tcPr>
            <w:tcW w:w="3535" w:type="dxa"/>
            <w:tcBorders>
              <w:top w:val="nil"/>
              <w:left w:val="nil"/>
              <w:bottom w:val="single" w:sz="4" w:space="0" w:color="auto"/>
              <w:right w:val="single" w:sz="4" w:space="0" w:color="auto"/>
            </w:tcBorders>
            <w:shd w:val="clear" w:color="auto" w:fill="auto"/>
            <w:vAlign w:val="center"/>
            <w:hideMark/>
          </w:tcPr>
          <w:p w14:paraId="76494FF1"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прочих транспортных средств и оборудования (30)</w:t>
            </w:r>
          </w:p>
        </w:tc>
        <w:tc>
          <w:tcPr>
            <w:tcW w:w="1715" w:type="dxa"/>
            <w:tcBorders>
              <w:top w:val="nil"/>
              <w:left w:val="nil"/>
              <w:bottom w:val="single" w:sz="4" w:space="0" w:color="auto"/>
              <w:right w:val="nil"/>
            </w:tcBorders>
            <w:shd w:val="clear" w:color="auto" w:fill="auto"/>
            <w:vAlign w:val="center"/>
            <w:hideMark/>
          </w:tcPr>
          <w:p w14:paraId="758CB8E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29F36F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210D482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594C0A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6AF960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91AFF0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BB5A44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26B11C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094DF2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A426E7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8F12F1F"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4DE4D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3.31</w:t>
            </w:r>
          </w:p>
        </w:tc>
        <w:tc>
          <w:tcPr>
            <w:tcW w:w="3535" w:type="dxa"/>
            <w:tcBorders>
              <w:top w:val="nil"/>
              <w:left w:val="nil"/>
              <w:bottom w:val="single" w:sz="4" w:space="0" w:color="auto"/>
              <w:right w:val="single" w:sz="4" w:space="0" w:color="auto"/>
            </w:tcBorders>
            <w:shd w:val="clear" w:color="auto" w:fill="auto"/>
            <w:noWrap/>
            <w:vAlign w:val="center"/>
            <w:hideMark/>
          </w:tcPr>
          <w:p w14:paraId="0A50BA7D"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мебели (31)</w:t>
            </w:r>
          </w:p>
        </w:tc>
        <w:tc>
          <w:tcPr>
            <w:tcW w:w="1715" w:type="dxa"/>
            <w:tcBorders>
              <w:top w:val="nil"/>
              <w:left w:val="nil"/>
              <w:bottom w:val="single" w:sz="4" w:space="0" w:color="auto"/>
              <w:right w:val="nil"/>
            </w:tcBorders>
            <w:shd w:val="clear" w:color="auto" w:fill="auto"/>
            <w:vAlign w:val="center"/>
            <w:hideMark/>
          </w:tcPr>
          <w:p w14:paraId="560F119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ype="page"/>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1B22D94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22F713B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BBC753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7EAF85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C44C37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50AB09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625C2A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1A9A88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4B2584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7E32C7A"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A9B33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3.32</w:t>
            </w:r>
          </w:p>
        </w:tc>
        <w:tc>
          <w:tcPr>
            <w:tcW w:w="3535" w:type="dxa"/>
            <w:tcBorders>
              <w:top w:val="nil"/>
              <w:left w:val="nil"/>
              <w:bottom w:val="single" w:sz="4" w:space="0" w:color="auto"/>
              <w:right w:val="single" w:sz="4" w:space="0" w:color="auto"/>
            </w:tcBorders>
            <w:shd w:val="clear" w:color="auto" w:fill="auto"/>
            <w:noWrap/>
            <w:vAlign w:val="center"/>
            <w:hideMark/>
          </w:tcPr>
          <w:p w14:paraId="144D47F5"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Производство прочих готовых изделий (32)</w:t>
            </w:r>
          </w:p>
        </w:tc>
        <w:tc>
          <w:tcPr>
            <w:tcW w:w="1715" w:type="dxa"/>
            <w:tcBorders>
              <w:top w:val="nil"/>
              <w:left w:val="nil"/>
              <w:bottom w:val="single" w:sz="4" w:space="0" w:color="auto"/>
              <w:right w:val="nil"/>
            </w:tcBorders>
            <w:shd w:val="clear" w:color="auto" w:fill="auto"/>
            <w:vAlign w:val="center"/>
            <w:hideMark/>
          </w:tcPr>
          <w:p w14:paraId="73CE48F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BD1DFB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D80E52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4E4937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FFA04D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5985FF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1A6082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993AB5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120128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6737F2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AF34D58"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2E2EA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3.33</w:t>
            </w:r>
          </w:p>
        </w:tc>
        <w:tc>
          <w:tcPr>
            <w:tcW w:w="3535" w:type="dxa"/>
            <w:tcBorders>
              <w:top w:val="nil"/>
              <w:left w:val="nil"/>
              <w:bottom w:val="single" w:sz="4" w:space="0" w:color="auto"/>
              <w:right w:val="single" w:sz="4" w:space="0" w:color="auto"/>
            </w:tcBorders>
            <w:shd w:val="clear" w:color="auto" w:fill="auto"/>
            <w:noWrap/>
            <w:vAlign w:val="center"/>
            <w:hideMark/>
          </w:tcPr>
          <w:p w14:paraId="13C0401E"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Ремонт и монтаж машин и оборудования (33)</w:t>
            </w:r>
          </w:p>
        </w:tc>
        <w:tc>
          <w:tcPr>
            <w:tcW w:w="1715" w:type="dxa"/>
            <w:tcBorders>
              <w:top w:val="nil"/>
              <w:left w:val="nil"/>
              <w:bottom w:val="single" w:sz="4" w:space="0" w:color="auto"/>
              <w:right w:val="nil"/>
            </w:tcBorders>
            <w:shd w:val="clear" w:color="auto" w:fill="auto"/>
            <w:vAlign w:val="center"/>
            <w:hideMark/>
          </w:tcPr>
          <w:p w14:paraId="5168802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10986C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583562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A8C1CC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C391AF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5CC6EA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EBE500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611792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760DD9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A22250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D7F51CD"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EAED9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3.34</w:t>
            </w:r>
          </w:p>
        </w:tc>
        <w:tc>
          <w:tcPr>
            <w:tcW w:w="3535" w:type="dxa"/>
            <w:tcBorders>
              <w:top w:val="nil"/>
              <w:left w:val="nil"/>
              <w:bottom w:val="single" w:sz="4" w:space="0" w:color="auto"/>
              <w:right w:val="single" w:sz="4" w:space="0" w:color="auto"/>
            </w:tcBorders>
            <w:shd w:val="clear" w:color="auto" w:fill="auto"/>
            <w:vAlign w:val="center"/>
            <w:hideMark/>
          </w:tcPr>
          <w:p w14:paraId="09AA1579"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Обеспечение электрической энергией, газом и паром;</w:t>
            </w:r>
            <w:r w:rsidRPr="00805C0F">
              <w:rPr>
                <w:rFonts w:ascii="Times New Roman" w:eastAsia="Times New Roman" w:hAnsi="Times New Roman" w:cs="Times New Roman"/>
                <w:i/>
                <w:iCs/>
                <w:sz w:val="13"/>
                <w:szCs w:val="13"/>
                <w:lang w:eastAsia="ru-RU"/>
              </w:rPr>
              <w:br/>
              <w:t>кондиционирование воздуха (раздел D)</w:t>
            </w:r>
          </w:p>
        </w:tc>
        <w:tc>
          <w:tcPr>
            <w:tcW w:w="1715" w:type="dxa"/>
            <w:tcBorders>
              <w:top w:val="nil"/>
              <w:left w:val="nil"/>
              <w:bottom w:val="single" w:sz="4" w:space="0" w:color="auto"/>
              <w:right w:val="nil"/>
            </w:tcBorders>
            <w:shd w:val="clear" w:color="auto" w:fill="auto"/>
            <w:vAlign w:val="center"/>
            <w:hideMark/>
          </w:tcPr>
          <w:p w14:paraId="5D06855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5E366F41" w14:textId="3257B663"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102,9</w:t>
            </w:r>
            <w:r w:rsidR="00092882" w:rsidRPr="00805C0F">
              <w:rPr>
                <w:rFonts w:ascii="Times New Roman" w:eastAsia="Times New Roman" w:hAnsi="Times New Roman" w:cs="Times New Roman"/>
                <w:color w:val="000000"/>
                <w:sz w:val="14"/>
                <w:szCs w:val="14"/>
                <w:lang w:eastAsia="ru-RU"/>
              </w:rPr>
              <w:t>7</w:t>
            </w:r>
          </w:p>
        </w:tc>
        <w:tc>
          <w:tcPr>
            <w:tcW w:w="769" w:type="dxa"/>
            <w:tcBorders>
              <w:top w:val="nil"/>
              <w:left w:val="nil"/>
              <w:bottom w:val="single" w:sz="4" w:space="0" w:color="auto"/>
              <w:right w:val="single" w:sz="4" w:space="0" w:color="auto"/>
            </w:tcBorders>
            <w:shd w:val="clear" w:color="000000" w:fill="FFFFFF"/>
            <w:noWrap/>
            <w:vAlign w:val="center"/>
            <w:hideMark/>
          </w:tcPr>
          <w:p w14:paraId="6956E98D" w14:textId="6577A8AC" w:rsidR="00A26892" w:rsidRPr="00805C0F" w:rsidRDefault="0009288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104,03</w:t>
            </w:r>
          </w:p>
        </w:tc>
        <w:tc>
          <w:tcPr>
            <w:tcW w:w="900" w:type="dxa"/>
            <w:tcBorders>
              <w:top w:val="nil"/>
              <w:left w:val="nil"/>
              <w:bottom w:val="single" w:sz="4" w:space="0" w:color="auto"/>
              <w:right w:val="single" w:sz="4" w:space="0" w:color="auto"/>
            </w:tcBorders>
            <w:shd w:val="clear" w:color="auto" w:fill="auto"/>
            <w:noWrap/>
            <w:vAlign w:val="center"/>
            <w:hideMark/>
          </w:tcPr>
          <w:p w14:paraId="464AB75D" w14:textId="0E3FEA1E"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102,14</w:t>
            </w:r>
          </w:p>
        </w:tc>
        <w:tc>
          <w:tcPr>
            <w:tcW w:w="1250" w:type="dxa"/>
            <w:tcBorders>
              <w:top w:val="nil"/>
              <w:left w:val="nil"/>
              <w:bottom w:val="single" w:sz="4" w:space="0" w:color="auto"/>
              <w:right w:val="single" w:sz="4" w:space="0" w:color="auto"/>
            </w:tcBorders>
            <w:shd w:val="clear" w:color="auto" w:fill="auto"/>
            <w:noWrap/>
            <w:vAlign w:val="center"/>
            <w:hideMark/>
          </w:tcPr>
          <w:p w14:paraId="3B694F44" w14:textId="0E928054"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103,65</w:t>
            </w:r>
          </w:p>
        </w:tc>
        <w:tc>
          <w:tcPr>
            <w:tcW w:w="842" w:type="dxa"/>
            <w:tcBorders>
              <w:top w:val="nil"/>
              <w:left w:val="nil"/>
              <w:bottom w:val="single" w:sz="4" w:space="0" w:color="auto"/>
              <w:right w:val="single" w:sz="4" w:space="0" w:color="auto"/>
            </w:tcBorders>
            <w:shd w:val="clear" w:color="auto" w:fill="auto"/>
            <w:noWrap/>
            <w:vAlign w:val="center"/>
            <w:hideMark/>
          </w:tcPr>
          <w:p w14:paraId="5212AD6F" w14:textId="1F12CE3A"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103,75</w:t>
            </w:r>
          </w:p>
        </w:tc>
        <w:tc>
          <w:tcPr>
            <w:tcW w:w="1250" w:type="dxa"/>
            <w:tcBorders>
              <w:top w:val="nil"/>
              <w:left w:val="nil"/>
              <w:bottom w:val="single" w:sz="4" w:space="0" w:color="auto"/>
              <w:right w:val="single" w:sz="4" w:space="0" w:color="auto"/>
            </w:tcBorders>
            <w:shd w:val="clear" w:color="auto" w:fill="auto"/>
            <w:noWrap/>
            <w:vAlign w:val="center"/>
            <w:hideMark/>
          </w:tcPr>
          <w:p w14:paraId="31944AF9" w14:textId="0703EEB9"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103,69</w:t>
            </w:r>
          </w:p>
        </w:tc>
        <w:tc>
          <w:tcPr>
            <w:tcW w:w="842" w:type="dxa"/>
            <w:tcBorders>
              <w:top w:val="nil"/>
              <w:left w:val="nil"/>
              <w:bottom w:val="single" w:sz="4" w:space="0" w:color="auto"/>
              <w:right w:val="single" w:sz="4" w:space="0" w:color="auto"/>
            </w:tcBorders>
            <w:shd w:val="clear" w:color="auto" w:fill="auto"/>
            <w:noWrap/>
            <w:vAlign w:val="center"/>
            <w:hideMark/>
          </w:tcPr>
          <w:p w14:paraId="210D0F85" w14:textId="3B51EBC4"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103,79</w:t>
            </w:r>
          </w:p>
        </w:tc>
        <w:tc>
          <w:tcPr>
            <w:tcW w:w="1250" w:type="dxa"/>
            <w:tcBorders>
              <w:top w:val="nil"/>
              <w:left w:val="nil"/>
              <w:bottom w:val="single" w:sz="4" w:space="0" w:color="auto"/>
              <w:right w:val="single" w:sz="4" w:space="0" w:color="auto"/>
            </w:tcBorders>
            <w:shd w:val="clear" w:color="auto" w:fill="auto"/>
            <w:noWrap/>
            <w:vAlign w:val="center"/>
            <w:hideMark/>
          </w:tcPr>
          <w:p w14:paraId="0D192BB9" w14:textId="6C92B6F5"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103,89</w:t>
            </w:r>
          </w:p>
        </w:tc>
        <w:tc>
          <w:tcPr>
            <w:tcW w:w="842" w:type="dxa"/>
            <w:tcBorders>
              <w:top w:val="nil"/>
              <w:left w:val="nil"/>
              <w:bottom w:val="single" w:sz="4" w:space="0" w:color="auto"/>
              <w:right w:val="single" w:sz="4" w:space="0" w:color="auto"/>
            </w:tcBorders>
            <w:shd w:val="clear" w:color="auto" w:fill="auto"/>
            <w:noWrap/>
            <w:vAlign w:val="center"/>
            <w:hideMark/>
          </w:tcPr>
          <w:p w14:paraId="19AF19D9" w14:textId="53156F3C"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103,99</w:t>
            </w:r>
          </w:p>
        </w:tc>
      </w:tr>
      <w:tr w:rsidR="00A26892" w:rsidRPr="00805C0F" w14:paraId="4C02CB1E" w14:textId="77777777" w:rsidTr="00A26892">
        <w:trPr>
          <w:trHeight w:val="5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72199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3.35</w:t>
            </w:r>
          </w:p>
        </w:tc>
        <w:tc>
          <w:tcPr>
            <w:tcW w:w="3535" w:type="dxa"/>
            <w:tcBorders>
              <w:top w:val="nil"/>
              <w:left w:val="nil"/>
              <w:bottom w:val="single" w:sz="4" w:space="0" w:color="auto"/>
              <w:right w:val="single" w:sz="4" w:space="0" w:color="auto"/>
            </w:tcBorders>
            <w:shd w:val="clear" w:color="auto" w:fill="auto"/>
            <w:vAlign w:val="center"/>
            <w:hideMark/>
          </w:tcPr>
          <w:p w14:paraId="5C4D647D"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Водоснабжение; водоотведение, организация сбора и утилизации отходов, деятельность по ликвидации загрязнений (раздел E)</w:t>
            </w:r>
          </w:p>
        </w:tc>
        <w:tc>
          <w:tcPr>
            <w:tcW w:w="1715" w:type="dxa"/>
            <w:tcBorders>
              <w:top w:val="nil"/>
              <w:left w:val="nil"/>
              <w:bottom w:val="single" w:sz="4" w:space="0" w:color="auto"/>
              <w:right w:val="nil"/>
            </w:tcBorders>
            <w:shd w:val="clear" w:color="auto" w:fill="auto"/>
            <w:vAlign w:val="center"/>
            <w:hideMark/>
          </w:tcPr>
          <w:p w14:paraId="2015020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60FC831D" w14:textId="236A3E42"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105,2</w:t>
            </w:r>
            <w:r w:rsidR="00092882" w:rsidRPr="00805C0F">
              <w:rPr>
                <w:rFonts w:ascii="Times New Roman" w:eastAsia="Times New Roman" w:hAnsi="Times New Roman" w:cs="Times New Roman"/>
                <w:color w:val="000000"/>
                <w:sz w:val="14"/>
                <w:szCs w:val="14"/>
                <w:lang w:eastAsia="ru-RU"/>
              </w:rPr>
              <w:t>3</w:t>
            </w:r>
          </w:p>
        </w:tc>
        <w:tc>
          <w:tcPr>
            <w:tcW w:w="769" w:type="dxa"/>
            <w:tcBorders>
              <w:top w:val="nil"/>
              <w:left w:val="nil"/>
              <w:bottom w:val="single" w:sz="4" w:space="0" w:color="auto"/>
              <w:right w:val="single" w:sz="4" w:space="0" w:color="auto"/>
            </w:tcBorders>
            <w:shd w:val="clear" w:color="000000" w:fill="FFFFFF"/>
            <w:noWrap/>
            <w:vAlign w:val="center"/>
            <w:hideMark/>
          </w:tcPr>
          <w:p w14:paraId="523ED9EF" w14:textId="13773D9C" w:rsidR="00A26892" w:rsidRPr="00805C0F" w:rsidRDefault="0009288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93,77</w:t>
            </w:r>
          </w:p>
        </w:tc>
        <w:tc>
          <w:tcPr>
            <w:tcW w:w="900" w:type="dxa"/>
            <w:tcBorders>
              <w:top w:val="nil"/>
              <w:left w:val="nil"/>
              <w:bottom w:val="single" w:sz="4" w:space="0" w:color="auto"/>
              <w:right w:val="single" w:sz="4" w:space="0" w:color="auto"/>
            </w:tcBorders>
            <w:shd w:val="clear" w:color="auto" w:fill="auto"/>
            <w:noWrap/>
            <w:vAlign w:val="center"/>
            <w:hideMark/>
          </w:tcPr>
          <w:p w14:paraId="503B7CF7" w14:textId="018E4B07"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108,98</w:t>
            </w:r>
          </w:p>
        </w:tc>
        <w:tc>
          <w:tcPr>
            <w:tcW w:w="1250" w:type="dxa"/>
            <w:tcBorders>
              <w:top w:val="nil"/>
              <w:left w:val="nil"/>
              <w:bottom w:val="single" w:sz="4" w:space="0" w:color="auto"/>
              <w:right w:val="single" w:sz="4" w:space="0" w:color="auto"/>
            </w:tcBorders>
            <w:shd w:val="clear" w:color="auto" w:fill="auto"/>
            <w:noWrap/>
            <w:vAlign w:val="center"/>
            <w:hideMark/>
          </w:tcPr>
          <w:p w14:paraId="1535F317" w14:textId="7EC0445B"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103,90</w:t>
            </w:r>
          </w:p>
        </w:tc>
        <w:tc>
          <w:tcPr>
            <w:tcW w:w="842" w:type="dxa"/>
            <w:tcBorders>
              <w:top w:val="nil"/>
              <w:left w:val="nil"/>
              <w:bottom w:val="single" w:sz="4" w:space="0" w:color="auto"/>
              <w:right w:val="single" w:sz="4" w:space="0" w:color="auto"/>
            </w:tcBorders>
            <w:shd w:val="clear" w:color="auto" w:fill="auto"/>
            <w:noWrap/>
            <w:vAlign w:val="center"/>
            <w:hideMark/>
          </w:tcPr>
          <w:p w14:paraId="51BB6749" w14:textId="2DA7C5FF"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104,01</w:t>
            </w:r>
          </w:p>
        </w:tc>
        <w:tc>
          <w:tcPr>
            <w:tcW w:w="1250" w:type="dxa"/>
            <w:tcBorders>
              <w:top w:val="nil"/>
              <w:left w:val="nil"/>
              <w:bottom w:val="single" w:sz="4" w:space="0" w:color="auto"/>
              <w:right w:val="single" w:sz="4" w:space="0" w:color="auto"/>
            </w:tcBorders>
            <w:shd w:val="clear" w:color="auto" w:fill="auto"/>
            <w:noWrap/>
            <w:vAlign w:val="center"/>
            <w:hideMark/>
          </w:tcPr>
          <w:p w14:paraId="1D7642A0" w14:textId="6F40F24F"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103,90</w:t>
            </w:r>
          </w:p>
        </w:tc>
        <w:tc>
          <w:tcPr>
            <w:tcW w:w="842" w:type="dxa"/>
            <w:tcBorders>
              <w:top w:val="nil"/>
              <w:left w:val="nil"/>
              <w:bottom w:val="single" w:sz="4" w:space="0" w:color="auto"/>
              <w:right w:val="single" w:sz="4" w:space="0" w:color="auto"/>
            </w:tcBorders>
            <w:shd w:val="clear" w:color="auto" w:fill="auto"/>
            <w:noWrap/>
            <w:vAlign w:val="center"/>
            <w:hideMark/>
          </w:tcPr>
          <w:p w14:paraId="5CE6A534" w14:textId="50D95D1C"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104,01</w:t>
            </w:r>
          </w:p>
        </w:tc>
        <w:tc>
          <w:tcPr>
            <w:tcW w:w="1250" w:type="dxa"/>
            <w:tcBorders>
              <w:top w:val="nil"/>
              <w:left w:val="nil"/>
              <w:bottom w:val="single" w:sz="4" w:space="0" w:color="auto"/>
              <w:right w:val="single" w:sz="4" w:space="0" w:color="auto"/>
            </w:tcBorders>
            <w:shd w:val="clear" w:color="auto" w:fill="auto"/>
            <w:noWrap/>
            <w:vAlign w:val="center"/>
            <w:hideMark/>
          </w:tcPr>
          <w:p w14:paraId="175C94C2" w14:textId="2B4E4C8D"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104,89</w:t>
            </w:r>
          </w:p>
        </w:tc>
        <w:tc>
          <w:tcPr>
            <w:tcW w:w="842" w:type="dxa"/>
            <w:tcBorders>
              <w:top w:val="nil"/>
              <w:left w:val="nil"/>
              <w:bottom w:val="single" w:sz="4" w:space="0" w:color="auto"/>
              <w:right w:val="single" w:sz="4" w:space="0" w:color="auto"/>
            </w:tcBorders>
            <w:shd w:val="clear" w:color="auto" w:fill="auto"/>
            <w:noWrap/>
            <w:vAlign w:val="center"/>
            <w:hideMark/>
          </w:tcPr>
          <w:p w14:paraId="55C39A49" w14:textId="35E8505E" w:rsidR="00A26892" w:rsidRPr="00805C0F" w:rsidRDefault="0009288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105,00</w:t>
            </w:r>
          </w:p>
        </w:tc>
      </w:tr>
      <w:tr w:rsidR="00A26892" w:rsidRPr="00805C0F" w14:paraId="658F6DEE"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372D9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3.36</w:t>
            </w:r>
          </w:p>
        </w:tc>
        <w:tc>
          <w:tcPr>
            <w:tcW w:w="3535" w:type="dxa"/>
            <w:tcBorders>
              <w:top w:val="nil"/>
              <w:left w:val="nil"/>
              <w:bottom w:val="single" w:sz="4" w:space="0" w:color="auto"/>
              <w:right w:val="single" w:sz="4" w:space="0" w:color="auto"/>
            </w:tcBorders>
            <w:shd w:val="clear" w:color="auto" w:fill="auto"/>
            <w:noWrap/>
            <w:vAlign w:val="center"/>
            <w:hideMark/>
          </w:tcPr>
          <w:p w14:paraId="39DDD992"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Потребление электроэнергии</w:t>
            </w:r>
          </w:p>
        </w:tc>
        <w:tc>
          <w:tcPr>
            <w:tcW w:w="1715" w:type="dxa"/>
            <w:tcBorders>
              <w:top w:val="nil"/>
              <w:left w:val="nil"/>
              <w:bottom w:val="single" w:sz="4" w:space="0" w:color="auto"/>
              <w:right w:val="nil"/>
            </w:tcBorders>
            <w:shd w:val="clear" w:color="auto" w:fill="auto"/>
            <w:noWrap/>
            <w:vAlign w:val="center"/>
            <w:hideMark/>
          </w:tcPr>
          <w:p w14:paraId="0EF0815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xml:space="preserve">млн </w:t>
            </w:r>
            <w:proofErr w:type="spellStart"/>
            <w:r w:rsidRPr="00805C0F">
              <w:rPr>
                <w:rFonts w:ascii="Times New Roman" w:eastAsia="Times New Roman" w:hAnsi="Times New Roman" w:cs="Times New Roman"/>
                <w:sz w:val="13"/>
                <w:szCs w:val="13"/>
                <w:lang w:eastAsia="ru-RU"/>
              </w:rPr>
              <w:t>кВт.ч</w:t>
            </w:r>
            <w:proofErr w:type="spellEnd"/>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B9ED580"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45,420</w:t>
            </w:r>
          </w:p>
        </w:tc>
        <w:tc>
          <w:tcPr>
            <w:tcW w:w="769" w:type="dxa"/>
            <w:tcBorders>
              <w:top w:val="nil"/>
              <w:left w:val="nil"/>
              <w:bottom w:val="single" w:sz="4" w:space="0" w:color="auto"/>
              <w:right w:val="single" w:sz="4" w:space="0" w:color="auto"/>
            </w:tcBorders>
            <w:shd w:val="clear" w:color="auto" w:fill="auto"/>
            <w:noWrap/>
            <w:vAlign w:val="center"/>
            <w:hideMark/>
          </w:tcPr>
          <w:p w14:paraId="577162BF"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45,220</w:t>
            </w:r>
          </w:p>
        </w:tc>
        <w:tc>
          <w:tcPr>
            <w:tcW w:w="900" w:type="dxa"/>
            <w:tcBorders>
              <w:top w:val="nil"/>
              <w:left w:val="nil"/>
              <w:bottom w:val="single" w:sz="4" w:space="0" w:color="auto"/>
              <w:right w:val="single" w:sz="4" w:space="0" w:color="auto"/>
            </w:tcBorders>
            <w:shd w:val="clear" w:color="auto" w:fill="auto"/>
            <w:noWrap/>
            <w:vAlign w:val="center"/>
            <w:hideMark/>
          </w:tcPr>
          <w:p w14:paraId="33E60BA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45,731</w:t>
            </w:r>
          </w:p>
        </w:tc>
        <w:tc>
          <w:tcPr>
            <w:tcW w:w="1250" w:type="dxa"/>
            <w:tcBorders>
              <w:top w:val="nil"/>
              <w:left w:val="nil"/>
              <w:bottom w:val="single" w:sz="4" w:space="0" w:color="auto"/>
              <w:right w:val="single" w:sz="4" w:space="0" w:color="auto"/>
            </w:tcBorders>
            <w:shd w:val="clear" w:color="auto" w:fill="auto"/>
            <w:noWrap/>
            <w:vAlign w:val="center"/>
            <w:hideMark/>
          </w:tcPr>
          <w:p w14:paraId="1B5A16C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45,731</w:t>
            </w:r>
          </w:p>
        </w:tc>
        <w:tc>
          <w:tcPr>
            <w:tcW w:w="842" w:type="dxa"/>
            <w:tcBorders>
              <w:top w:val="nil"/>
              <w:left w:val="nil"/>
              <w:bottom w:val="single" w:sz="4" w:space="0" w:color="auto"/>
              <w:right w:val="single" w:sz="4" w:space="0" w:color="auto"/>
            </w:tcBorders>
            <w:shd w:val="clear" w:color="auto" w:fill="auto"/>
            <w:noWrap/>
            <w:vAlign w:val="center"/>
            <w:hideMark/>
          </w:tcPr>
          <w:p w14:paraId="6A29B07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46,095</w:t>
            </w:r>
          </w:p>
        </w:tc>
        <w:tc>
          <w:tcPr>
            <w:tcW w:w="1250" w:type="dxa"/>
            <w:tcBorders>
              <w:top w:val="nil"/>
              <w:left w:val="nil"/>
              <w:bottom w:val="single" w:sz="4" w:space="0" w:color="auto"/>
              <w:right w:val="single" w:sz="4" w:space="0" w:color="auto"/>
            </w:tcBorders>
            <w:shd w:val="clear" w:color="auto" w:fill="auto"/>
            <w:noWrap/>
            <w:vAlign w:val="center"/>
            <w:hideMark/>
          </w:tcPr>
          <w:p w14:paraId="5C63474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45,887</w:t>
            </w:r>
          </w:p>
        </w:tc>
        <w:tc>
          <w:tcPr>
            <w:tcW w:w="842" w:type="dxa"/>
            <w:tcBorders>
              <w:top w:val="nil"/>
              <w:left w:val="nil"/>
              <w:bottom w:val="single" w:sz="4" w:space="0" w:color="auto"/>
              <w:right w:val="single" w:sz="4" w:space="0" w:color="auto"/>
            </w:tcBorders>
            <w:shd w:val="clear" w:color="auto" w:fill="auto"/>
            <w:noWrap/>
            <w:vAlign w:val="center"/>
            <w:hideMark/>
          </w:tcPr>
          <w:p w14:paraId="67B15EC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45,887</w:t>
            </w:r>
          </w:p>
        </w:tc>
        <w:tc>
          <w:tcPr>
            <w:tcW w:w="1250" w:type="dxa"/>
            <w:tcBorders>
              <w:top w:val="nil"/>
              <w:left w:val="nil"/>
              <w:bottom w:val="single" w:sz="4" w:space="0" w:color="auto"/>
              <w:right w:val="single" w:sz="4" w:space="0" w:color="auto"/>
            </w:tcBorders>
            <w:shd w:val="clear" w:color="auto" w:fill="auto"/>
            <w:noWrap/>
            <w:vAlign w:val="center"/>
            <w:hideMark/>
          </w:tcPr>
          <w:p w14:paraId="1A8DF42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45,887</w:t>
            </w:r>
          </w:p>
        </w:tc>
        <w:tc>
          <w:tcPr>
            <w:tcW w:w="842" w:type="dxa"/>
            <w:tcBorders>
              <w:top w:val="nil"/>
              <w:left w:val="nil"/>
              <w:bottom w:val="single" w:sz="4" w:space="0" w:color="auto"/>
              <w:right w:val="single" w:sz="4" w:space="0" w:color="auto"/>
            </w:tcBorders>
            <w:shd w:val="clear" w:color="auto" w:fill="auto"/>
            <w:noWrap/>
            <w:vAlign w:val="center"/>
            <w:hideMark/>
          </w:tcPr>
          <w:p w14:paraId="52DC394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46,097</w:t>
            </w:r>
          </w:p>
        </w:tc>
      </w:tr>
      <w:tr w:rsidR="00A26892" w:rsidRPr="00805C0F" w14:paraId="433E17F3"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79225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3.37</w:t>
            </w:r>
          </w:p>
        </w:tc>
        <w:tc>
          <w:tcPr>
            <w:tcW w:w="3535" w:type="dxa"/>
            <w:tcBorders>
              <w:top w:val="nil"/>
              <w:left w:val="nil"/>
              <w:bottom w:val="single" w:sz="4" w:space="0" w:color="auto"/>
              <w:right w:val="single" w:sz="4" w:space="0" w:color="auto"/>
            </w:tcBorders>
            <w:shd w:val="clear" w:color="auto" w:fill="auto"/>
            <w:vAlign w:val="center"/>
            <w:hideMark/>
          </w:tcPr>
          <w:p w14:paraId="24267BFB"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Средние тарифы на электроэнергию, отпущенную различным категориям потребителей</w:t>
            </w:r>
          </w:p>
        </w:tc>
        <w:tc>
          <w:tcPr>
            <w:tcW w:w="1715" w:type="dxa"/>
            <w:tcBorders>
              <w:top w:val="nil"/>
              <w:left w:val="nil"/>
              <w:bottom w:val="single" w:sz="4" w:space="0" w:color="auto"/>
              <w:right w:val="nil"/>
            </w:tcBorders>
            <w:shd w:val="clear" w:color="auto" w:fill="auto"/>
            <w:vAlign w:val="center"/>
            <w:hideMark/>
          </w:tcPr>
          <w:p w14:paraId="736F1E0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руб./</w:t>
            </w:r>
            <w:proofErr w:type="spellStart"/>
            <w:r w:rsidRPr="00805C0F">
              <w:rPr>
                <w:rFonts w:ascii="Times New Roman" w:eastAsia="Times New Roman" w:hAnsi="Times New Roman" w:cs="Times New Roman"/>
                <w:sz w:val="13"/>
                <w:szCs w:val="13"/>
                <w:lang w:eastAsia="ru-RU"/>
              </w:rPr>
              <w:t>тыс.кВт.ч</w:t>
            </w:r>
            <w:proofErr w:type="spellEnd"/>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08DEF3B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C3793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B1D03E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32B292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9D6A98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B31F97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73BC28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AA2009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3FD9B5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FEB4E38" w14:textId="77777777" w:rsidTr="00A26892">
        <w:trPr>
          <w:trHeight w:val="61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29A4F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3.38</w:t>
            </w:r>
          </w:p>
        </w:tc>
        <w:tc>
          <w:tcPr>
            <w:tcW w:w="3535" w:type="dxa"/>
            <w:tcBorders>
              <w:top w:val="nil"/>
              <w:left w:val="nil"/>
              <w:bottom w:val="single" w:sz="4" w:space="0" w:color="auto"/>
              <w:right w:val="single" w:sz="4" w:space="0" w:color="auto"/>
            </w:tcBorders>
            <w:shd w:val="clear" w:color="auto" w:fill="auto"/>
            <w:vAlign w:val="center"/>
            <w:hideMark/>
          </w:tcPr>
          <w:p w14:paraId="18AA497C"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тарифов на электроэнергию, отпущенную различным категориям потребителей</w:t>
            </w:r>
          </w:p>
        </w:tc>
        <w:tc>
          <w:tcPr>
            <w:tcW w:w="1715" w:type="dxa"/>
            <w:tcBorders>
              <w:top w:val="nil"/>
              <w:left w:val="nil"/>
              <w:bottom w:val="single" w:sz="4" w:space="0" w:color="auto"/>
              <w:right w:val="nil"/>
            </w:tcBorders>
            <w:shd w:val="clear" w:color="auto" w:fill="auto"/>
            <w:vAlign w:val="center"/>
            <w:hideMark/>
          </w:tcPr>
          <w:p w14:paraId="57D1E4E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за период с начала года</w:t>
            </w:r>
            <w:r w:rsidRPr="00805C0F">
              <w:rPr>
                <w:rFonts w:ascii="Times New Roman" w:eastAsia="Times New Roman" w:hAnsi="Times New Roman" w:cs="Times New Roman"/>
                <w:sz w:val="13"/>
                <w:szCs w:val="13"/>
                <w:lang w:eastAsia="ru-RU"/>
              </w:rPr>
              <w:br/>
              <w:t>к соотв. периоду</w:t>
            </w:r>
            <w:r w:rsidRPr="00805C0F">
              <w:rPr>
                <w:rFonts w:ascii="Times New Roman" w:eastAsia="Times New Roman" w:hAnsi="Times New Roman" w:cs="Times New Roman"/>
                <w:sz w:val="13"/>
                <w:szCs w:val="13"/>
                <w:lang w:eastAsia="ru-RU"/>
              </w:rPr>
              <w:br/>
              <w:t>предыдущего года, %</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A47370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104,30</w:t>
            </w:r>
          </w:p>
        </w:tc>
        <w:tc>
          <w:tcPr>
            <w:tcW w:w="769" w:type="dxa"/>
            <w:tcBorders>
              <w:top w:val="nil"/>
              <w:left w:val="nil"/>
              <w:bottom w:val="single" w:sz="4" w:space="0" w:color="auto"/>
              <w:right w:val="single" w:sz="4" w:space="0" w:color="auto"/>
            </w:tcBorders>
            <w:shd w:val="clear" w:color="auto" w:fill="auto"/>
            <w:noWrap/>
            <w:vAlign w:val="center"/>
            <w:hideMark/>
          </w:tcPr>
          <w:p w14:paraId="0915E6FA"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102,36</w:t>
            </w:r>
          </w:p>
        </w:tc>
        <w:tc>
          <w:tcPr>
            <w:tcW w:w="900" w:type="dxa"/>
            <w:tcBorders>
              <w:top w:val="nil"/>
              <w:left w:val="nil"/>
              <w:bottom w:val="single" w:sz="4" w:space="0" w:color="auto"/>
              <w:right w:val="single" w:sz="4" w:space="0" w:color="auto"/>
            </w:tcBorders>
            <w:shd w:val="clear" w:color="auto" w:fill="auto"/>
            <w:noWrap/>
            <w:vAlign w:val="center"/>
            <w:hideMark/>
          </w:tcPr>
          <w:p w14:paraId="284AAE7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103,91</w:t>
            </w:r>
          </w:p>
        </w:tc>
        <w:tc>
          <w:tcPr>
            <w:tcW w:w="1250" w:type="dxa"/>
            <w:tcBorders>
              <w:top w:val="nil"/>
              <w:left w:val="nil"/>
              <w:bottom w:val="single" w:sz="4" w:space="0" w:color="auto"/>
              <w:right w:val="single" w:sz="4" w:space="0" w:color="auto"/>
            </w:tcBorders>
            <w:shd w:val="clear" w:color="auto" w:fill="auto"/>
            <w:noWrap/>
            <w:vAlign w:val="center"/>
            <w:hideMark/>
          </w:tcPr>
          <w:p w14:paraId="54147E3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104,00</w:t>
            </w:r>
          </w:p>
        </w:tc>
        <w:tc>
          <w:tcPr>
            <w:tcW w:w="842" w:type="dxa"/>
            <w:tcBorders>
              <w:top w:val="nil"/>
              <w:left w:val="nil"/>
              <w:bottom w:val="single" w:sz="4" w:space="0" w:color="auto"/>
              <w:right w:val="single" w:sz="4" w:space="0" w:color="auto"/>
            </w:tcBorders>
            <w:shd w:val="clear" w:color="auto" w:fill="auto"/>
            <w:noWrap/>
            <w:vAlign w:val="center"/>
            <w:hideMark/>
          </w:tcPr>
          <w:p w14:paraId="313B2CD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103,97</w:t>
            </w:r>
          </w:p>
        </w:tc>
        <w:tc>
          <w:tcPr>
            <w:tcW w:w="1250" w:type="dxa"/>
            <w:tcBorders>
              <w:top w:val="nil"/>
              <w:left w:val="nil"/>
              <w:bottom w:val="single" w:sz="4" w:space="0" w:color="auto"/>
              <w:right w:val="single" w:sz="4" w:space="0" w:color="auto"/>
            </w:tcBorders>
            <w:shd w:val="clear" w:color="auto" w:fill="auto"/>
            <w:noWrap/>
            <w:vAlign w:val="center"/>
            <w:hideMark/>
          </w:tcPr>
          <w:p w14:paraId="46352A8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104,10</w:t>
            </w:r>
          </w:p>
        </w:tc>
        <w:tc>
          <w:tcPr>
            <w:tcW w:w="842" w:type="dxa"/>
            <w:tcBorders>
              <w:top w:val="nil"/>
              <w:left w:val="nil"/>
              <w:bottom w:val="single" w:sz="4" w:space="0" w:color="auto"/>
              <w:right w:val="single" w:sz="4" w:space="0" w:color="auto"/>
            </w:tcBorders>
            <w:shd w:val="clear" w:color="auto" w:fill="auto"/>
            <w:noWrap/>
            <w:vAlign w:val="center"/>
            <w:hideMark/>
          </w:tcPr>
          <w:p w14:paraId="00AD236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104,06</w:t>
            </w:r>
          </w:p>
        </w:tc>
        <w:tc>
          <w:tcPr>
            <w:tcW w:w="1250" w:type="dxa"/>
            <w:tcBorders>
              <w:top w:val="nil"/>
              <w:left w:val="nil"/>
              <w:bottom w:val="single" w:sz="4" w:space="0" w:color="auto"/>
              <w:right w:val="single" w:sz="4" w:space="0" w:color="auto"/>
            </w:tcBorders>
            <w:shd w:val="clear" w:color="auto" w:fill="auto"/>
            <w:noWrap/>
            <w:vAlign w:val="center"/>
            <w:hideMark/>
          </w:tcPr>
          <w:p w14:paraId="0D3426A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104,08</w:t>
            </w:r>
          </w:p>
        </w:tc>
        <w:tc>
          <w:tcPr>
            <w:tcW w:w="842" w:type="dxa"/>
            <w:tcBorders>
              <w:top w:val="nil"/>
              <w:left w:val="nil"/>
              <w:bottom w:val="single" w:sz="4" w:space="0" w:color="auto"/>
              <w:right w:val="single" w:sz="4" w:space="0" w:color="auto"/>
            </w:tcBorders>
            <w:shd w:val="clear" w:color="auto" w:fill="auto"/>
            <w:noWrap/>
            <w:vAlign w:val="center"/>
            <w:hideMark/>
          </w:tcPr>
          <w:p w14:paraId="24BA737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104,07</w:t>
            </w:r>
          </w:p>
        </w:tc>
      </w:tr>
      <w:tr w:rsidR="00A26892" w:rsidRPr="00805C0F" w14:paraId="5D78FF7B" w14:textId="77777777" w:rsidTr="00A26892">
        <w:trPr>
          <w:trHeight w:val="225"/>
        </w:trPr>
        <w:tc>
          <w:tcPr>
            <w:tcW w:w="606" w:type="dxa"/>
            <w:tcBorders>
              <w:top w:val="nil"/>
              <w:left w:val="single" w:sz="4" w:space="0" w:color="auto"/>
              <w:bottom w:val="single" w:sz="4" w:space="0" w:color="auto"/>
              <w:right w:val="single" w:sz="4" w:space="0" w:color="auto"/>
            </w:tcBorders>
            <w:shd w:val="clear" w:color="000000" w:fill="E2EFDA"/>
            <w:noWrap/>
            <w:vAlign w:val="center"/>
            <w:hideMark/>
          </w:tcPr>
          <w:p w14:paraId="212470D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000000" w:fill="E2EFDA"/>
            <w:noWrap/>
            <w:vAlign w:val="center"/>
            <w:hideMark/>
          </w:tcPr>
          <w:p w14:paraId="0E0A4DBA" w14:textId="77777777" w:rsidR="00A26892" w:rsidRPr="00805C0F" w:rsidRDefault="00A26892" w:rsidP="00886803">
            <w:pPr>
              <w:spacing w:after="0" w:line="240" w:lineRule="auto"/>
              <w:rPr>
                <w:rFonts w:ascii="Times New Roman" w:eastAsia="Times New Roman" w:hAnsi="Times New Roman" w:cs="Times New Roman"/>
                <w:b/>
                <w:bCs/>
                <w:sz w:val="13"/>
                <w:szCs w:val="13"/>
                <w:lang w:eastAsia="ru-RU"/>
              </w:rPr>
            </w:pPr>
            <w:r w:rsidRPr="00805C0F">
              <w:rPr>
                <w:rFonts w:ascii="Times New Roman" w:eastAsia="Times New Roman" w:hAnsi="Times New Roman" w:cs="Times New Roman"/>
                <w:b/>
                <w:bCs/>
                <w:sz w:val="13"/>
                <w:szCs w:val="13"/>
                <w:lang w:eastAsia="ru-RU"/>
              </w:rPr>
              <w:t>Сельское хозяйство</w:t>
            </w:r>
          </w:p>
        </w:tc>
        <w:tc>
          <w:tcPr>
            <w:tcW w:w="1715" w:type="dxa"/>
            <w:tcBorders>
              <w:top w:val="nil"/>
              <w:left w:val="nil"/>
              <w:bottom w:val="single" w:sz="4" w:space="0" w:color="auto"/>
              <w:right w:val="nil"/>
            </w:tcBorders>
            <w:shd w:val="clear" w:color="000000" w:fill="E2EFDA"/>
            <w:vAlign w:val="center"/>
            <w:hideMark/>
          </w:tcPr>
          <w:p w14:paraId="3C54915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000000" w:fill="E2EFDA"/>
            <w:noWrap/>
            <w:vAlign w:val="center"/>
            <w:hideMark/>
          </w:tcPr>
          <w:p w14:paraId="135820E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000000" w:fill="E2EFDA"/>
            <w:noWrap/>
            <w:vAlign w:val="center"/>
            <w:hideMark/>
          </w:tcPr>
          <w:p w14:paraId="36F387A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37A6DE1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17A1FCF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3C72011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7CA1CBF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661B9EE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4CACA0D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15A45C6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949AED0"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EDF06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4.1</w:t>
            </w:r>
          </w:p>
        </w:tc>
        <w:tc>
          <w:tcPr>
            <w:tcW w:w="3535" w:type="dxa"/>
            <w:tcBorders>
              <w:top w:val="nil"/>
              <w:left w:val="nil"/>
              <w:bottom w:val="single" w:sz="4" w:space="0" w:color="auto"/>
              <w:right w:val="single" w:sz="4" w:space="0" w:color="auto"/>
            </w:tcBorders>
            <w:shd w:val="clear" w:color="auto" w:fill="auto"/>
            <w:noWrap/>
            <w:vAlign w:val="center"/>
            <w:hideMark/>
          </w:tcPr>
          <w:p w14:paraId="142C1CF3"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Продукция сельского хозяйства</w:t>
            </w:r>
          </w:p>
        </w:tc>
        <w:tc>
          <w:tcPr>
            <w:tcW w:w="1715" w:type="dxa"/>
            <w:tcBorders>
              <w:top w:val="nil"/>
              <w:left w:val="nil"/>
              <w:bottom w:val="single" w:sz="4" w:space="0" w:color="auto"/>
              <w:right w:val="nil"/>
            </w:tcBorders>
            <w:shd w:val="clear" w:color="auto" w:fill="auto"/>
            <w:noWrap/>
            <w:vAlign w:val="center"/>
            <w:hideMark/>
          </w:tcPr>
          <w:p w14:paraId="7B5F49F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11A5E266"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23,250</w:t>
            </w:r>
          </w:p>
        </w:tc>
        <w:tc>
          <w:tcPr>
            <w:tcW w:w="769" w:type="dxa"/>
            <w:tcBorders>
              <w:top w:val="nil"/>
              <w:left w:val="nil"/>
              <w:bottom w:val="single" w:sz="4" w:space="0" w:color="auto"/>
              <w:right w:val="single" w:sz="4" w:space="0" w:color="auto"/>
            </w:tcBorders>
            <w:shd w:val="clear" w:color="000000" w:fill="FFFFFF"/>
            <w:noWrap/>
            <w:vAlign w:val="center"/>
            <w:hideMark/>
          </w:tcPr>
          <w:p w14:paraId="23EB3028"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24,276</w:t>
            </w:r>
          </w:p>
        </w:tc>
        <w:tc>
          <w:tcPr>
            <w:tcW w:w="900" w:type="dxa"/>
            <w:tcBorders>
              <w:top w:val="nil"/>
              <w:left w:val="nil"/>
              <w:bottom w:val="single" w:sz="4" w:space="0" w:color="auto"/>
              <w:right w:val="single" w:sz="4" w:space="0" w:color="auto"/>
            </w:tcBorders>
            <w:shd w:val="clear" w:color="auto" w:fill="auto"/>
            <w:noWrap/>
            <w:vAlign w:val="center"/>
            <w:hideMark/>
          </w:tcPr>
          <w:p w14:paraId="10A344D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24,419</w:t>
            </w:r>
          </w:p>
        </w:tc>
        <w:tc>
          <w:tcPr>
            <w:tcW w:w="1250" w:type="dxa"/>
            <w:tcBorders>
              <w:top w:val="nil"/>
              <w:left w:val="nil"/>
              <w:bottom w:val="single" w:sz="4" w:space="0" w:color="auto"/>
              <w:right w:val="single" w:sz="4" w:space="0" w:color="auto"/>
            </w:tcBorders>
            <w:shd w:val="clear" w:color="auto" w:fill="auto"/>
            <w:noWrap/>
            <w:vAlign w:val="center"/>
            <w:hideMark/>
          </w:tcPr>
          <w:p w14:paraId="62951C4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25,398</w:t>
            </w:r>
          </w:p>
        </w:tc>
        <w:tc>
          <w:tcPr>
            <w:tcW w:w="842" w:type="dxa"/>
            <w:tcBorders>
              <w:top w:val="nil"/>
              <w:left w:val="nil"/>
              <w:bottom w:val="single" w:sz="4" w:space="0" w:color="auto"/>
              <w:right w:val="single" w:sz="4" w:space="0" w:color="auto"/>
            </w:tcBorders>
            <w:shd w:val="clear" w:color="auto" w:fill="auto"/>
            <w:noWrap/>
            <w:vAlign w:val="center"/>
            <w:hideMark/>
          </w:tcPr>
          <w:p w14:paraId="0D6A119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25,401</w:t>
            </w:r>
          </w:p>
        </w:tc>
        <w:tc>
          <w:tcPr>
            <w:tcW w:w="1250" w:type="dxa"/>
            <w:tcBorders>
              <w:top w:val="nil"/>
              <w:left w:val="nil"/>
              <w:bottom w:val="single" w:sz="4" w:space="0" w:color="auto"/>
              <w:right w:val="single" w:sz="4" w:space="0" w:color="auto"/>
            </w:tcBorders>
            <w:shd w:val="clear" w:color="auto" w:fill="auto"/>
            <w:noWrap/>
            <w:vAlign w:val="center"/>
            <w:hideMark/>
          </w:tcPr>
          <w:p w14:paraId="393223E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26,671</w:t>
            </w:r>
          </w:p>
        </w:tc>
        <w:tc>
          <w:tcPr>
            <w:tcW w:w="842" w:type="dxa"/>
            <w:tcBorders>
              <w:top w:val="nil"/>
              <w:left w:val="nil"/>
              <w:bottom w:val="single" w:sz="4" w:space="0" w:color="auto"/>
              <w:right w:val="single" w:sz="4" w:space="0" w:color="auto"/>
            </w:tcBorders>
            <w:shd w:val="clear" w:color="auto" w:fill="auto"/>
            <w:noWrap/>
            <w:vAlign w:val="center"/>
            <w:hideMark/>
          </w:tcPr>
          <w:p w14:paraId="539912E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26,677</w:t>
            </w:r>
          </w:p>
        </w:tc>
        <w:tc>
          <w:tcPr>
            <w:tcW w:w="1250" w:type="dxa"/>
            <w:tcBorders>
              <w:top w:val="nil"/>
              <w:left w:val="nil"/>
              <w:bottom w:val="single" w:sz="4" w:space="0" w:color="auto"/>
              <w:right w:val="single" w:sz="4" w:space="0" w:color="auto"/>
            </w:tcBorders>
            <w:shd w:val="clear" w:color="auto" w:fill="auto"/>
            <w:noWrap/>
            <w:vAlign w:val="center"/>
            <w:hideMark/>
          </w:tcPr>
          <w:p w14:paraId="3277705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28,08</w:t>
            </w:r>
          </w:p>
        </w:tc>
        <w:tc>
          <w:tcPr>
            <w:tcW w:w="842" w:type="dxa"/>
            <w:tcBorders>
              <w:top w:val="nil"/>
              <w:left w:val="nil"/>
              <w:bottom w:val="single" w:sz="4" w:space="0" w:color="auto"/>
              <w:right w:val="single" w:sz="4" w:space="0" w:color="auto"/>
            </w:tcBorders>
            <w:shd w:val="clear" w:color="auto" w:fill="auto"/>
            <w:noWrap/>
            <w:vAlign w:val="center"/>
            <w:hideMark/>
          </w:tcPr>
          <w:p w14:paraId="2B1E024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28,093</w:t>
            </w:r>
          </w:p>
        </w:tc>
      </w:tr>
      <w:tr w:rsidR="00A26892" w:rsidRPr="00805C0F" w14:paraId="238A6659"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C43FA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4.2</w:t>
            </w:r>
          </w:p>
        </w:tc>
        <w:tc>
          <w:tcPr>
            <w:tcW w:w="3535" w:type="dxa"/>
            <w:tcBorders>
              <w:top w:val="nil"/>
              <w:left w:val="nil"/>
              <w:bottom w:val="single" w:sz="4" w:space="0" w:color="auto"/>
              <w:right w:val="single" w:sz="4" w:space="0" w:color="auto"/>
            </w:tcBorders>
            <w:shd w:val="clear" w:color="auto" w:fill="auto"/>
            <w:noWrap/>
            <w:vAlign w:val="center"/>
            <w:hideMark/>
          </w:tcPr>
          <w:p w14:paraId="35CB88B8"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производства продукции сельского хозяйства</w:t>
            </w:r>
          </w:p>
        </w:tc>
        <w:tc>
          <w:tcPr>
            <w:tcW w:w="1715" w:type="dxa"/>
            <w:tcBorders>
              <w:top w:val="nil"/>
              <w:left w:val="nil"/>
              <w:bottom w:val="single" w:sz="4" w:space="0" w:color="auto"/>
              <w:right w:val="nil"/>
            </w:tcBorders>
            <w:shd w:val="clear" w:color="auto" w:fill="auto"/>
            <w:vAlign w:val="center"/>
            <w:hideMark/>
          </w:tcPr>
          <w:p w14:paraId="5C48CF8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704DB82B"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102,600</w:t>
            </w:r>
          </w:p>
        </w:tc>
        <w:tc>
          <w:tcPr>
            <w:tcW w:w="769" w:type="dxa"/>
            <w:tcBorders>
              <w:top w:val="nil"/>
              <w:left w:val="nil"/>
              <w:bottom w:val="single" w:sz="4" w:space="0" w:color="auto"/>
              <w:right w:val="single" w:sz="4" w:space="0" w:color="auto"/>
            </w:tcBorders>
            <w:shd w:val="clear" w:color="000000" w:fill="FFFFFF"/>
            <w:noWrap/>
            <w:vAlign w:val="center"/>
            <w:hideMark/>
          </w:tcPr>
          <w:p w14:paraId="709F32D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98,347</w:t>
            </w:r>
          </w:p>
        </w:tc>
        <w:tc>
          <w:tcPr>
            <w:tcW w:w="900" w:type="dxa"/>
            <w:tcBorders>
              <w:top w:val="nil"/>
              <w:left w:val="nil"/>
              <w:bottom w:val="single" w:sz="4" w:space="0" w:color="auto"/>
              <w:right w:val="single" w:sz="4" w:space="0" w:color="auto"/>
            </w:tcBorders>
            <w:shd w:val="clear" w:color="auto" w:fill="auto"/>
            <w:noWrap/>
            <w:vAlign w:val="center"/>
            <w:hideMark/>
          </w:tcPr>
          <w:p w14:paraId="266D7D0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102,123</w:t>
            </w:r>
          </w:p>
        </w:tc>
        <w:tc>
          <w:tcPr>
            <w:tcW w:w="1250" w:type="dxa"/>
            <w:tcBorders>
              <w:top w:val="nil"/>
              <w:left w:val="nil"/>
              <w:bottom w:val="single" w:sz="4" w:space="0" w:color="auto"/>
              <w:right w:val="single" w:sz="4" w:space="0" w:color="auto"/>
            </w:tcBorders>
            <w:shd w:val="clear" w:color="auto" w:fill="auto"/>
            <w:noWrap/>
            <w:vAlign w:val="center"/>
            <w:hideMark/>
          </w:tcPr>
          <w:p w14:paraId="51624E2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102,17</w:t>
            </w:r>
          </w:p>
        </w:tc>
        <w:tc>
          <w:tcPr>
            <w:tcW w:w="842" w:type="dxa"/>
            <w:tcBorders>
              <w:top w:val="nil"/>
              <w:left w:val="nil"/>
              <w:bottom w:val="single" w:sz="4" w:space="0" w:color="auto"/>
              <w:right w:val="single" w:sz="4" w:space="0" w:color="auto"/>
            </w:tcBorders>
            <w:shd w:val="clear" w:color="auto" w:fill="auto"/>
            <w:noWrap/>
            <w:vAlign w:val="center"/>
            <w:hideMark/>
          </w:tcPr>
          <w:p w14:paraId="435E365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102,381</w:t>
            </w:r>
          </w:p>
        </w:tc>
        <w:tc>
          <w:tcPr>
            <w:tcW w:w="1250" w:type="dxa"/>
            <w:tcBorders>
              <w:top w:val="nil"/>
              <w:left w:val="nil"/>
              <w:bottom w:val="single" w:sz="4" w:space="0" w:color="auto"/>
              <w:right w:val="single" w:sz="4" w:space="0" w:color="auto"/>
            </w:tcBorders>
            <w:shd w:val="clear" w:color="auto" w:fill="auto"/>
            <w:noWrap/>
            <w:vAlign w:val="center"/>
            <w:hideMark/>
          </w:tcPr>
          <w:p w14:paraId="10579C9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103,756</w:t>
            </w:r>
          </w:p>
        </w:tc>
        <w:tc>
          <w:tcPr>
            <w:tcW w:w="842" w:type="dxa"/>
            <w:tcBorders>
              <w:top w:val="nil"/>
              <w:left w:val="nil"/>
              <w:bottom w:val="single" w:sz="4" w:space="0" w:color="auto"/>
              <w:right w:val="single" w:sz="4" w:space="0" w:color="auto"/>
            </w:tcBorders>
            <w:shd w:val="clear" w:color="auto" w:fill="auto"/>
            <w:noWrap/>
            <w:vAlign w:val="center"/>
            <w:hideMark/>
          </w:tcPr>
          <w:p w14:paraId="0C1E554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103,767</w:t>
            </w:r>
          </w:p>
        </w:tc>
        <w:tc>
          <w:tcPr>
            <w:tcW w:w="1250" w:type="dxa"/>
            <w:tcBorders>
              <w:top w:val="nil"/>
              <w:left w:val="nil"/>
              <w:bottom w:val="single" w:sz="4" w:space="0" w:color="auto"/>
              <w:right w:val="single" w:sz="4" w:space="0" w:color="auto"/>
            </w:tcBorders>
            <w:shd w:val="clear" w:color="auto" w:fill="auto"/>
            <w:noWrap/>
            <w:vAlign w:val="center"/>
            <w:hideMark/>
          </w:tcPr>
          <w:p w14:paraId="02BA15C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104,02</w:t>
            </w:r>
          </w:p>
        </w:tc>
        <w:tc>
          <w:tcPr>
            <w:tcW w:w="842" w:type="dxa"/>
            <w:tcBorders>
              <w:top w:val="nil"/>
              <w:left w:val="nil"/>
              <w:bottom w:val="single" w:sz="4" w:space="0" w:color="auto"/>
              <w:right w:val="single" w:sz="4" w:space="0" w:color="auto"/>
            </w:tcBorders>
            <w:shd w:val="clear" w:color="auto" w:fill="auto"/>
            <w:noWrap/>
            <w:vAlign w:val="center"/>
            <w:hideMark/>
          </w:tcPr>
          <w:p w14:paraId="37E33C3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104,142</w:t>
            </w:r>
          </w:p>
        </w:tc>
      </w:tr>
      <w:tr w:rsidR="00A26892" w:rsidRPr="00805C0F" w14:paraId="30DD64DE"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8536A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4.3</w:t>
            </w:r>
          </w:p>
        </w:tc>
        <w:tc>
          <w:tcPr>
            <w:tcW w:w="3535" w:type="dxa"/>
            <w:tcBorders>
              <w:top w:val="nil"/>
              <w:left w:val="nil"/>
              <w:bottom w:val="single" w:sz="4" w:space="0" w:color="auto"/>
              <w:right w:val="single" w:sz="4" w:space="0" w:color="auto"/>
            </w:tcBorders>
            <w:shd w:val="clear" w:color="auto" w:fill="auto"/>
            <w:noWrap/>
            <w:vAlign w:val="center"/>
            <w:hideMark/>
          </w:tcPr>
          <w:p w14:paraId="048F7C98"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Продукция растениеводства</w:t>
            </w:r>
          </w:p>
        </w:tc>
        <w:tc>
          <w:tcPr>
            <w:tcW w:w="1715" w:type="dxa"/>
            <w:tcBorders>
              <w:top w:val="nil"/>
              <w:left w:val="nil"/>
              <w:bottom w:val="single" w:sz="4" w:space="0" w:color="auto"/>
              <w:right w:val="nil"/>
            </w:tcBorders>
            <w:shd w:val="clear" w:color="auto" w:fill="auto"/>
            <w:noWrap/>
            <w:vAlign w:val="center"/>
            <w:hideMark/>
          </w:tcPr>
          <w:p w14:paraId="0FAB7C5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40CE7E2F"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11,780</w:t>
            </w:r>
          </w:p>
        </w:tc>
        <w:tc>
          <w:tcPr>
            <w:tcW w:w="769" w:type="dxa"/>
            <w:tcBorders>
              <w:top w:val="nil"/>
              <w:left w:val="nil"/>
              <w:bottom w:val="single" w:sz="4" w:space="0" w:color="auto"/>
              <w:right w:val="single" w:sz="4" w:space="0" w:color="auto"/>
            </w:tcBorders>
            <w:shd w:val="clear" w:color="000000" w:fill="FFFFFF"/>
            <w:noWrap/>
            <w:vAlign w:val="center"/>
            <w:hideMark/>
          </w:tcPr>
          <w:p w14:paraId="4CCBA3B8"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11,799</w:t>
            </w:r>
          </w:p>
        </w:tc>
        <w:tc>
          <w:tcPr>
            <w:tcW w:w="900" w:type="dxa"/>
            <w:tcBorders>
              <w:top w:val="nil"/>
              <w:left w:val="nil"/>
              <w:bottom w:val="single" w:sz="4" w:space="0" w:color="auto"/>
              <w:right w:val="single" w:sz="4" w:space="0" w:color="auto"/>
            </w:tcBorders>
            <w:shd w:val="clear" w:color="auto" w:fill="auto"/>
            <w:noWrap/>
            <w:vAlign w:val="center"/>
            <w:hideMark/>
          </w:tcPr>
          <w:p w14:paraId="3B54B11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11,617</w:t>
            </w:r>
          </w:p>
        </w:tc>
        <w:tc>
          <w:tcPr>
            <w:tcW w:w="1250" w:type="dxa"/>
            <w:tcBorders>
              <w:top w:val="nil"/>
              <w:left w:val="nil"/>
              <w:bottom w:val="single" w:sz="4" w:space="0" w:color="auto"/>
              <w:right w:val="single" w:sz="4" w:space="0" w:color="auto"/>
            </w:tcBorders>
            <w:shd w:val="clear" w:color="auto" w:fill="auto"/>
            <w:noWrap/>
            <w:vAlign w:val="center"/>
            <w:hideMark/>
          </w:tcPr>
          <w:p w14:paraId="3B1ACB1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11,821</w:t>
            </w:r>
          </w:p>
        </w:tc>
        <w:tc>
          <w:tcPr>
            <w:tcW w:w="842" w:type="dxa"/>
            <w:tcBorders>
              <w:top w:val="nil"/>
              <w:left w:val="nil"/>
              <w:bottom w:val="single" w:sz="4" w:space="0" w:color="auto"/>
              <w:right w:val="single" w:sz="4" w:space="0" w:color="auto"/>
            </w:tcBorders>
            <w:shd w:val="clear" w:color="auto" w:fill="auto"/>
            <w:noWrap/>
            <w:vAlign w:val="center"/>
            <w:hideMark/>
          </w:tcPr>
          <w:p w14:paraId="0DEE4EB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11,823</w:t>
            </w:r>
          </w:p>
        </w:tc>
        <w:tc>
          <w:tcPr>
            <w:tcW w:w="1250" w:type="dxa"/>
            <w:tcBorders>
              <w:top w:val="nil"/>
              <w:left w:val="nil"/>
              <w:bottom w:val="single" w:sz="4" w:space="0" w:color="auto"/>
              <w:right w:val="single" w:sz="4" w:space="0" w:color="auto"/>
            </w:tcBorders>
            <w:shd w:val="clear" w:color="auto" w:fill="auto"/>
            <w:noWrap/>
            <w:vAlign w:val="center"/>
            <w:hideMark/>
          </w:tcPr>
          <w:p w14:paraId="0A4E3A5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11,973</w:t>
            </w:r>
          </w:p>
        </w:tc>
        <w:tc>
          <w:tcPr>
            <w:tcW w:w="842" w:type="dxa"/>
            <w:tcBorders>
              <w:top w:val="nil"/>
              <w:left w:val="nil"/>
              <w:bottom w:val="single" w:sz="4" w:space="0" w:color="auto"/>
              <w:right w:val="single" w:sz="4" w:space="0" w:color="auto"/>
            </w:tcBorders>
            <w:shd w:val="clear" w:color="auto" w:fill="auto"/>
            <w:noWrap/>
            <w:vAlign w:val="center"/>
            <w:hideMark/>
          </w:tcPr>
          <w:p w14:paraId="761FF09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11,975</w:t>
            </w:r>
          </w:p>
        </w:tc>
        <w:tc>
          <w:tcPr>
            <w:tcW w:w="1250" w:type="dxa"/>
            <w:tcBorders>
              <w:top w:val="nil"/>
              <w:left w:val="nil"/>
              <w:bottom w:val="single" w:sz="4" w:space="0" w:color="auto"/>
              <w:right w:val="single" w:sz="4" w:space="0" w:color="auto"/>
            </w:tcBorders>
            <w:shd w:val="clear" w:color="auto" w:fill="auto"/>
            <w:noWrap/>
            <w:vAlign w:val="center"/>
            <w:hideMark/>
          </w:tcPr>
          <w:p w14:paraId="425ECA4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12,139</w:t>
            </w:r>
          </w:p>
        </w:tc>
        <w:tc>
          <w:tcPr>
            <w:tcW w:w="842" w:type="dxa"/>
            <w:tcBorders>
              <w:top w:val="nil"/>
              <w:left w:val="nil"/>
              <w:bottom w:val="single" w:sz="4" w:space="0" w:color="auto"/>
              <w:right w:val="single" w:sz="4" w:space="0" w:color="auto"/>
            </w:tcBorders>
            <w:shd w:val="clear" w:color="auto" w:fill="auto"/>
            <w:noWrap/>
            <w:vAlign w:val="center"/>
            <w:hideMark/>
          </w:tcPr>
          <w:p w14:paraId="4982900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12,141</w:t>
            </w:r>
          </w:p>
        </w:tc>
      </w:tr>
      <w:tr w:rsidR="00A26892" w:rsidRPr="00805C0F" w14:paraId="289A282D"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73753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4.4</w:t>
            </w:r>
          </w:p>
        </w:tc>
        <w:tc>
          <w:tcPr>
            <w:tcW w:w="3535" w:type="dxa"/>
            <w:tcBorders>
              <w:top w:val="nil"/>
              <w:left w:val="nil"/>
              <w:bottom w:val="single" w:sz="4" w:space="0" w:color="auto"/>
              <w:right w:val="single" w:sz="4" w:space="0" w:color="auto"/>
            </w:tcBorders>
            <w:shd w:val="clear" w:color="auto" w:fill="auto"/>
            <w:noWrap/>
            <w:vAlign w:val="center"/>
            <w:hideMark/>
          </w:tcPr>
          <w:p w14:paraId="4063726D"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производства продукции растениеводства</w:t>
            </w:r>
          </w:p>
        </w:tc>
        <w:tc>
          <w:tcPr>
            <w:tcW w:w="1715" w:type="dxa"/>
            <w:tcBorders>
              <w:top w:val="nil"/>
              <w:left w:val="nil"/>
              <w:bottom w:val="single" w:sz="4" w:space="0" w:color="auto"/>
              <w:right w:val="nil"/>
            </w:tcBorders>
            <w:shd w:val="clear" w:color="auto" w:fill="auto"/>
            <w:vAlign w:val="center"/>
            <w:hideMark/>
          </w:tcPr>
          <w:p w14:paraId="42299E1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51A26757"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98,580</w:t>
            </w:r>
          </w:p>
        </w:tc>
        <w:tc>
          <w:tcPr>
            <w:tcW w:w="769" w:type="dxa"/>
            <w:tcBorders>
              <w:top w:val="nil"/>
              <w:left w:val="nil"/>
              <w:bottom w:val="single" w:sz="4" w:space="0" w:color="auto"/>
              <w:right w:val="single" w:sz="4" w:space="0" w:color="auto"/>
            </w:tcBorders>
            <w:shd w:val="clear" w:color="000000" w:fill="FFFFFF"/>
            <w:noWrap/>
            <w:vAlign w:val="center"/>
            <w:hideMark/>
          </w:tcPr>
          <w:p w14:paraId="5E635B08"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90,661</w:t>
            </w:r>
          </w:p>
        </w:tc>
        <w:tc>
          <w:tcPr>
            <w:tcW w:w="900" w:type="dxa"/>
            <w:tcBorders>
              <w:top w:val="nil"/>
              <w:left w:val="nil"/>
              <w:bottom w:val="single" w:sz="4" w:space="0" w:color="auto"/>
              <w:right w:val="single" w:sz="4" w:space="0" w:color="auto"/>
            </w:tcBorders>
            <w:shd w:val="clear" w:color="auto" w:fill="auto"/>
            <w:noWrap/>
            <w:vAlign w:val="center"/>
            <w:hideMark/>
          </w:tcPr>
          <w:p w14:paraId="24A8275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96,745</w:t>
            </w:r>
          </w:p>
        </w:tc>
        <w:tc>
          <w:tcPr>
            <w:tcW w:w="1250" w:type="dxa"/>
            <w:tcBorders>
              <w:top w:val="nil"/>
              <w:left w:val="nil"/>
              <w:bottom w:val="single" w:sz="4" w:space="0" w:color="auto"/>
              <w:right w:val="single" w:sz="4" w:space="0" w:color="auto"/>
            </w:tcBorders>
            <w:shd w:val="clear" w:color="auto" w:fill="auto"/>
            <w:noWrap/>
            <w:vAlign w:val="center"/>
            <w:hideMark/>
          </w:tcPr>
          <w:p w14:paraId="61FACC0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96,747</w:t>
            </w:r>
          </w:p>
        </w:tc>
        <w:tc>
          <w:tcPr>
            <w:tcW w:w="842" w:type="dxa"/>
            <w:tcBorders>
              <w:top w:val="nil"/>
              <w:left w:val="nil"/>
              <w:bottom w:val="single" w:sz="4" w:space="0" w:color="auto"/>
              <w:right w:val="single" w:sz="4" w:space="0" w:color="auto"/>
            </w:tcBorders>
            <w:shd w:val="clear" w:color="auto" w:fill="auto"/>
            <w:noWrap/>
            <w:vAlign w:val="center"/>
            <w:hideMark/>
          </w:tcPr>
          <w:p w14:paraId="6D7175E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96,945</w:t>
            </w:r>
          </w:p>
        </w:tc>
        <w:tc>
          <w:tcPr>
            <w:tcW w:w="1250" w:type="dxa"/>
            <w:tcBorders>
              <w:top w:val="nil"/>
              <w:left w:val="nil"/>
              <w:bottom w:val="single" w:sz="4" w:space="0" w:color="auto"/>
              <w:right w:val="single" w:sz="4" w:space="0" w:color="auto"/>
            </w:tcBorders>
            <w:shd w:val="clear" w:color="auto" w:fill="auto"/>
            <w:noWrap/>
            <w:vAlign w:val="center"/>
            <w:hideMark/>
          </w:tcPr>
          <w:p w14:paraId="34C48DC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96,947</w:t>
            </w:r>
          </w:p>
        </w:tc>
        <w:tc>
          <w:tcPr>
            <w:tcW w:w="842" w:type="dxa"/>
            <w:tcBorders>
              <w:top w:val="nil"/>
              <w:left w:val="nil"/>
              <w:bottom w:val="single" w:sz="4" w:space="0" w:color="auto"/>
              <w:right w:val="single" w:sz="4" w:space="0" w:color="auto"/>
            </w:tcBorders>
            <w:shd w:val="clear" w:color="auto" w:fill="auto"/>
            <w:noWrap/>
            <w:vAlign w:val="center"/>
            <w:hideMark/>
          </w:tcPr>
          <w:p w14:paraId="737F34E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96,95</w:t>
            </w:r>
          </w:p>
        </w:tc>
        <w:tc>
          <w:tcPr>
            <w:tcW w:w="1250" w:type="dxa"/>
            <w:tcBorders>
              <w:top w:val="nil"/>
              <w:left w:val="nil"/>
              <w:bottom w:val="single" w:sz="4" w:space="0" w:color="auto"/>
              <w:right w:val="single" w:sz="4" w:space="0" w:color="auto"/>
            </w:tcBorders>
            <w:shd w:val="clear" w:color="auto" w:fill="auto"/>
            <w:noWrap/>
            <w:vAlign w:val="center"/>
            <w:hideMark/>
          </w:tcPr>
          <w:p w14:paraId="721D4B3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96,952</w:t>
            </w:r>
          </w:p>
        </w:tc>
        <w:tc>
          <w:tcPr>
            <w:tcW w:w="842" w:type="dxa"/>
            <w:tcBorders>
              <w:top w:val="nil"/>
              <w:left w:val="nil"/>
              <w:bottom w:val="single" w:sz="4" w:space="0" w:color="auto"/>
              <w:right w:val="single" w:sz="4" w:space="0" w:color="auto"/>
            </w:tcBorders>
            <w:shd w:val="clear" w:color="auto" w:fill="auto"/>
            <w:noWrap/>
            <w:vAlign w:val="center"/>
            <w:hideMark/>
          </w:tcPr>
          <w:p w14:paraId="68DAAFE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97,045</w:t>
            </w:r>
          </w:p>
        </w:tc>
      </w:tr>
      <w:tr w:rsidR="00A26892" w:rsidRPr="00805C0F" w14:paraId="57F23042"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040D3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4.5</w:t>
            </w:r>
          </w:p>
        </w:tc>
        <w:tc>
          <w:tcPr>
            <w:tcW w:w="3535" w:type="dxa"/>
            <w:tcBorders>
              <w:top w:val="nil"/>
              <w:left w:val="nil"/>
              <w:bottom w:val="single" w:sz="4" w:space="0" w:color="auto"/>
              <w:right w:val="single" w:sz="4" w:space="0" w:color="auto"/>
            </w:tcBorders>
            <w:shd w:val="clear" w:color="auto" w:fill="auto"/>
            <w:noWrap/>
            <w:vAlign w:val="center"/>
            <w:hideMark/>
          </w:tcPr>
          <w:p w14:paraId="5F7C63D4"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Продукция животноводства</w:t>
            </w:r>
          </w:p>
        </w:tc>
        <w:tc>
          <w:tcPr>
            <w:tcW w:w="1715" w:type="dxa"/>
            <w:tcBorders>
              <w:top w:val="nil"/>
              <w:left w:val="nil"/>
              <w:bottom w:val="single" w:sz="4" w:space="0" w:color="auto"/>
              <w:right w:val="nil"/>
            </w:tcBorders>
            <w:shd w:val="clear" w:color="auto" w:fill="auto"/>
            <w:noWrap/>
            <w:vAlign w:val="center"/>
            <w:hideMark/>
          </w:tcPr>
          <w:p w14:paraId="420E9C3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458C193D"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11,230</w:t>
            </w:r>
          </w:p>
        </w:tc>
        <w:tc>
          <w:tcPr>
            <w:tcW w:w="769" w:type="dxa"/>
            <w:tcBorders>
              <w:top w:val="nil"/>
              <w:left w:val="nil"/>
              <w:bottom w:val="single" w:sz="4" w:space="0" w:color="auto"/>
              <w:right w:val="single" w:sz="4" w:space="0" w:color="auto"/>
            </w:tcBorders>
            <w:shd w:val="clear" w:color="000000" w:fill="FFFFFF"/>
            <w:noWrap/>
            <w:vAlign w:val="center"/>
            <w:hideMark/>
          </w:tcPr>
          <w:p w14:paraId="2AB10D88"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12,237</w:t>
            </w:r>
          </w:p>
        </w:tc>
        <w:tc>
          <w:tcPr>
            <w:tcW w:w="900" w:type="dxa"/>
            <w:tcBorders>
              <w:top w:val="nil"/>
              <w:left w:val="nil"/>
              <w:bottom w:val="single" w:sz="4" w:space="0" w:color="auto"/>
              <w:right w:val="single" w:sz="4" w:space="0" w:color="auto"/>
            </w:tcBorders>
            <w:shd w:val="clear" w:color="auto" w:fill="auto"/>
            <w:noWrap/>
            <w:vAlign w:val="center"/>
            <w:hideMark/>
          </w:tcPr>
          <w:p w14:paraId="6560E21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12,566</w:t>
            </w:r>
          </w:p>
        </w:tc>
        <w:tc>
          <w:tcPr>
            <w:tcW w:w="1250" w:type="dxa"/>
            <w:tcBorders>
              <w:top w:val="nil"/>
              <w:left w:val="nil"/>
              <w:bottom w:val="single" w:sz="4" w:space="0" w:color="auto"/>
              <w:right w:val="single" w:sz="4" w:space="0" w:color="auto"/>
            </w:tcBorders>
            <w:shd w:val="clear" w:color="auto" w:fill="auto"/>
            <w:noWrap/>
            <w:vAlign w:val="center"/>
            <w:hideMark/>
          </w:tcPr>
          <w:p w14:paraId="50CF45D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13,337</w:t>
            </w:r>
          </w:p>
        </w:tc>
        <w:tc>
          <w:tcPr>
            <w:tcW w:w="842" w:type="dxa"/>
            <w:tcBorders>
              <w:top w:val="nil"/>
              <w:left w:val="nil"/>
              <w:bottom w:val="single" w:sz="4" w:space="0" w:color="auto"/>
              <w:right w:val="single" w:sz="4" w:space="0" w:color="auto"/>
            </w:tcBorders>
            <w:shd w:val="clear" w:color="auto" w:fill="auto"/>
            <w:noWrap/>
            <w:vAlign w:val="center"/>
            <w:hideMark/>
          </w:tcPr>
          <w:p w14:paraId="3AB7BBC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13,339</w:t>
            </w:r>
          </w:p>
        </w:tc>
        <w:tc>
          <w:tcPr>
            <w:tcW w:w="1250" w:type="dxa"/>
            <w:tcBorders>
              <w:top w:val="nil"/>
              <w:left w:val="nil"/>
              <w:bottom w:val="single" w:sz="4" w:space="0" w:color="auto"/>
              <w:right w:val="single" w:sz="4" w:space="0" w:color="auto"/>
            </w:tcBorders>
            <w:shd w:val="clear" w:color="auto" w:fill="auto"/>
            <w:noWrap/>
            <w:vAlign w:val="center"/>
            <w:hideMark/>
          </w:tcPr>
          <w:p w14:paraId="35AC67C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14,457</w:t>
            </w:r>
          </w:p>
        </w:tc>
        <w:tc>
          <w:tcPr>
            <w:tcW w:w="842" w:type="dxa"/>
            <w:tcBorders>
              <w:top w:val="nil"/>
              <w:left w:val="nil"/>
              <w:bottom w:val="single" w:sz="4" w:space="0" w:color="auto"/>
              <w:right w:val="single" w:sz="4" w:space="0" w:color="auto"/>
            </w:tcBorders>
            <w:shd w:val="clear" w:color="auto" w:fill="auto"/>
            <w:noWrap/>
            <w:vAlign w:val="center"/>
            <w:hideMark/>
          </w:tcPr>
          <w:p w14:paraId="321577D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14,461</w:t>
            </w:r>
          </w:p>
        </w:tc>
        <w:tc>
          <w:tcPr>
            <w:tcW w:w="1250" w:type="dxa"/>
            <w:tcBorders>
              <w:top w:val="nil"/>
              <w:left w:val="nil"/>
              <w:bottom w:val="single" w:sz="4" w:space="0" w:color="auto"/>
              <w:right w:val="single" w:sz="4" w:space="0" w:color="auto"/>
            </w:tcBorders>
            <w:shd w:val="clear" w:color="auto" w:fill="auto"/>
            <w:noWrap/>
            <w:vAlign w:val="center"/>
            <w:hideMark/>
          </w:tcPr>
          <w:p w14:paraId="7CA317F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15,697</w:t>
            </w:r>
          </w:p>
        </w:tc>
        <w:tc>
          <w:tcPr>
            <w:tcW w:w="842" w:type="dxa"/>
            <w:tcBorders>
              <w:top w:val="nil"/>
              <w:left w:val="nil"/>
              <w:bottom w:val="single" w:sz="4" w:space="0" w:color="auto"/>
              <w:right w:val="single" w:sz="4" w:space="0" w:color="auto"/>
            </w:tcBorders>
            <w:shd w:val="clear" w:color="auto" w:fill="auto"/>
            <w:noWrap/>
            <w:vAlign w:val="center"/>
            <w:hideMark/>
          </w:tcPr>
          <w:p w14:paraId="17DB6D0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15,708</w:t>
            </w:r>
          </w:p>
        </w:tc>
      </w:tr>
      <w:tr w:rsidR="00A26892" w:rsidRPr="00805C0F" w14:paraId="0A676094"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322CD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4.6</w:t>
            </w:r>
          </w:p>
        </w:tc>
        <w:tc>
          <w:tcPr>
            <w:tcW w:w="3535" w:type="dxa"/>
            <w:tcBorders>
              <w:top w:val="nil"/>
              <w:left w:val="nil"/>
              <w:bottom w:val="single" w:sz="4" w:space="0" w:color="auto"/>
              <w:right w:val="single" w:sz="4" w:space="0" w:color="auto"/>
            </w:tcBorders>
            <w:shd w:val="clear" w:color="auto" w:fill="auto"/>
            <w:noWrap/>
            <w:vAlign w:val="center"/>
            <w:hideMark/>
          </w:tcPr>
          <w:p w14:paraId="7CEF1E47"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производства продукции животноводства</w:t>
            </w:r>
          </w:p>
        </w:tc>
        <w:tc>
          <w:tcPr>
            <w:tcW w:w="1715" w:type="dxa"/>
            <w:tcBorders>
              <w:top w:val="nil"/>
              <w:left w:val="nil"/>
              <w:bottom w:val="single" w:sz="4" w:space="0" w:color="auto"/>
              <w:right w:val="nil"/>
            </w:tcBorders>
            <w:shd w:val="clear" w:color="auto" w:fill="auto"/>
            <w:vAlign w:val="center"/>
            <w:hideMark/>
          </w:tcPr>
          <w:p w14:paraId="7C69726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74566195"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98,370</w:t>
            </w:r>
          </w:p>
        </w:tc>
        <w:tc>
          <w:tcPr>
            <w:tcW w:w="769" w:type="dxa"/>
            <w:tcBorders>
              <w:top w:val="nil"/>
              <w:left w:val="nil"/>
              <w:bottom w:val="single" w:sz="4" w:space="0" w:color="auto"/>
              <w:right w:val="single" w:sz="4" w:space="0" w:color="auto"/>
            </w:tcBorders>
            <w:shd w:val="clear" w:color="000000" w:fill="FFFFFF"/>
            <w:noWrap/>
            <w:vAlign w:val="center"/>
            <w:hideMark/>
          </w:tcPr>
          <w:p w14:paraId="30EA89B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98,419</w:t>
            </w:r>
          </w:p>
        </w:tc>
        <w:tc>
          <w:tcPr>
            <w:tcW w:w="900" w:type="dxa"/>
            <w:tcBorders>
              <w:top w:val="nil"/>
              <w:left w:val="nil"/>
              <w:bottom w:val="single" w:sz="4" w:space="0" w:color="auto"/>
              <w:right w:val="single" w:sz="4" w:space="0" w:color="auto"/>
            </w:tcBorders>
            <w:shd w:val="clear" w:color="auto" w:fill="auto"/>
            <w:noWrap/>
            <w:vAlign w:val="center"/>
            <w:hideMark/>
          </w:tcPr>
          <w:p w14:paraId="30B108D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98,975</w:t>
            </w:r>
          </w:p>
        </w:tc>
        <w:tc>
          <w:tcPr>
            <w:tcW w:w="1250" w:type="dxa"/>
            <w:tcBorders>
              <w:top w:val="nil"/>
              <w:left w:val="nil"/>
              <w:bottom w:val="single" w:sz="4" w:space="0" w:color="auto"/>
              <w:right w:val="single" w:sz="4" w:space="0" w:color="auto"/>
            </w:tcBorders>
            <w:shd w:val="clear" w:color="auto" w:fill="auto"/>
            <w:noWrap/>
            <w:vAlign w:val="center"/>
            <w:hideMark/>
          </w:tcPr>
          <w:p w14:paraId="12AC18A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98,977</w:t>
            </w:r>
          </w:p>
        </w:tc>
        <w:tc>
          <w:tcPr>
            <w:tcW w:w="842" w:type="dxa"/>
            <w:tcBorders>
              <w:top w:val="nil"/>
              <w:left w:val="nil"/>
              <w:bottom w:val="single" w:sz="4" w:space="0" w:color="auto"/>
              <w:right w:val="single" w:sz="4" w:space="0" w:color="auto"/>
            </w:tcBorders>
            <w:shd w:val="clear" w:color="auto" w:fill="auto"/>
            <w:noWrap/>
            <w:vAlign w:val="center"/>
            <w:hideMark/>
          </w:tcPr>
          <w:p w14:paraId="6F39EF7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99,278</w:t>
            </w:r>
          </w:p>
        </w:tc>
        <w:tc>
          <w:tcPr>
            <w:tcW w:w="1250" w:type="dxa"/>
            <w:tcBorders>
              <w:top w:val="nil"/>
              <w:left w:val="nil"/>
              <w:bottom w:val="single" w:sz="4" w:space="0" w:color="auto"/>
              <w:right w:val="single" w:sz="4" w:space="0" w:color="auto"/>
            </w:tcBorders>
            <w:shd w:val="clear" w:color="auto" w:fill="auto"/>
            <w:noWrap/>
            <w:vAlign w:val="center"/>
            <w:hideMark/>
          </w:tcPr>
          <w:p w14:paraId="1CA4A8A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99,288</w:t>
            </w:r>
          </w:p>
        </w:tc>
        <w:tc>
          <w:tcPr>
            <w:tcW w:w="842" w:type="dxa"/>
            <w:tcBorders>
              <w:top w:val="nil"/>
              <w:left w:val="nil"/>
              <w:bottom w:val="single" w:sz="4" w:space="0" w:color="auto"/>
              <w:right w:val="single" w:sz="4" w:space="0" w:color="auto"/>
            </w:tcBorders>
            <w:shd w:val="clear" w:color="auto" w:fill="auto"/>
            <w:noWrap/>
            <w:vAlign w:val="center"/>
            <w:hideMark/>
          </w:tcPr>
          <w:p w14:paraId="73E71BC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101,689</w:t>
            </w:r>
          </w:p>
        </w:tc>
        <w:tc>
          <w:tcPr>
            <w:tcW w:w="1250" w:type="dxa"/>
            <w:tcBorders>
              <w:top w:val="nil"/>
              <w:left w:val="nil"/>
              <w:bottom w:val="single" w:sz="4" w:space="0" w:color="auto"/>
              <w:right w:val="single" w:sz="4" w:space="0" w:color="auto"/>
            </w:tcBorders>
            <w:shd w:val="clear" w:color="auto" w:fill="auto"/>
            <w:noWrap/>
            <w:vAlign w:val="center"/>
            <w:hideMark/>
          </w:tcPr>
          <w:p w14:paraId="0420BC7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101,552</w:t>
            </w:r>
          </w:p>
        </w:tc>
        <w:tc>
          <w:tcPr>
            <w:tcW w:w="842" w:type="dxa"/>
            <w:tcBorders>
              <w:top w:val="nil"/>
              <w:left w:val="nil"/>
              <w:bottom w:val="single" w:sz="4" w:space="0" w:color="auto"/>
              <w:right w:val="single" w:sz="4" w:space="0" w:color="auto"/>
            </w:tcBorders>
            <w:shd w:val="clear" w:color="auto" w:fill="auto"/>
            <w:noWrap/>
            <w:vAlign w:val="center"/>
            <w:hideMark/>
          </w:tcPr>
          <w:p w14:paraId="76EA024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101,884</w:t>
            </w:r>
          </w:p>
        </w:tc>
      </w:tr>
      <w:tr w:rsidR="00A26892" w:rsidRPr="00805C0F" w14:paraId="49BF092B" w14:textId="77777777" w:rsidTr="00A26892">
        <w:trPr>
          <w:trHeight w:val="225"/>
        </w:trPr>
        <w:tc>
          <w:tcPr>
            <w:tcW w:w="606"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AF0B32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lastRenderedPageBreak/>
              <w:t> </w:t>
            </w:r>
          </w:p>
        </w:tc>
        <w:tc>
          <w:tcPr>
            <w:tcW w:w="353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F15D182" w14:textId="77777777" w:rsidR="00A26892" w:rsidRPr="00805C0F" w:rsidRDefault="00A26892" w:rsidP="00886803">
            <w:pPr>
              <w:spacing w:after="0" w:line="240" w:lineRule="auto"/>
              <w:rPr>
                <w:rFonts w:ascii="Times New Roman" w:eastAsia="Times New Roman" w:hAnsi="Times New Roman" w:cs="Times New Roman"/>
                <w:b/>
                <w:bCs/>
                <w:sz w:val="13"/>
                <w:szCs w:val="13"/>
                <w:lang w:eastAsia="ru-RU"/>
              </w:rPr>
            </w:pPr>
            <w:r w:rsidRPr="00805C0F">
              <w:rPr>
                <w:rFonts w:ascii="Times New Roman" w:eastAsia="Times New Roman" w:hAnsi="Times New Roman" w:cs="Times New Roman"/>
                <w:b/>
                <w:bCs/>
                <w:sz w:val="13"/>
                <w:szCs w:val="13"/>
                <w:lang w:eastAsia="ru-RU"/>
              </w:rPr>
              <w:t>Строительство</w:t>
            </w:r>
          </w:p>
        </w:tc>
        <w:tc>
          <w:tcPr>
            <w:tcW w:w="171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313491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5E88BB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543DAF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73340F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4512A4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8CF2BF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ED5DA6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D29569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5EB0A4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4F5836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34AE4EB" w14:textId="77777777" w:rsidTr="00A26892">
        <w:trPr>
          <w:trHeight w:val="42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F8F0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5.1</w:t>
            </w:r>
          </w:p>
        </w:tc>
        <w:tc>
          <w:tcPr>
            <w:tcW w:w="3535" w:type="dxa"/>
            <w:tcBorders>
              <w:top w:val="single" w:sz="4" w:space="0" w:color="auto"/>
              <w:left w:val="nil"/>
              <w:bottom w:val="single" w:sz="4" w:space="0" w:color="auto"/>
              <w:right w:val="single" w:sz="4" w:space="0" w:color="auto"/>
            </w:tcBorders>
            <w:shd w:val="clear" w:color="auto" w:fill="auto"/>
            <w:vAlign w:val="center"/>
            <w:hideMark/>
          </w:tcPr>
          <w:p w14:paraId="75AF32FE"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Объем работ, выполненных по виду деятельности "Строительство"</w:t>
            </w:r>
          </w:p>
        </w:tc>
        <w:tc>
          <w:tcPr>
            <w:tcW w:w="1715" w:type="dxa"/>
            <w:tcBorders>
              <w:top w:val="single" w:sz="4" w:space="0" w:color="auto"/>
              <w:left w:val="nil"/>
              <w:bottom w:val="single" w:sz="4" w:space="0" w:color="auto"/>
              <w:right w:val="nil"/>
            </w:tcBorders>
            <w:shd w:val="clear" w:color="auto" w:fill="auto"/>
            <w:vAlign w:val="center"/>
            <w:hideMark/>
          </w:tcPr>
          <w:p w14:paraId="5D443B9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в ценах соответствующих лет; млн руб.</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F4A34"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176,147</w:t>
            </w:r>
          </w:p>
        </w:tc>
        <w:tc>
          <w:tcPr>
            <w:tcW w:w="769" w:type="dxa"/>
            <w:tcBorders>
              <w:top w:val="single" w:sz="4" w:space="0" w:color="auto"/>
              <w:left w:val="nil"/>
              <w:bottom w:val="single" w:sz="4" w:space="0" w:color="auto"/>
              <w:right w:val="single" w:sz="4" w:space="0" w:color="auto"/>
            </w:tcBorders>
            <w:shd w:val="clear" w:color="000000" w:fill="FFFFFF"/>
            <w:noWrap/>
            <w:vAlign w:val="center"/>
            <w:hideMark/>
          </w:tcPr>
          <w:p w14:paraId="68BE7CC3"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112,717</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EC536C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79,086</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1ED4613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192,926</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54A34A4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193,126</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1765A64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331,339</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31A9419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331,527</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45454BF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345,472</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0E8018F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346,027</w:t>
            </w:r>
          </w:p>
        </w:tc>
      </w:tr>
      <w:tr w:rsidR="00A26892" w:rsidRPr="00805C0F" w14:paraId="3094CC37"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3CEAC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5.2</w:t>
            </w:r>
          </w:p>
        </w:tc>
        <w:tc>
          <w:tcPr>
            <w:tcW w:w="3535" w:type="dxa"/>
            <w:tcBorders>
              <w:top w:val="nil"/>
              <w:left w:val="nil"/>
              <w:bottom w:val="single" w:sz="4" w:space="0" w:color="auto"/>
              <w:right w:val="single" w:sz="4" w:space="0" w:color="auto"/>
            </w:tcBorders>
            <w:shd w:val="clear" w:color="auto" w:fill="auto"/>
            <w:vAlign w:val="center"/>
            <w:hideMark/>
          </w:tcPr>
          <w:p w14:paraId="7B06D0B7"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физического объема работ, выполненных по виду деятельности "Строительство"</w:t>
            </w:r>
          </w:p>
        </w:tc>
        <w:tc>
          <w:tcPr>
            <w:tcW w:w="1715" w:type="dxa"/>
            <w:tcBorders>
              <w:top w:val="nil"/>
              <w:left w:val="nil"/>
              <w:bottom w:val="single" w:sz="4" w:space="0" w:color="auto"/>
              <w:right w:val="nil"/>
            </w:tcBorders>
            <w:shd w:val="clear" w:color="auto" w:fill="auto"/>
            <w:vAlign w:val="center"/>
            <w:hideMark/>
          </w:tcPr>
          <w:p w14:paraId="4F81FE2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90114B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9854AF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99990F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35B262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AD3788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DC32B5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3622B6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826F75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9EC7D6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22417B3"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6B18F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5.3</w:t>
            </w:r>
          </w:p>
        </w:tc>
        <w:tc>
          <w:tcPr>
            <w:tcW w:w="3535" w:type="dxa"/>
            <w:tcBorders>
              <w:top w:val="nil"/>
              <w:left w:val="nil"/>
              <w:bottom w:val="single" w:sz="4" w:space="0" w:color="auto"/>
              <w:right w:val="single" w:sz="4" w:space="0" w:color="auto"/>
            </w:tcBorders>
            <w:shd w:val="clear" w:color="auto" w:fill="auto"/>
            <w:noWrap/>
            <w:vAlign w:val="center"/>
            <w:hideMark/>
          </w:tcPr>
          <w:p w14:paraId="42AABF42"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Индекс-дефлятор по виду деятельности "Строительство"</w:t>
            </w:r>
          </w:p>
        </w:tc>
        <w:tc>
          <w:tcPr>
            <w:tcW w:w="1715" w:type="dxa"/>
            <w:tcBorders>
              <w:top w:val="nil"/>
              <w:left w:val="nil"/>
              <w:bottom w:val="single" w:sz="4" w:space="0" w:color="auto"/>
              <w:right w:val="nil"/>
            </w:tcBorders>
            <w:shd w:val="clear" w:color="auto" w:fill="auto"/>
            <w:vAlign w:val="center"/>
            <w:hideMark/>
          </w:tcPr>
          <w:p w14:paraId="2B7831E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г/г</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3D1F261D"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99,6</w:t>
            </w:r>
          </w:p>
        </w:tc>
        <w:tc>
          <w:tcPr>
            <w:tcW w:w="769" w:type="dxa"/>
            <w:tcBorders>
              <w:top w:val="nil"/>
              <w:left w:val="nil"/>
              <w:bottom w:val="single" w:sz="4" w:space="0" w:color="auto"/>
              <w:right w:val="single" w:sz="4" w:space="0" w:color="auto"/>
            </w:tcBorders>
            <w:shd w:val="clear" w:color="000000" w:fill="FFFFFF"/>
            <w:noWrap/>
            <w:vAlign w:val="center"/>
            <w:hideMark/>
          </w:tcPr>
          <w:p w14:paraId="6F05ED0A"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107,9</w:t>
            </w:r>
          </w:p>
        </w:tc>
        <w:tc>
          <w:tcPr>
            <w:tcW w:w="900" w:type="dxa"/>
            <w:tcBorders>
              <w:top w:val="nil"/>
              <w:left w:val="nil"/>
              <w:bottom w:val="single" w:sz="4" w:space="0" w:color="auto"/>
              <w:right w:val="single" w:sz="4" w:space="0" w:color="auto"/>
            </w:tcBorders>
            <w:shd w:val="clear" w:color="auto" w:fill="auto"/>
            <w:noWrap/>
            <w:vAlign w:val="center"/>
            <w:hideMark/>
          </w:tcPr>
          <w:p w14:paraId="516395E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104,2</w:t>
            </w:r>
          </w:p>
        </w:tc>
        <w:tc>
          <w:tcPr>
            <w:tcW w:w="1250" w:type="dxa"/>
            <w:tcBorders>
              <w:top w:val="nil"/>
              <w:left w:val="nil"/>
              <w:bottom w:val="single" w:sz="4" w:space="0" w:color="auto"/>
              <w:right w:val="single" w:sz="4" w:space="0" w:color="auto"/>
            </w:tcBorders>
            <w:shd w:val="clear" w:color="auto" w:fill="auto"/>
            <w:noWrap/>
            <w:vAlign w:val="center"/>
            <w:hideMark/>
          </w:tcPr>
          <w:p w14:paraId="747B007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104,8</w:t>
            </w:r>
          </w:p>
        </w:tc>
        <w:tc>
          <w:tcPr>
            <w:tcW w:w="842" w:type="dxa"/>
            <w:tcBorders>
              <w:top w:val="nil"/>
              <w:left w:val="nil"/>
              <w:bottom w:val="single" w:sz="4" w:space="0" w:color="auto"/>
              <w:right w:val="single" w:sz="4" w:space="0" w:color="auto"/>
            </w:tcBorders>
            <w:shd w:val="clear" w:color="auto" w:fill="auto"/>
            <w:noWrap/>
            <w:vAlign w:val="center"/>
            <w:hideMark/>
          </w:tcPr>
          <w:p w14:paraId="2DCD692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104,7</w:t>
            </w:r>
          </w:p>
        </w:tc>
        <w:tc>
          <w:tcPr>
            <w:tcW w:w="1250" w:type="dxa"/>
            <w:tcBorders>
              <w:top w:val="nil"/>
              <w:left w:val="nil"/>
              <w:bottom w:val="single" w:sz="4" w:space="0" w:color="auto"/>
              <w:right w:val="single" w:sz="4" w:space="0" w:color="auto"/>
            </w:tcBorders>
            <w:shd w:val="clear" w:color="auto" w:fill="auto"/>
            <w:noWrap/>
            <w:vAlign w:val="center"/>
            <w:hideMark/>
          </w:tcPr>
          <w:p w14:paraId="3C48300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104,4</w:t>
            </w:r>
          </w:p>
        </w:tc>
        <w:tc>
          <w:tcPr>
            <w:tcW w:w="842" w:type="dxa"/>
            <w:tcBorders>
              <w:top w:val="nil"/>
              <w:left w:val="nil"/>
              <w:bottom w:val="single" w:sz="4" w:space="0" w:color="auto"/>
              <w:right w:val="single" w:sz="4" w:space="0" w:color="auto"/>
            </w:tcBorders>
            <w:shd w:val="clear" w:color="auto" w:fill="auto"/>
            <w:noWrap/>
            <w:vAlign w:val="center"/>
            <w:hideMark/>
          </w:tcPr>
          <w:p w14:paraId="38671FC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104,3</w:t>
            </w:r>
          </w:p>
        </w:tc>
        <w:tc>
          <w:tcPr>
            <w:tcW w:w="1250" w:type="dxa"/>
            <w:tcBorders>
              <w:top w:val="nil"/>
              <w:left w:val="nil"/>
              <w:bottom w:val="single" w:sz="4" w:space="0" w:color="auto"/>
              <w:right w:val="single" w:sz="4" w:space="0" w:color="auto"/>
            </w:tcBorders>
            <w:shd w:val="clear" w:color="auto" w:fill="auto"/>
            <w:noWrap/>
            <w:vAlign w:val="center"/>
            <w:hideMark/>
          </w:tcPr>
          <w:p w14:paraId="673A3D8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103,8</w:t>
            </w:r>
          </w:p>
        </w:tc>
        <w:tc>
          <w:tcPr>
            <w:tcW w:w="842" w:type="dxa"/>
            <w:tcBorders>
              <w:top w:val="nil"/>
              <w:left w:val="nil"/>
              <w:bottom w:val="single" w:sz="4" w:space="0" w:color="auto"/>
              <w:right w:val="single" w:sz="4" w:space="0" w:color="auto"/>
            </w:tcBorders>
            <w:shd w:val="clear" w:color="auto" w:fill="auto"/>
            <w:noWrap/>
            <w:vAlign w:val="center"/>
            <w:hideMark/>
          </w:tcPr>
          <w:p w14:paraId="40582F8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103,7</w:t>
            </w:r>
          </w:p>
        </w:tc>
      </w:tr>
      <w:tr w:rsidR="00A26892" w:rsidRPr="00805C0F" w14:paraId="00E3FBAC"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ADF6B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5.4</w:t>
            </w:r>
          </w:p>
        </w:tc>
        <w:tc>
          <w:tcPr>
            <w:tcW w:w="3535" w:type="dxa"/>
            <w:tcBorders>
              <w:top w:val="nil"/>
              <w:left w:val="nil"/>
              <w:bottom w:val="single" w:sz="4" w:space="0" w:color="auto"/>
              <w:right w:val="single" w:sz="4" w:space="0" w:color="auto"/>
            </w:tcBorders>
            <w:shd w:val="clear" w:color="auto" w:fill="auto"/>
            <w:noWrap/>
            <w:vAlign w:val="center"/>
            <w:hideMark/>
          </w:tcPr>
          <w:p w14:paraId="65DE5EEF"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Ввод в действие жилых домов</w:t>
            </w:r>
          </w:p>
        </w:tc>
        <w:tc>
          <w:tcPr>
            <w:tcW w:w="1715" w:type="dxa"/>
            <w:tcBorders>
              <w:top w:val="nil"/>
              <w:left w:val="nil"/>
              <w:bottom w:val="single" w:sz="4" w:space="0" w:color="auto"/>
              <w:right w:val="nil"/>
            </w:tcBorders>
            <w:shd w:val="clear" w:color="auto" w:fill="auto"/>
            <w:noWrap/>
            <w:vAlign w:val="center"/>
            <w:hideMark/>
          </w:tcPr>
          <w:p w14:paraId="1EECE73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кв. м общей площади</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016F1482"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0,157</w:t>
            </w:r>
          </w:p>
        </w:tc>
        <w:tc>
          <w:tcPr>
            <w:tcW w:w="769" w:type="dxa"/>
            <w:tcBorders>
              <w:top w:val="nil"/>
              <w:left w:val="nil"/>
              <w:bottom w:val="single" w:sz="4" w:space="0" w:color="auto"/>
              <w:right w:val="single" w:sz="4" w:space="0" w:color="auto"/>
            </w:tcBorders>
            <w:shd w:val="clear" w:color="000000" w:fill="FFFFFF"/>
            <w:noWrap/>
            <w:vAlign w:val="center"/>
            <w:hideMark/>
          </w:tcPr>
          <w:p w14:paraId="1D72657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8AA6BF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0,500</w:t>
            </w:r>
          </w:p>
        </w:tc>
        <w:tc>
          <w:tcPr>
            <w:tcW w:w="1250" w:type="dxa"/>
            <w:tcBorders>
              <w:top w:val="nil"/>
              <w:left w:val="nil"/>
              <w:bottom w:val="single" w:sz="4" w:space="0" w:color="auto"/>
              <w:right w:val="single" w:sz="4" w:space="0" w:color="auto"/>
            </w:tcBorders>
            <w:shd w:val="clear" w:color="auto" w:fill="auto"/>
            <w:noWrap/>
            <w:vAlign w:val="center"/>
            <w:hideMark/>
          </w:tcPr>
          <w:p w14:paraId="4CFC550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0,500</w:t>
            </w:r>
          </w:p>
        </w:tc>
        <w:tc>
          <w:tcPr>
            <w:tcW w:w="842" w:type="dxa"/>
            <w:tcBorders>
              <w:top w:val="nil"/>
              <w:left w:val="nil"/>
              <w:bottom w:val="single" w:sz="4" w:space="0" w:color="auto"/>
              <w:right w:val="single" w:sz="4" w:space="0" w:color="auto"/>
            </w:tcBorders>
            <w:shd w:val="clear" w:color="auto" w:fill="auto"/>
            <w:noWrap/>
            <w:vAlign w:val="center"/>
            <w:hideMark/>
          </w:tcPr>
          <w:p w14:paraId="0757E15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0,500</w:t>
            </w:r>
          </w:p>
        </w:tc>
        <w:tc>
          <w:tcPr>
            <w:tcW w:w="1250" w:type="dxa"/>
            <w:tcBorders>
              <w:top w:val="nil"/>
              <w:left w:val="nil"/>
              <w:bottom w:val="single" w:sz="4" w:space="0" w:color="auto"/>
              <w:right w:val="single" w:sz="4" w:space="0" w:color="auto"/>
            </w:tcBorders>
            <w:shd w:val="clear" w:color="auto" w:fill="auto"/>
            <w:noWrap/>
            <w:vAlign w:val="center"/>
            <w:hideMark/>
          </w:tcPr>
          <w:p w14:paraId="516C859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0,500</w:t>
            </w:r>
          </w:p>
        </w:tc>
        <w:tc>
          <w:tcPr>
            <w:tcW w:w="842" w:type="dxa"/>
            <w:tcBorders>
              <w:top w:val="nil"/>
              <w:left w:val="nil"/>
              <w:bottom w:val="single" w:sz="4" w:space="0" w:color="auto"/>
              <w:right w:val="single" w:sz="4" w:space="0" w:color="auto"/>
            </w:tcBorders>
            <w:shd w:val="clear" w:color="auto" w:fill="auto"/>
            <w:noWrap/>
            <w:vAlign w:val="center"/>
            <w:hideMark/>
          </w:tcPr>
          <w:p w14:paraId="4B4EF56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0,500</w:t>
            </w:r>
          </w:p>
        </w:tc>
        <w:tc>
          <w:tcPr>
            <w:tcW w:w="1250" w:type="dxa"/>
            <w:tcBorders>
              <w:top w:val="nil"/>
              <w:left w:val="nil"/>
              <w:bottom w:val="single" w:sz="4" w:space="0" w:color="auto"/>
              <w:right w:val="single" w:sz="4" w:space="0" w:color="auto"/>
            </w:tcBorders>
            <w:shd w:val="clear" w:color="auto" w:fill="auto"/>
            <w:noWrap/>
            <w:vAlign w:val="center"/>
            <w:hideMark/>
          </w:tcPr>
          <w:p w14:paraId="2F289B8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0,500</w:t>
            </w:r>
          </w:p>
        </w:tc>
        <w:tc>
          <w:tcPr>
            <w:tcW w:w="842" w:type="dxa"/>
            <w:tcBorders>
              <w:top w:val="nil"/>
              <w:left w:val="nil"/>
              <w:bottom w:val="single" w:sz="4" w:space="0" w:color="auto"/>
              <w:right w:val="single" w:sz="4" w:space="0" w:color="auto"/>
            </w:tcBorders>
            <w:shd w:val="clear" w:color="auto" w:fill="auto"/>
            <w:noWrap/>
            <w:vAlign w:val="center"/>
            <w:hideMark/>
          </w:tcPr>
          <w:p w14:paraId="43E3453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0,500</w:t>
            </w:r>
          </w:p>
        </w:tc>
      </w:tr>
      <w:tr w:rsidR="00A26892" w:rsidRPr="00805C0F" w14:paraId="25A9291B" w14:textId="77777777" w:rsidTr="00A26892">
        <w:trPr>
          <w:trHeight w:val="225"/>
        </w:trPr>
        <w:tc>
          <w:tcPr>
            <w:tcW w:w="606" w:type="dxa"/>
            <w:tcBorders>
              <w:top w:val="nil"/>
              <w:left w:val="single" w:sz="4" w:space="0" w:color="auto"/>
              <w:bottom w:val="single" w:sz="4" w:space="0" w:color="auto"/>
              <w:right w:val="single" w:sz="4" w:space="0" w:color="auto"/>
            </w:tcBorders>
            <w:shd w:val="clear" w:color="000000" w:fill="E2EFDA"/>
            <w:noWrap/>
            <w:vAlign w:val="center"/>
            <w:hideMark/>
          </w:tcPr>
          <w:p w14:paraId="453AA60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000000" w:fill="E2EFDA"/>
            <w:noWrap/>
            <w:vAlign w:val="center"/>
            <w:hideMark/>
          </w:tcPr>
          <w:p w14:paraId="76009C15" w14:textId="77777777" w:rsidR="00A26892" w:rsidRPr="00805C0F" w:rsidRDefault="00A26892" w:rsidP="00886803">
            <w:pPr>
              <w:spacing w:after="0" w:line="240" w:lineRule="auto"/>
              <w:rPr>
                <w:rFonts w:ascii="Times New Roman" w:eastAsia="Times New Roman" w:hAnsi="Times New Roman" w:cs="Times New Roman"/>
                <w:b/>
                <w:bCs/>
                <w:sz w:val="13"/>
                <w:szCs w:val="13"/>
                <w:lang w:eastAsia="ru-RU"/>
              </w:rPr>
            </w:pPr>
            <w:r w:rsidRPr="00805C0F">
              <w:rPr>
                <w:rFonts w:ascii="Times New Roman" w:eastAsia="Times New Roman" w:hAnsi="Times New Roman" w:cs="Times New Roman"/>
                <w:b/>
                <w:bCs/>
                <w:sz w:val="13"/>
                <w:szCs w:val="13"/>
                <w:lang w:eastAsia="ru-RU"/>
              </w:rPr>
              <w:t>Торговля и услуги населению</w:t>
            </w:r>
          </w:p>
        </w:tc>
        <w:tc>
          <w:tcPr>
            <w:tcW w:w="1715" w:type="dxa"/>
            <w:tcBorders>
              <w:top w:val="nil"/>
              <w:left w:val="nil"/>
              <w:bottom w:val="single" w:sz="4" w:space="0" w:color="auto"/>
              <w:right w:val="nil"/>
            </w:tcBorders>
            <w:shd w:val="clear" w:color="000000" w:fill="E2EFDA"/>
            <w:noWrap/>
            <w:vAlign w:val="center"/>
            <w:hideMark/>
          </w:tcPr>
          <w:p w14:paraId="1070BDC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000000" w:fill="E2EFDA"/>
            <w:noWrap/>
            <w:vAlign w:val="center"/>
            <w:hideMark/>
          </w:tcPr>
          <w:p w14:paraId="502C4CC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000000" w:fill="E2EFDA"/>
            <w:noWrap/>
            <w:vAlign w:val="center"/>
            <w:hideMark/>
          </w:tcPr>
          <w:p w14:paraId="4E8A934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3541304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20E729E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5F3F6FA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1FAAAF9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721DD7A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7DE68E7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10F5181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5314540"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9ABDF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6.1</w:t>
            </w:r>
          </w:p>
        </w:tc>
        <w:tc>
          <w:tcPr>
            <w:tcW w:w="3535" w:type="dxa"/>
            <w:tcBorders>
              <w:top w:val="nil"/>
              <w:left w:val="nil"/>
              <w:bottom w:val="single" w:sz="4" w:space="0" w:color="auto"/>
              <w:right w:val="single" w:sz="4" w:space="0" w:color="auto"/>
            </w:tcBorders>
            <w:shd w:val="clear" w:color="auto" w:fill="auto"/>
            <w:vAlign w:val="center"/>
            <w:hideMark/>
          </w:tcPr>
          <w:p w14:paraId="7C7749D4"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потребительских цен на товары и услуги, на конец года</w:t>
            </w:r>
          </w:p>
        </w:tc>
        <w:tc>
          <w:tcPr>
            <w:tcW w:w="1715" w:type="dxa"/>
            <w:tcBorders>
              <w:top w:val="nil"/>
              <w:left w:val="nil"/>
              <w:bottom w:val="single" w:sz="4" w:space="0" w:color="auto"/>
              <w:right w:val="nil"/>
            </w:tcBorders>
            <w:shd w:val="clear" w:color="auto" w:fill="auto"/>
            <w:vAlign w:val="center"/>
            <w:hideMark/>
          </w:tcPr>
          <w:p w14:paraId="07584FB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декабрю</w:t>
            </w:r>
            <w:r w:rsidRPr="00805C0F">
              <w:rPr>
                <w:rFonts w:ascii="Times New Roman" w:eastAsia="Times New Roman" w:hAnsi="Times New Roman" w:cs="Times New Roman"/>
                <w:sz w:val="13"/>
                <w:szCs w:val="13"/>
                <w:lang w:eastAsia="ru-RU"/>
              </w:rPr>
              <w:br/>
              <w:t>предыдущего года</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1F5EE9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32CE5CD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1CD4D7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C22D8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FD2DF0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7C292F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E8DDB6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32638E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C6120B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9A77072" w14:textId="77777777" w:rsidTr="00A26892">
        <w:trPr>
          <w:trHeight w:val="2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3AA59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6.2</w:t>
            </w:r>
          </w:p>
        </w:tc>
        <w:tc>
          <w:tcPr>
            <w:tcW w:w="3535" w:type="dxa"/>
            <w:tcBorders>
              <w:top w:val="nil"/>
              <w:left w:val="nil"/>
              <w:bottom w:val="single" w:sz="4" w:space="0" w:color="auto"/>
              <w:right w:val="single" w:sz="4" w:space="0" w:color="auto"/>
            </w:tcBorders>
            <w:shd w:val="clear" w:color="auto" w:fill="auto"/>
            <w:vAlign w:val="center"/>
            <w:hideMark/>
          </w:tcPr>
          <w:p w14:paraId="2AF000CE"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потребительских цен на товары и услуги, в среднем за год</w:t>
            </w:r>
          </w:p>
        </w:tc>
        <w:tc>
          <w:tcPr>
            <w:tcW w:w="1715" w:type="dxa"/>
            <w:tcBorders>
              <w:top w:val="nil"/>
              <w:left w:val="nil"/>
              <w:bottom w:val="single" w:sz="4" w:space="0" w:color="auto"/>
              <w:right w:val="nil"/>
            </w:tcBorders>
            <w:shd w:val="clear" w:color="auto" w:fill="auto"/>
            <w:vAlign w:val="center"/>
            <w:hideMark/>
          </w:tcPr>
          <w:p w14:paraId="545B9C0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г/г</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97E87E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631437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AF6518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6A24FF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BE322E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3BEE62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D8FADF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C11FA7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8C21B8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700C3AB"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91B42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6.3</w:t>
            </w:r>
          </w:p>
        </w:tc>
        <w:tc>
          <w:tcPr>
            <w:tcW w:w="3535" w:type="dxa"/>
            <w:tcBorders>
              <w:top w:val="nil"/>
              <w:left w:val="nil"/>
              <w:bottom w:val="single" w:sz="4" w:space="0" w:color="auto"/>
              <w:right w:val="single" w:sz="4" w:space="0" w:color="auto"/>
            </w:tcBorders>
            <w:shd w:val="clear" w:color="auto" w:fill="auto"/>
            <w:noWrap/>
            <w:vAlign w:val="center"/>
            <w:hideMark/>
          </w:tcPr>
          <w:p w14:paraId="7BB94E33"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Оборот розничной торговли</w:t>
            </w:r>
          </w:p>
        </w:tc>
        <w:tc>
          <w:tcPr>
            <w:tcW w:w="1715" w:type="dxa"/>
            <w:tcBorders>
              <w:top w:val="nil"/>
              <w:left w:val="nil"/>
              <w:bottom w:val="single" w:sz="4" w:space="0" w:color="auto"/>
              <w:right w:val="nil"/>
            </w:tcBorders>
            <w:shd w:val="clear" w:color="auto" w:fill="auto"/>
            <w:noWrap/>
            <w:vAlign w:val="center"/>
            <w:hideMark/>
          </w:tcPr>
          <w:p w14:paraId="0EF9FB6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272E887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1719,56</w:t>
            </w:r>
          </w:p>
        </w:tc>
        <w:tc>
          <w:tcPr>
            <w:tcW w:w="769" w:type="dxa"/>
            <w:tcBorders>
              <w:top w:val="nil"/>
              <w:left w:val="nil"/>
              <w:bottom w:val="single" w:sz="4" w:space="0" w:color="auto"/>
              <w:right w:val="single" w:sz="4" w:space="0" w:color="auto"/>
            </w:tcBorders>
            <w:shd w:val="clear" w:color="000000" w:fill="FFFFFF"/>
            <w:noWrap/>
            <w:vAlign w:val="center"/>
            <w:hideMark/>
          </w:tcPr>
          <w:p w14:paraId="3F3531B7"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1775,77</w:t>
            </w:r>
          </w:p>
        </w:tc>
        <w:tc>
          <w:tcPr>
            <w:tcW w:w="900" w:type="dxa"/>
            <w:tcBorders>
              <w:top w:val="nil"/>
              <w:left w:val="nil"/>
              <w:bottom w:val="single" w:sz="4" w:space="0" w:color="auto"/>
              <w:right w:val="single" w:sz="4" w:space="0" w:color="auto"/>
            </w:tcBorders>
            <w:shd w:val="clear" w:color="auto" w:fill="auto"/>
            <w:noWrap/>
            <w:vAlign w:val="center"/>
            <w:hideMark/>
          </w:tcPr>
          <w:p w14:paraId="76C10B1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1841,09</w:t>
            </w:r>
          </w:p>
        </w:tc>
        <w:tc>
          <w:tcPr>
            <w:tcW w:w="1250" w:type="dxa"/>
            <w:tcBorders>
              <w:top w:val="nil"/>
              <w:left w:val="nil"/>
              <w:bottom w:val="single" w:sz="4" w:space="0" w:color="auto"/>
              <w:right w:val="single" w:sz="4" w:space="0" w:color="auto"/>
            </w:tcBorders>
            <w:shd w:val="clear" w:color="auto" w:fill="auto"/>
            <w:noWrap/>
            <w:vAlign w:val="center"/>
            <w:hideMark/>
          </w:tcPr>
          <w:p w14:paraId="66D2D0A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1847,91</w:t>
            </w:r>
          </w:p>
        </w:tc>
        <w:tc>
          <w:tcPr>
            <w:tcW w:w="842" w:type="dxa"/>
            <w:tcBorders>
              <w:top w:val="nil"/>
              <w:left w:val="nil"/>
              <w:bottom w:val="single" w:sz="4" w:space="0" w:color="auto"/>
              <w:right w:val="single" w:sz="4" w:space="0" w:color="auto"/>
            </w:tcBorders>
            <w:shd w:val="clear" w:color="auto" w:fill="auto"/>
            <w:noWrap/>
            <w:vAlign w:val="center"/>
            <w:hideMark/>
          </w:tcPr>
          <w:p w14:paraId="409CC24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1857,07</w:t>
            </w:r>
          </w:p>
        </w:tc>
        <w:tc>
          <w:tcPr>
            <w:tcW w:w="1250" w:type="dxa"/>
            <w:tcBorders>
              <w:top w:val="nil"/>
              <w:left w:val="nil"/>
              <w:bottom w:val="single" w:sz="4" w:space="0" w:color="auto"/>
              <w:right w:val="single" w:sz="4" w:space="0" w:color="auto"/>
            </w:tcBorders>
            <w:shd w:val="clear" w:color="auto" w:fill="auto"/>
            <w:noWrap/>
            <w:vAlign w:val="center"/>
            <w:hideMark/>
          </w:tcPr>
          <w:p w14:paraId="58D635E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1865,83</w:t>
            </w:r>
          </w:p>
        </w:tc>
        <w:tc>
          <w:tcPr>
            <w:tcW w:w="842" w:type="dxa"/>
            <w:tcBorders>
              <w:top w:val="nil"/>
              <w:left w:val="nil"/>
              <w:bottom w:val="single" w:sz="4" w:space="0" w:color="auto"/>
              <w:right w:val="single" w:sz="4" w:space="0" w:color="auto"/>
            </w:tcBorders>
            <w:shd w:val="clear" w:color="auto" w:fill="auto"/>
            <w:noWrap/>
            <w:vAlign w:val="center"/>
            <w:hideMark/>
          </w:tcPr>
          <w:p w14:paraId="2CDE880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1874,80</w:t>
            </w:r>
          </w:p>
        </w:tc>
        <w:tc>
          <w:tcPr>
            <w:tcW w:w="1250" w:type="dxa"/>
            <w:tcBorders>
              <w:top w:val="nil"/>
              <w:left w:val="nil"/>
              <w:bottom w:val="single" w:sz="4" w:space="0" w:color="auto"/>
              <w:right w:val="single" w:sz="4" w:space="0" w:color="auto"/>
            </w:tcBorders>
            <w:shd w:val="clear" w:color="auto" w:fill="auto"/>
            <w:noWrap/>
            <w:vAlign w:val="center"/>
            <w:hideMark/>
          </w:tcPr>
          <w:p w14:paraId="7016503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1887,68</w:t>
            </w:r>
          </w:p>
        </w:tc>
        <w:tc>
          <w:tcPr>
            <w:tcW w:w="842" w:type="dxa"/>
            <w:tcBorders>
              <w:top w:val="nil"/>
              <w:left w:val="nil"/>
              <w:bottom w:val="single" w:sz="4" w:space="0" w:color="auto"/>
              <w:right w:val="single" w:sz="4" w:space="0" w:color="auto"/>
            </w:tcBorders>
            <w:shd w:val="clear" w:color="auto" w:fill="auto"/>
            <w:noWrap/>
            <w:vAlign w:val="center"/>
            <w:hideMark/>
          </w:tcPr>
          <w:p w14:paraId="230FFA4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1898,71</w:t>
            </w:r>
          </w:p>
        </w:tc>
      </w:tr>
      <w:tr w:rsidR="00A26892" w:rsidRPr="00805C0F" w14:paraId="669DD8DE"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5F3D1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6.4</w:t>
            </w:r>
          </w:p>
        </w:tc>
        <w:tc>
          <w:tcPr>
            <w:tcW w:w="3535" w:type="dxa"/>
            <w:tcBorders>
              <w:top w:val="nil"/>
              <w:left w:val="nil"/>
              <w:bottom w:val="single" w:sz="4" w:space="0" w:color="auto"/>
              <w:right w:val="single" w:sz="4" w:space="0" w:color="auto"/>
            </w:tcBorders>
            <w:shd w:val="clear" w:color="auto" w:fill="auto"/>
            <w:noWrap/>
            <w:vAlign w:val="center"/>
            <w:hideMark/>
          </w:tcPr>
          <w:p w14:paraId="67B8014F"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физического объема оборота розничной торговли</w:t>
            </w:r>
          </w:p>
        </w:tc>
        <w:tc>
          <w:tcPr>
            <w:tcW w:w="1715" w:type="dxa"/>
            <w:tcBorders>
              <w:top w:val="nil"/>
              <w:left w:val="nil"/>
              <w:bottom w:val="single" w:sz="4" w:space="0" w:color="auto"/>
              <w:right w:val="nil"/>
            </w:tcBorders>
            <w:shd w:val="clear" w:color="auto" w:fill="auto"/>
            <w:vAlign w:val="center"/>
            <w:hideMark/>
          </w:tcPr>
          <w:p w14:paraId="19171F0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270CFAAC"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103,45</w:t>
            </w:r>
          </w:p>
        </w:tc>
        <w:tc>
          <w:tcPr>
            <w:tcW w:w="769" w:type="dxa"/>
            <w:tcBorders>
              <w:top w:val="nil"/>
              <w:left w:val="nil"/>
              <w:bottom w:val="single" w:sz="4" w:space="0" w:color="auto"/>
              <w:right w:val="single" w:sz="4" w:space="0" w:color="auto"/>
            </w:tcBorders>
            <w:shd w:val="clear" w:color="000000" w:fill="FFFFFF"/>
            <w:noWrap/>
            <w:vAlign w:val="center"/>
            <w:hideMark/>
          </w:tcPr>
          <w:p w14:paraId="37F970C0" w14:textId="25D1B909" w:rsidR="00A26892" w:rsidRPr="00805C0F" w:rsidRDefault="00886803"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103,27</w:t>
            </w:r>
          </w:p>
        </w:tc>
        <w:tc>
          <w:tcPr>
            <w:tcW w:w="900" w:type="dxa"/>
            <w:tcBorders>
              <w:top w:val="nil"/>
              <w:left w:val="nil"/>
              <w:bottom w:val="single" w:sz="4" w:space="0" w:color="auto"/>
              <w:right w:val="single" w:sz="4" w:space="0" w:color="auto"/>
            </w:tcBorders>
            <w:shd w:val="clear" w:color="auto" w:fill="auto"/>
            <w:noWrap/>
            <w:vAlign w:val="center"/>
            <w:hideMark/>
          </w:tcPr>
          <w:p w14:paraId="77674E8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102,03</w:t>
            </w:r>
          </w:p>
        </w:tc>
        <w:tc>
          <w:tcPr>
            <w:tcW w:w="1250" w:type="dxa"/>
            <w:tcBorders>
              <w:top w:val="nil"/>
              <w:left w:val="nil"/>
              <w:bottom w:val="single" w:sz="4" w:space="0" w:color="auto"/>
              <w:right w:val="single" w:sz="4" w:space="0" w:color="auto"/>
            </w:tcBorders>
            <w:shd w:val="clear" w:color="auto" w:fill="auto"/>
            <w:noWrap/>
            <w:vAlign w:val="center"/>
            <w:hideMark/>
          </w:tcPr>
          <w:p w14:paraId="513CE75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98,18</w:t>
            </w:r>
          </w:p>
        </w:tc>
        <w:tc>
          <w:tcPr>
            <w:tcW w:w="842" w:type="dxa"/>
            <w:tcBorders>
              <w:top w:val="nil"/>
              <w:left w:val="nil"/>
              <w:bottom w:val="single" w:sz="4" w:space="0" w:color="auto"/>
              <w:right w:val="single" w:sz="4" w:space="0" w:color="auto"/>
            </w:tcBorders>
            <w:shd w:val="clear" w:color="auto" w:fill="auto"/>
            <w:noWrap/>
            <w:vAlign w:val="center"/>
            <w:hideMark/>
          </w:tcPr>
          <w:p w14:paraId="2883BAF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98,18</w:t>
            </w:r>
          </w:p>
        </w:tc>
        <w:tc>
          <w:tcPr>
            <w:tcW w:w="1250" w:type="dxa"/>
            <w:tcBorders>
              <w:top w:val="nil"/>
              <w:left w:val="nil"/>
              <w:bottom w:val="single" w:sz="4" w:space="0" w:color="auto"/>
              <w:right w:val="single" w:sz="4" w:space="0" w:color="auto"/>
            </w:tcBorders>
            <w:shd w:val="clear" w:color="auto" w:fill="auto"/>
            <w:noWrap/>
            <w:vAlign w:val="center"/>
            <w:hideMark/>
          </w:tcPr>
          <w:p w14:paraId="60A85EB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99,62</w:t>
            </w:r>
          </w:p>
        </w:tc>
        <w:tc>
          <w:tcPr>
            <w:tcW w:w="842" w:type="dxa"/>
            <w:tcBorders>
              <w:top w:val="nil"/>
              <w:left w:val="nil"/>
              <w:bottom w:val="single" w:sz="4" w:space="0" w:color="auto"/>
              <w:right w:val="single" w:sz="4" w:space="0" w:color="auto"/>
            </w:tcBorders>
            <w:shd w:val="clear" w:color="auto" w:fill="auto"/>
            <w:noWrap/>
            <w:vAlign w:val="center"/>
            <w:hideMark/>
          </w:tcPr>
          <w:p w14:paraId="364642C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99,62</w:t>
            </w:r>
          </w:p>
        </w:tc>
        <w:tc>
          <w:tcPr>
            <w:tcW w:w="1250" w:type="dxa"/>
            <w:tcBorders>
              <w:top w:val="nil"/>
              <w:left w:val="nil"/>
              <w:bottom w:val="single" w:sz="4" w:space="0" w:color="auto"/>
              <w:right w:val="single" w:sz="4" w:space="0" w:color="auto"/>
            </w:tcBorders>
            <w:shd w:val="clear" w:color="auto" w:fill="auto"/>
            <w:noWrap/>
            <w:vAlign w:val="center"/>
            <w:hideMark/>
          </w:tcPr>
          <w:p w14:paraId="407DDF1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99,72</w:t>
            </w:r>
          </w:p>
        </w:tc>
        <w:tc>
          <w:tcPr>
            <w:tcW w:w="842" w:type="dxa"/>
            <w:tcBorders>
              <w:top w:val="nil"/>
              <w:left w:val="nil"/>
              <w:bottom w:val="single" w:sz="4" w:space="0" w:color="auto"/>
              <w:right w:val="single" w:sz="4" w:space="0" w:color="auto"/>
            </w:tcBorders>
            <w:shd w:val="clear" w:color="auto" w:fill="auto"/>
            <w:noWrap/>
            <w:vAlign w:val="center"/>
            <w:hideMark/>
          </w:tcPr>
          <w:p w14:paraId="37E4FBD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99,82</w:t>
            </w:r>
          </w:p>
        </w:tc>
      </w:tr>
      <w:tr w:rsidR="00A26892" w:rsidRPr="00805C0F" w14:paraId="2D1B16C9"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095A93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6.5</w:t>
            </w:r>
          </w:p>
        </w:tc>
        <w:tc>
          <w:tcPr>
            <w:tcW w:w="3535" w:type="dxa"/>
            <w:tcBorders>
              <w:top w:val="nil"/>
              <w:left w:val="nil"/>
              <w:bottom w:val="single" w:sz="4" w:space="0" w:color="auto"/>
              <w:right w:val="single" w:sz="4" w:space="0" w:color="auto"/>
            </w:tcBorders>
            <w:shd w:val="clear" w:color="auto" w:fill="auto"/>
            <w:noWrap/>
            <w:vAlign w:val="center"/>
            <w:hideMark/>
          </w:tcPr>
          <w:p w14:paraId="1889AAC1"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Индекс-дефлятор оборота розничной торговли</w:t>
            </w:r>
          </w:p>
        </w:tc>
        <w:tc>
          <w:tcPr>
            <w:tcW w:w="1715" w:type="dxa"/>
            <w:tcBorders>
              <w:top w:val="nil"/>
              <w:left w:val="nil"/>
              <w:bottom w:val="single" w:sz="4" w:space="0" w:color="auto"/>
              <w:right w:val="nil"/>
            </w:tcBorders>
            <w:shd w:val="clear" w:color="auto" w:fill="auto"/>
            <w:noWrap/>
            <w:vAlign w:val="center"/>
            <w:hideMark/>
          </w:tcPr>
          <w:p w14:paraId="746866A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г/г</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643826BB"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102,60</w:t>
            </w:r>
          </w:p>
        </w:tc>
        <w:tc>
          <w:tcPr>
            <w:tcW w:w="769" w:type="dxa"/>
            <w:tcBorders>
              <w:top w:val="nil"/>
              <w:left w:val="nil"/>
              <w:bottom w:val="single" w:sz="4" w:space="0" w:color="auto"/>
              <w:right w:val="single" w:sz="4" w:space="0" w:color="auto"/>
            </w:tcBorders>
            <w:shd w:val="clear" w:color="000000" w:fill="FFFFFF"/>
            <w:noWrap/>
            <w:vAlign w:val="center"/>
            <w:hideMark/>
          </w:tcPr>
          <w:p w14:paraId="5932C825"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112,60</w:t>
            </w:r>
          </w:p>
        </w:tc>
        <w:tc>
          <w:tcPr>
            <w:tcW w:w="900" w:type="dxa"/>
            <w:tcBorders>
              <w:top w:val="nil"/>
              <w:left w:val="nil"/>
              <w:bottom w:val="single" w:sz="4" w:space="0" w:color="auto"/>
              <w:right w:val="single" w:sz="4" w:space="0" w:color="auto"/>
            </w:tcBorders>
            <w:shd w:val="clear" w:color="auto" w:fill="auto"/>
            <w:noWrap/>
            <w:vAlign w:val="center"/>
            <w:hideMark/>
          </w:tcPr>
          <w:p w14:paraId="0C35291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104,20</w:t>
            </w:r>
          </w:p>
        </w:tc>
        <w:tc>
          <w:tcPr>
            <w:tcW w:w="1250" w:type="dxa"/>
            <w:tcBorders>
              <w:top w:val="nil"/>
              <w:left w:val="nil"/>
              <w:bottom w:val="single" w:sz="4" w:space="0" w:color="auto"/>
              <w:right w:val="single" w:sz="4" w:space="0" w:color="auto"/>
            </w:tcBorders>
            <w:shd w:val="clear" w:color="auto" w:fill="auto"/>
            <w:noWrap/>
            <w:vAlign w:val="center"/>
            <w:hideMark/>
          </w:tcPr>
          <w:p w14:paraId="6E75C4D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105,00</w:t>
            </w:r>
          </w:p>
        </w:tc>
        <w:tc>
          <w:tcPr>
            <w:tcW w:w="842" w:type="dxa"/>
            <w:tcBorders>
              <w:top w:val="nil"/>
              <w:left w:val="nil"/>
              <w:bottom w:val="single" w:sz="4" w:space="0" w:color="auto"/>
              <w:right w:val="single" w:sz="4" w:space="0" w:color="auto"/>
            </w:tcBorders>
            <w:shd w:val="clear" w:color="auto" w:fill="auto"/>
            <w:noWrap/>
            <w:vAlign w:val="center"/>
            <w:hideMark/>
          </w:tcPr>
          <w:p w14:paraId="370D97D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105,50</w:t>
            </w:r>
          </w:p>
        </w:tc>
        <w:tc>
          <w:tcPr>
            <w:tcW w:w="1250" w:type="dxa"/>
            <w:tcBorders>
              <w:top w:val="nil"/>
              <w:left w:val="nil"/>
              <w:bottom w:val="single" w:sz="4" w:space="0" w:color="auto"/>
              <w:right w:val="single" w:sz="4" w:space="0" w:color="auto"/>
            </w:tcBorders>
            <w:shd w:val="clear" w:color="auto" w:fill="auto"/>
            <w:noWrap/>
            <w:vAlign w:val="center"/>
            <w:hideMark/>
          </w:tcPr>
          <w:p w14:paraId="1F86F93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104,10</w:t>
            </w:r>
          </w:p>
        </w:tc>
        <w:tc>
          <w:tcPr>
            <w:tcW w:w="842" w:type="dxa"/>
            <w:tcBorders>
              <w:top w:val="nil"/>
              <w:left w:val="nil"/>
              <w:bottom w:val="single" w:sz="4" w:space="0" w:color="auto"/>
              <w:right w:val="single" w:sz="4" w:space="0" w:color="auto"/>
            </w:tcBorders>
            <w:shd w:val="clear" w:color="auto" w:fill="auto"/>
            <w:noWrap/>
            <w:vAlign w:val="center"/>
            <w:hideMark/>
          </w:tcPr>
          <w:p w14:paraId="18143C6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104,30</w:t>
            </w:r>
          </w:p>
        </w:tc>
        <w:tc>
          <w:tcPr>
            <w:tcW w:w="1250" w:type="dxa"/>
            <w:tcBorders>
              <w:top w:val="nil"/>
              <w:left w:val="nil"/>
              <w:bottom w:val="single" w:sz="4" w:space="0" w:color="auto"/>
              <w:right w:val="single" w:sz="4" w:space="0" w:color="auto"/>
            </w:tcBorders>
            <w:shd w:val="clear" w:color="auto" w:fill="auto"/>
            <w:noWrap/>
            <w:vAlign w:val="center"/>
            <w:hideMark/>
          </w:tcPr>
          <w:p w14:paraId="5B5D16F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104,20</w:t>
            </w:r>
          </w:p>
        </w:tc>
        <w:tc>
          <w:tcPr>
            <w:tcW w:w="842" w:type="dxa"/>
            <w:tcBorders>
              <w:top w:val="nil"/>
              <w:left w:val="nil"/>
              <w:bottom w:val="single" w:sz="4" w:space="0" w:color="auto"/>
              <w:right w:val="single" w:sz="4" w:space="0" w:color="auto"/>
            </w:tcBorders>
            <w:shd w:val="clear" w:color="auto" w:fill="auto"/>
            <w:noWrap/>
            <w:vAlign w:val="center"/>
            <w:hideMark/>
          </w:tcPr>
          <w:p w14:paraId="1D464D9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104,30</w:t>
            </w:r>
          </w:p>
        </w:tc>
      </w:tr>
      <w:tr w:rsidR="00A26892" w:rsidRPr="00805C0F" w14:paraId="2DC5557B"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45E5B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6.6</w:t>
            </w:r>
          </w:p>
        </w:tc>
        <w:tc>
          <w:tcPr>
            <w:tcW w:w="3535" w:type="dxa"/>
            <w:tcBorders>
              <w:top w:val="nil"/>
              <w:left w:val="nil"/>
              <w:bottom w:val="single" w:sz="4" w:space="0" w:color="auto"/>
              <w:right w:val="single" w:sz="4" w:space="0" w:color="auto"/>
            </w:tcBorders>
            <w:shd w:val="clear" w:color="auto" w:fill="auto"/>
            <w:noWrap/>
            <w:vAlign w:val="center"/>
            <w:hideMark/>
          </w:tcPr>
          <w:p w14:paraId="2B89E536"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Объем платных услуг населению</w:t>
            </w:r>
          </w:p>
        </w:tc>
        <w:tc>
          <w:tcPr>
            <w:tcW w:w="1715" w:type="dxa"/>
            <w:tcBorders>
              <w:top w:val="nil"/>
              <w:left w:val="nil"/>
              <w:bottom w:val="single" w:sz="4" w:space="0" w:color="auto"/>
              <w:right w:val="nil"/>
            </w:tcBorders>
            <w:shd w:val="clear" w:color="auto" w:fill="auto"/>
            <w:vAlign w:val="center"/>
            <w:hideMark/>
          </w:tcPr>
          <w:p w14:paraId="642B12A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63774677"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156,33</w:t>
            </w:r>
          </w:p>
        </w:tc>
        <w:tc>
          <w:tcPr>
            <w:tcW w:w="769" w:type="dxa"/>
            <w:tcBorders>
              <w:top w:val="nil"/>
              <w:left w:val="nil"/>
              <w:bottom w:val="single" w:sz="4" w:space="0" w:color="auto"/>
              <w:right w:val="single" w:sz="4" w:space="0" w:color="auto"/>
            </w:tcBorders>
            <w:shd w:val="clear" w:color="000000" w:fill="FFFFFF"/>
            <w:noWrap/>
            <w:vAlign w:val="center"/>
            <w:hideMark/>
          </w:tcPr>
          <w:p w14:paraId="71D72D1A"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156,69</w:t>
            </w:r>
          </w:p>
        </w:tc>
        <w:tc>
          <w:tcPr>
            <w:tcW w:w="900" w:type="dxa"/>
            <w:tcBorders>
              <w:top w:val="nil"/>
              <w:left w:val="nil"/>
              <w:bottom w:val="single" w:sz="4" w:space="0" w:color="auto"/>
              <w:right w:val="single" w:sz="4" w:space="0" w:color="auto"/>
            </w:tcBorders>
            <w:shd w:val="clear" w:color="auto" w:fill="auto"/>
            <w:noWrap/>
            <w:vAlign w:val="center"/>
            <w:hideMark/>
          </w:tcPr>
          <w:p w14:paraId="66EA318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161,49</w:t>
            </w:r>
          </w:p>
        </w:tc>
        <w:tc>
          <w:tcPr>
            <w:tcW w:w="1250" w:type="dxa"/>
            <w:tcBorders>
              <w:top w:val="nil"/>
              <w:left w:val="nil"/>
              <w:bottom w:val="single" w:sz="4" w:space="0" w:color="auto"/>
              <w:right w:val="single" w:sz="4" w:space="0" w:color="auto"/>
            </w:tcBorders>
            <w:shd w:val="clear" w:color="auto" w:fill="auto"/>
            <w:noWrap/>
            <w:vAlign w:val="center"/>
            <w:hideMark/>
          </w:tcPr>
          <w:p w14:paraId="417B2E9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166,07</w:t>
            </w:r>
          </w:p>
        </w:tc>
        <w:tc>
          <w:tcPr>
            <w:tcW w:w="842" w:type="dxa"/>
            <w:tcBorders>
              <w:top w:val="nil"/>
              <w:left w:val="nil"/>
              <w:bottom w:val="single" w:sz="4" w:space="0" w:color="auto"/>
              <w:right w:val="single" w:sz="4" w:space="0" w:color="auto"/>
            </w:tcBorders>
            <w:shd w:val="clear" w:color="auto" w:fill="auto"/>
            <w:noWrap/>
            <w:vAlign w:val="center"/>
            <w:hideMark/>
          </w:tcPr>
          <w:p w14:paraId="2DB7E85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166,09</w:t>
            </w:r>
          </w:p>
        </w:tc>
        <w:tc>
          <w:tcPr>
            <w:tcW w:w="1250" w:type="dxa"/>
            <w:tcBorders>
              <w:top w:val="nil"/>
              <w:left w:val="nil"/>
              <w:bottom w:val="single" w:sz="4" w:space="0" w:color="auto"/>
              <w:right w:val="single" w:sz="4" w:space="0" w:color="auto"/>
            </w:tcBorders>
            <w:shd w:val="clear" w:color="auto" w:fill="auto"/>
            <w:noWrap/>
            <w:vAlign w:val="center"/>
            <w:hideMark/>
          </w:tcPr>
          <w:p w14:paraId="0359515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170,54</w:t>
            </w:r>
          </w:p>
        </w:tc>
        <w:tc>
          <w:tcPr>
            <w:tcW w:w="842" w:type="dxa"/>
            <w:tcBorders>
              <w:top w:val="nil"/>
              <w:left w:val="nil"/>
              <w:bottom w:val="single" w:sz="4" w:space="0" w:color="auto"/>
              <w:right w:val="single" w:sz="4" w:space="0" w:color="auto"/>
            </w:tcBorders>
            <w:shd w:val="clear" w:color="auto" w:fill="auto"/>
            <w:noWrap/>
            <w:vAlign w:val="center"/>
            <w:hideMark/>
          </w:tcPr>
          <w:p w14:paraId="149304A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170,65</w:t>
            </w:r>
          </w:p>
        </w:tc>
        <w:tc>
          <w:tcPr>
            <w:tcW w:w="1250" w:type="dxa"/>
            <w:tcBorders>
              <w:top w:val="nil"/>
              <w:left w:val="nil"/>
              <w:bottom w:val="single" w:sz="4" w:space="0" w:color="auto"/>
              <w:right w:val="single" w:sz="4" w:space="0" w:color="auto"/>
            </w:tcBorders>
            <w:shd w:val="clear" w:color="auto" w:fill="auto"/>
            <w:noWrap/>
            <w:vAlign w:val="center"/>
            <w:hideMark/>
          </w:tcPr>
          <w:p w14:paraId="6726200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175,30</w:t>
            </w:r>
          </w:p>
        </w:tc>
        <w:tc>
          <w:tcPr>
            <w:tcW w:w="842" w:type="dxa"/>
            <w:tcBorders>
              <w:top w:val="nil"/>
              <w:left w:val="nil"/>
              <w:bottom w:val="single" w:sz="4" w:space="0" w:color="auto"/>
              <w:right w:val="single" w:sz="4" w:space="0" w:color="auto"/>
            </w:tcBorders>
            <w:shd w:val="clear" w:color="auto" w:fill="auto"/>
            <w:noWrap/>
            <w:vAlign w:val="center"/>
            <w:hideMark/>
          </w:tcPr>
          <w:p w14:paraId="3CA8AB6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175,31</w:t>
            </w:r>
          </w:p>
        </w:tc>
      </w:tr>
      <w:tr w:rsidR="00A26892" w:rsidRPr="00805C0F" w14:paraId="31039BE9"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66D243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6.7</w:t>
            </w:r>
          </w:p>
        </w:tc>
        <w:tc>
          <w:tcPr>
            <w:tcW w:w="3535" w:type="dxa"/>
            <w:tcBorders>
              <w:top w:val="nil"/>
              <w:left w:val="nil"/>
              <w:bottom w:val="single" w:sz="4" w:space="0" w:color="auto"/>
              <w:right w:val="single" w:sz="4" w:space="0" w:color="auto"/>
            </w:tcBorders>
            <w:shd w:val="clear" w:color="auto" w:fill="auto"/>
            <w:noWrap/>
            <w:vAlign w:val="center"/>
            <w:hideMark/>
          </w:tcPr>
          <w:p w14:paraId="2412B489"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физического объема платных услуг населению</w:t>
            </w:r>
          </w:p>
        </w:tc>
        <w:tc>
          <w:tcPr>
            <w:tcW w:w="1715" w:type="dxa"/>
            <w:tcBorders>
              <w:top w:val="nil"/>
              <w:left w:val="nil"/>
              <w:bottom w:val="single" w:sz="4" w:space="0" w:color="auto"/>
              <w:right w:val="nil"/>
            </w:tcBorders>
            <w:shd w:val="clear" w:color="auto" w:fill="auto"/>
            <w:vAlign w:val="center"/>
            <w:hideMark/>
          </w:tcPr>
          <w:p w14:paraId="7CA4B6D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56077CD2"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99,97</w:t>
            </w:r>
          </w:p>
        </w:tc>
        <w:tc>
          <w:tcPr>
            <w:tcW w:w="769" w:type="dxa"/>
            <w:tcBorders>
              <w:top w:val="nil"/>
              <w:left w:val="nil"/>
              <w:bottom w:val="single" w:sz="4" w:space="0" w:color="auto"/>
              <w:right w:val="single" w:sz="4" w:space="0" w:color="auto"/>
            </w:tcBorders>
            <w:shd w:val="clear" w:color="000000" w:fill="FFFFFF"/>
            <w:noWrap/>
            <w:vAlign w:val="center"/>
            <w:hideMark/>
          </w:tcPr>
          <w:p w14:paraId="784C63F8"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96,45</w:t>
            </w:r>
          </w:p>
        </w:tc>
        <w:tc>
          <w:tcPr>
            <w:tcW w:w="900" w:type="dxa"/>
            <w:tcBorders>
              <w:top w:val="nil"/>
              <w:left w:val="nil"/>
              <w:bottom w:val="single" w:sz="4" w:space="0" w:color="auto"/>
              <w:right w:val="single" w:sz="4" w:space="0" w:color="auto"/>
            </w:tcBorders>
            <w:shd w:val="clear" w:color="auto" w:fill="auto"/>
            <w:noWrap/>
            <w:vAlign w:val="center"/>
            <w:hideMark/>
          </w:tcPr>
          <w:p w14:paraId="25A41F9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100,99</w:t>
            </w:r>
          </w:p>
        </w:tc>
        <w:tc>
          <w:tcPr>
            <w:tcW w:w="1250" w:type="dxa"/>
            <w:tcBorders>
              <w:top w:val="nil"/>
              <w:left w:val="nil"/>
              <w:bottom w:val="single" w:sz="4" w:space="0" w:color="auto"/>
              <w:right w:val="single" w:sz="4" w:space="0" w:color="auto"/>
            </w:tcBorders>
            <w:shd w:val="clear" w:color="auto" w:fill="auto"/>
            <w:noWrap/>
            <w:vAlign w:val="center"/>
            <w:hideMark/>
          </w:tcPr>
          <w:p w14:paraId="245C154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101,09</w:t>
            </w:r>
          </w:p>
        </w:tc>
        <w:tc>
          <w:tcPr>
            <w:tcW w:w="842" w:type="dxa"/>
            <w:tcBorders>
              <w:top w:val="nil"/>
              <w:left w:val="nil"/>
              <w:bottom w:val="single" w:sz="4" w:space="0" w:color="auto"/>
              <w:right w:val="single" w:sz="4" w:space="0" w:color="auto"/>
            </w:tcBorders>
            <w:shd w:val="clear" w:color="auto" w:fill="auto"/>
            <w:noWrap/>
            <w:vAlign w:val="center"/>
            <w:hideMark/>
          </w:tcPr>
          <w:p w14:paraId="7BA84A0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101,10</w:t>
            </w:r>
          </w:p>
        </w:tc>
        <w:tc>
          <w:tcPr>
            <w:tcW w:w="1250" w:type="dxa"/>
            <w:tcBorders>
              <w:top w:val="nil"/>
              <w:left w:val="nil"/>
              <w:bottom w:val="single" w:sz="4" w:space="0" w:color="auto"/>
              <w:right w:val="single" w:sz="4" w:space="0" w:color="auto"/>
            </w:tcBorders>
            <w:shd w:val="clear" w:color="auto" w:fill="auto"/>
            <w:noWrap/>
            <w:vAlign w:val="center"/>
            <w:hideMark/>
          </w:tcPr>
          <w:p w14:paraId="022E0D6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101,60</w:t>
            </w:r>
          </w:p>
        </w:tc>
        <w:tc>
          <w:tcPr>
            <w:tcW w:w="842" w:type="dxa"/>
            <w:tcBorders>
              <w:top w:val="nil"/>
              <w:left w:val="nil"/>
              <w:bottom w:val="single" w:sz="4" w:space="0" w:color="auto"/>
              <w:right w:val="single" w:sz="4" w:space="0" w:color="auto"/>
            </w:tcBorders>
            <w:shd w:val="clear" w:color="auto" w:fill="auto"/>
            <w:noWrap/>
            <w:vAlign w:val="center"/>
            <w:hideMark/>
          </w:tcPr>
          <w:p w14:paraId="3BC5B85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101,60</w:t>
            </w:r>
          </w:p>
        </w:tc>
        <w:tc>
          <w:tcPr>
            <w:tcW w:w="1250" w:type="dxa"/>
            <w:tcBorders>
              <w:top w:val="nil"/>
              <w:left w:val="nil"/>
              <w:bottom w:val="single" w:sz="4" w:space="0" w:color="auto"/>
              <w:right w:val="single" w:sz="4" w:space="0" w:color="auto"/>
            </w:tcBorders>
            <w:shd w:val="clear" w:color="auto" w:fill="auto"/>
            <w:noWrap/>
            <w:vAlign w:val="center"/>
            <w:hideMark/>
          </w:tcPr>
          <w:p w14:paraId="2B3D756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101,80</w:t>
            </w:r>
          </w:p>
        </w:tc>
        <w:tc>
          <w:tcPr>
            <w:tcW w:w="842" w:type="dxa"/>
            <w:tcBorders>
              <w:top w:val="nil"/>
              <w:left w:val="nil"/>
              <w:bottom w:val="single" w:sz="4" w:space="0" w:color="auto"/>
              <w:right w:val="single" w:sz="4" w:space="0" w:color="auto"/>
            </w:tcBorders>
            <w:shd w:val="clear" w:color="auto" w:fill="auto"/>
            <w:noWrap/>
            <w:vAlign w:val="center"/>
            <w:hideMark/>
          </w:tcPr>
          <w:p w14:paraId="6FCD460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101,80</w:t>
            </w:r>
          </w:p>
        </w:tc>
      </w:tr>
      <w:tr w:rsidR="00A26892" w:rsidRPr="00805C0F" w14:paraId="05375E06"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8103B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6.8</w:t>
            </w:r>
          </w:p>
        </w:tc>
        <w:tc>
          <w:tcPr>
            <w:tcW w:w="3535" w:type="dxa"/>
            <w:tcBorders>
              <w:top w:val="nil"/>
              <w:left w:val="nil"/>
              <w:bottom w:val="single" w:sz="4" w:space="0" w:color="auto"/>
              <w:right w:val="single" w:sz="4" w:space="0" w:color="auto"/>
            </w:tcBorders>
            <w:shd w:val="clear" w:color="auto" w:fill="auto"/>
            <w:noWrap/>
            <w:vAlign w:val="center"/>
            <w:hideMark/>
          </w:tcPr>
          <w:p w14:paraId="5A79A8E0"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Индекс-дефлятор объема платных услуг населению</w:t>
            </w:r>
          </w:p>
        </w:tc>
        <w:tc>
          <w:tcPr>
            <w:tcW w:w="1715" w:type="dxa"/>
            <w:tcBorders>
              <w:top w:val="nil"/>
              <w:left w:val="nil"/>
              <w:bottom w:val="single" w:sz="4" w:space="0" w:color="auto"/>
              <w:right w:val="nil"/>
            </w:tcBorders>
            <w:shd w:val="clear" w:color="auto" w:fill="auto"/>
            <w:vAlign w:val="center"/>
            <w:hideMark/>
          </w:tcPr>
          <w:p w14:paraId="0850883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г/г</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1485B272"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96,90</w:t>
            </w:r>
          </w:p>
        </w:tc>
        <w:tc>
          <w:tcPr>
            <w:tcW w:w="769" w:type="dxa"/>
            <w:tcBorders>
              <w:top w:val="nil"/>
              <w:left w:val="nil"/>
              <w:bottom w:val="single" w:sz="4" w:space="0" w:color="auto"/>
              <w:right w:val="single" w:sz="4" w:space="0" w:color="auto"/>
            </w:tcBorders>
            <w:shd w:val="clear" w:color="000000" w:fill="FFFFFF"/>
            <w:noWrap/>
            <w:vAlign w:val="center"/>
            <w:hideMark/>
          </w:tcPr>
          <w:p w14:paraId="681B6F7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107,90</w:t>
            </w:r>
          </w:p>
        </w:tc>
        <w:tc>
          <w:tcPr>
            <w:tcW w:w="900" w:type="dxa"/>
            <w:tcBorders>
              <w:top w:val="nil"/>
              <w:left w:val="nil"/>
              <w:bottom w:val="single" w:sz="4" w:space="0" w:color="auto"/>
              <w:right w:val="single" w:sz="4" w:space="0" w:color="auto"/>
            </w:tcBorders>
            <w:shd w:val="clear" w:color="auto" w:fill="auto"/>
            <w:noWrap/>
            <w:vAlign w:val="center"/>
            <w:hideMark/>
          </w:tcPr>
          <w:p w14:paraId="7F8F2C7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109,90</w:t>
            </w:r>
          </w:p>
        </w:tc>
        <w:tc>
          <w:tcPr>
            <w:tcW w:w="1250" w:type="dxa"/>
            <w:tcBorders>
              <w:top w:val="nil"/>
              <w:left w:val="nil"/>
              <w:bottom w:val="single" w:sz="4" w:space="0" w:color="auto"/>
              <w:right w:val="single" w:sz="4" w:space="0" w:color="auto"/>
            </w:tcBorders>
            <w:shd w:val="clear" w:color="auto" w:fill="auto"/>
            <w:noWrap/>
            <w:vAlign w:val="center"/>
            <w:hideMark/>
          </w:tcPr>
          <w:p w14:paraId="32A90EE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104,50</w:t>
            </w:r>
          </w:p>
        </w:tc>
        <w:tc>
          <w:tcPr>
            <w:tcW w:w="842" w:type="dxa"/>
            <w:tcBorders>
              <w:top w:val="nil"/>
              <w:left w:val="nil"/>
              <w:bottom w:val="single" w:sz="4" w:space="0" w:color="auto"/>
              <w:right w:val="single" w:sz="4" w:space="0" w:color="auto"/>
            </w:tcBorders>
            <w:shd w:val="clear" w:color="auto" w:fill="auto"/>
            <w:noWrap/>
            <w:vAlign w:val="center"/>
            <w:hideMark/>
          </w:tcPr>
          <w:p w14:paraId="1AAE30C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104,80</w:t>
            </w:r>
          </w:p>
        </w:tc>
        <w:tc>
          <w:tcPr>
            <w:tcW w:w="1250" w:type="dxa"/>
            <w:tcBorders>
              <w:top w:val="nil"/>
              <w:left w:val="nil"/>
              <w:bottom w:val="single" w:sz="4" w:space="0" w:color="auto"/>
              <w:right w:val="single" w:sz="4" w:space="0" w:color="auto"/>
            </w:tcBorders>
            <w:shd w:val="clear" w:color="auto" w:fill="auto"/>
            <w:noWrap/>
            <w:vAlign w:val="center"/>
            <w:hideMark/>
          </w:tcPr>
          <w:p w14:paraId="279303B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104,20</w:t>
            </w:r>
          </w:p>
        </w:tc>
        <w:tc>
          <w:tcPr>
            <w:tcW w:w="842" w:type="dxa"/>
            <w:tcBorders>
              <w:top w:val="nil"/>
              <w:left w:val="nil"/>
              <w:bottom w:val="single" w:sz="4" w:space="0" w:color="auto"/>
              <w:right w:val="single" w:sz="4" w:space="0" w:color="auto"/>
            </w:tcBorders>
            <w:shd w:val="clear" w:color="auto" w:fill="auto"/>
            <w:noWrap/>
            <w:vAlign w:val="center"/>
            <w:hideMark/>
          </w:tcPr>
          <w:p w14:paraId="4E03264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104,40</w:t>
            </w:r>
          </w:p>
        </w:tc>
        <w:tc>
          <w:tcPr>
            <w:tcW w:w="1250" w:type="dxa"/>
            <w:tcBorders>
              <w:top w:val="nil"/>
              <w:left w:val="nil"/>
              <w:bottom w:val="single" w:sz="4" w:space="0" w:color="auto"/>
              <w:right w:val="single" w:sz="4" w:space="0" w:color="auto"/>
            </w:tcBorders>
            <w:shd w:val="clear" w:color="auto" w:fill="auto"/>
            <w:noWrap/>
            <w:vAlign w:val="center"/>
            <w:hideMark/>
          </w:tcPr>
          <w:p w14:paraId="69E0499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104,30</w:t>
            </w:r>
          </w:p>
        </w:tc>
        <w:tc>
          <w:tcPr>
            <w:tcW w:w="842" w:type="dxa"/>
            <w:tcBorders>
              <w:top w:val="nil"/>
              <w:left w:val="nil"/>
              <w:bottom w:val="single" w:sz="4" w:space="0" w:color="auto"/>
              <w:right w:val="single" w:sz="4" w:space="0" w:color="auto"/>
            </w:tcBorders>
            <w:shd w:val="clear" w:color="auto" w:fill="auto"/>
            <w:noWrap/>
            <w:vAlign w:val="center"/>
            <w:hideMark/>
          </w:tcPr>
          <w:p w14:paraId="5C74BB0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104,40</w:t>
            </w:r>
          </w:p>
        </w:tc>
      </w:tr>
      <w:tr w:rsidR="00A26892" w:rsidRPr="00805C0F" w14:paraId="07D02214" w14:textId="77777777" w:rsidTr="00A26892">
        <w:trPr>
          <w:trHeight w:val="225"/>
        </w:trPr>
        <w:tc>
          <w:tcPr>
            <w:tcW w:w="606" w:type="dxa"/>
            <w:tcBorders>
              <w:top w:val="nil"/>
              <w:left w:val="single" w:sz="4" w:space="0" w:color="auto"/>
              <w:bottom w:val="single" w:sz="4" w:space="0" w:color="auto"/>
              <w:right w:val="single" w:sz="4" w:space="0" w:color="auto"/>
            </w:tcBorders>
            <w:shd w:val="clear" w:color="000000" w:fill="E2EFDA"/>
            <w:noWrap/>
            <w:vAlign w:val="center"/>
            <w:hideMark/>
          </w:tcPr>
          <w:p w14:paraId="381ED04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000000" w:fill="E2EFDA"/>
            <w:noWrap/>
            <w:vAlign w:val="center"/>
            <w:hideMark/>
          </w:tcPr>
          <w:p w14:paraId="112984FF" w14:textId="77777777" w:rsidR="00A26892" w:rsidRPr="00805C0F" w:rsidRDefault="00A26892" w:rsidP="00886803">
            <w:pPr>
              <w:spacing w:after="0" w:line="240" w:lineRule="auto"/>
              <w:rPr>
                <w:rFonts w:ascii="Times New Roman" w:eastAsia="Times New Roman" w:hAnsi="Times New Roman" w:cs="Times New Roman"/>
                <w:b/>
                <w:bCs/>
                <w:sz w:val="13"/>
                <w:szCs w:val="13"/>
                <w:lang w:eastAsia="ru-RU"/>
              </w:rPr>
            </w:pPr>
            <w:r w:rsidRPr="00805C0F">
              <w:rPr>
                <w:rFonts w:ascii="Times New Roman" w:eastAsia="Times New Roman" w:hAnsi="Times New Roman" w:cs="Times New Roman"/>
                <w:b/>
                <w:bCs/>
                <w:sz w:val="13"/>
                <w:szCs w:val="13"/>
                <w:lang w:eastAsia="ru-RU"/>
              </w:rPr>
              <w:t>Внешнеэкономическая деятельность</w:t>
            </w:r>
          </w:p>
        </w:tc>
        <w:tc>
          <w:tcPr>
            <w:tcW w:w="1715" w:type="dxa"/>
            <w:tcBorders>
              <w:top w:val="nil"/>
              <w:left w:val="nil"/>
              <w:bottom w:val="single" w:sz="4" w:space="0" w:color="auto"/>
              <w:right w:val="nil"/>
            </w:tcBorders>
            <w:shd w:val="clear" w:color="000000" w:fill="E2EFDA"/>
            <w:noWrap/>
            <w:vAlign w:val="center"/>
            <w:hideMark/>
          </w:tcPr>
          <w:p w14:paraId="00DFE38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000000" w:fill="E2EFDA"/>
            <w:noWrap/>
            <w:vAlign w:val="center"/>
            <w:hideMark/>
          </w:tcPr>
          <w:p w14:paraId="2827C6E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000000" w:fill="E2EFDA"/>
            <w:noWrap/>
            <w:vAlign w:val="center"/>
            <w:hideMark/>
          </w:tcPr>
          <w:p w14:paraId="190622C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1B70D44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528C1E1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646B315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7F506B4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4B30AE7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25A1776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3E6D728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4FD18BC"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81C1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7.1</w:t>
            </w:r>
          </w:p>
        </w:tc>
        <w:tc>
          <w:tcPr>
            <w:tcW w:w="3535" w:type="dxa"/>
            <w:tcBorders>
              <w:top w:val="nil"/>
              <w:left w:val="nil"/>
              <w:bottom w:val="single" w:sz="4" w:space="0" w:color="auto"/>
              <w:right w:val="single" w:sz="4" w:space="0" w:color="auto"/>
            </w:tcBorders>
            <w:shd w:val="clear" w:color="auto" w:fill="auto"/>
            <w:noWrap/>
            <w:vAlign w:val="center"/>
            <w:hideMark/>
          </w:tcPr>
          <w:p w14:paraId="701AEC2E"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Экспорт товаров</w:t>
            </w:r>
          </w:p>
        </w:tc>
        <w:tc>
          <w:tcPr>
            <w:tcW w:w="1715" w:type="dxa"/>
            <w:tcBorders>
              <w:top w:val="nil"/>
              <w:left w:val="nil"/>
              <w:bottom w:val="single" w:sz="4" w:space="0" w:color="auto"/>
              <w:right w:val="nil"/>
            </w:tcBorders>
            <w:shd w:val="clear" w:color="auto" w:fill="auto"/>
            <w:vAlign w:val="center"/>
            <w:hideMark/>
          </w:tcPr>
          <w:p w14:paraId="53E39FA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долл. США</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E70250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F495E3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CAFB08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B1326D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8C702F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5C9A24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3639B3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F467ED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E7E0E7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D04108B"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AABEA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7.2</w:t>
            </w:r>
          </w:p>
        </w:tc>
        <w:tc>
          <w:tcPr>
            <w:tcW w:w="3535" w:type="dxa"/>
            <w:tcBorders>
              <w:top w:val="nil"/>
              <w:left w:val="nil"/>
              <w:bottom w:val="single" w:sz="4" w:space="0" w:color="auto"/>
              <w:right w:val="single" w:sz="4" w:space="0" w:color="auto"/>
            </w:tcBorders>
            <w:shd w:val="clear" w:color="auto" w:fill="auto"/>
            <w:noWrap/>
            <w:vAlign w:val="center"/>
            <w:hideMark/>
          </w:tcPr>
          <w:p w14:paraId="0D61357C"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Импорт товаров</w:t>
            </w:r>
          </w:p>
        </w:tc>
        <w:tc>
          <w:tcPr>
            <w:tcW w:w="1715" w:type="dxa"/>
            <w:tcBorders>
              <w:top w:val="nil"/>
              <w:left w:val="nil"/>
              <w:bottom w:val="single" w:sz="4" w:space="0" w:color="auto"/>
              <w:right w:val="nil"/>
            </w:tcBorders>
            <w:shd w:val="clear" w:color="auto" w:fill="auto"/>
            <w:vAlign w:val="center"/>
            <w:hideMark/>
          </w:tcPr>
          <w:p w14:paraId="654D929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долл. США</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BFD7BB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767F81D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4A583E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CC20A9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B1C016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C6E335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AB38A0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4C34C6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35773D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D5F8DB0"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FFB6DA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auto" w:fill="auto"/>
            <w:noWrap/>
            <w:vAlign w:val="center"/>
            <w:hideMark/>
          </w:tcPr>
          <w:p w14:paraId="1BA977C2"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Страны дальнего зарубежья</w:t>
            </w:r>
          </w:p>
        </w:tc>
        <w:tc>
          <w:tcPr>
            <w:tcW w:w="1715" w:type="dxa"/>
            <w:tcBorders>
              <w:top w:val="nil"/>
              <w:left w:val="nil"/>
              <w:bottom w:val="single" w:sz="4" w:space="0" w:color="auto"/>
              <w:right w:val="nil"/>
            </w:tcBorders>
            <w:shd w:val="clear" w:color="auto" w:fill="auto"/>
            <w:vAlign w:val="center"/>
            <w:hideMark/>
          </w:tcPr>
          <w:p w14:paraId="4F63FED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A34E5E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A65DB8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0A31AB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C43B39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C4CB58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5DC5BE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1BE636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FF7CF3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0D458C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D1F6A47"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CB4AE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7.3</w:t>
            </w:r>
          </w:p>
        </w:tc>
        <w:tc>
          <w:tcPr>
            <w:tcW w:w="3535" w:type="dxa"/>
            <w:tcBorders>
              <w:top w:val="nil"/>
              <w:left w:val="nil"/>
              <w:bottom w:val="single" w:sz="4" w:space="0" w:color="auto"/>
              <w:right w:val="single" w:sz="4" w:space="0" w:color="auto"/>
            </w:tcBorders>
            <w:shd w:val="clear" w:color="auto" w:fill="auto"/>
            <w:noWrap/>
            <w:vAlign w:val="center"/>
            <w:hideMark/>
          </w:tcPr>
          <w:p w14:paraId="1305D2C5"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Экспорт товаров - всего</w:t>
            </w:r>
          </w:p>
        </w:tc>
        <w:tc>
          <w:tcPr>
            <w:tcW w:w="1715" w:type="dxa"/>
            <w:tcBorders>
              <w:top w:val="nil"/>
              <w:left w:val="nil"/>
              <w:bottom w:val="single" w:sz="4" w:space="0" w:color="auto"/>
              <w:right w:val="nil"/>
            </w:tcBorders>
            <w:shd w:val="clear" w:color="auto" w:fill="auto"/>
            <w:vAlign w:val="center"/>
            <w:hideMark/>
          </w:tcPr>
          <w:p w14:paraId="6173886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долл. США</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846055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214857A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F56F16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5784A3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2C52B8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123AF6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10C3E8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DC7D1E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5CB8E5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7D0C3CF"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3D101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7.4</w:t>
            </w:r>
          </w:p>
        </w:tc>
        <w:tc>
          <w:tcPr>
            <w:tcW w:w="3535" w:type="dxa"/>
            <w:tcBorders>
              <w:top w:val="nil"/>
              <w:left w:val="nil"/>
              <w:bottom w:val="single" w:sz="4" w:space="0" w:color="auto"/>
              <w:right w:val="single" w:sz="4" w:space="0" w:color="auto"/>
            </w:tcBorders>
            <w:shd w:val="clear" w:color="auto" w:fill="auto"/>
            <w:noWrap/>
            <w:vAlign w:val="center"/>
            <w:hideMark/>
          </w:tcPr>
          <w:p w14:paraId="76A01F25"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Экспорт ТЭК</w:t>
            </w:r>
          </w:p>
        </w:tc>
        <w:tc>
          <w:tcPr>
            <w:tcW w:w="1715" w:type="dxa"/>
            <w:tcBorders>
              <w:top w:val="nil"/>
              <w:left w:val="nil"/>
              <w:bottom w:val="single" w:sz="4" w:space="0" w:color="auto"/>
              <w:right w:val="nil"/>
            </w:tcBorders>
            <w:shd w:val="clear" w:color="auto" w:fill="auto"/>
            <w:vAlign w:val="center"/>
            <w:hideMark/>
          </w:tcPr>
          <w:p w14:paraId="77D7BCE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долл. США</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A76206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10C6552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3BDA06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CC00E4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EEF7DE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4BCBEE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7F5B86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8AF4E1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8545F1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ACC5D54"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F4967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7.5</w:t>
            </w:r>
          </w:p>
        </w:tc>
        <w:tc>
          <w:tcPr>
            <w:tcW w:w="3535" w:type="dxa"/>
            <w:tcBorders>
              <w:top w:val="nil"/>
              <w:left w:val="nil"/>
              <w:bottom w:val="single" w:sz="4" w:space="0" w:color="auto"/>
              <w:right w:val="single" w:sz="4" w:space="0" w:color="auto"/>
            </w:tcBorders>
            <w:shd w:val="clear" w:color="auto" w:fill="auto"/>
            <w:noWrap/>
            <w:vAlign w:val="center"/>
            <w:hideMark/>
          </w:tcPr>
          <w:p w14:paraId="483E45C0"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Импорт товаров - всего</w:t>
            </w:r>
          </w:p>
        </w:tc>
        <w:tc>
          <w:tcPr>
            <w:tcW w:w="1715" w:type="dxa"/>
            <w:tcBorders>
              <w:top w:val="nil"/>
              <w:left w:val="nil"/>
              <w:bottom w:val="single" w:sz="4" w:space="0" w:color="auto"/>
              <w:right w:val="nil"/>
            </w:tcBorders>
            <w:shd w:val="clear" w:color="auto" w:fill="auto"/>
            <w:vAlign w:val="center"/>
            <w:hideMark/>
          </w:tcPr>
          <w:p w14:paraId="1806B8C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долл. США</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4EAB46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B18C48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037CCA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7B2EE3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668D19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E3DC7D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327E36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C4C136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D92261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B539516"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254DF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auto" w:fill="auto"/>
            <w:noWrap/>
            <w:vAlign w:val="center"/>
            <w:hideMark/>
          </w:tcPr>
          <w:p w14:paraId="6B2CA650"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Государства - участники СНГ</w:t>
            </w:r>
          </w:p>
        </w:tc>
        <w:tc>
          <w:tcPr>
            <w:tcW w:w="1715" w:type="dxa"/>
            <w:tcBorders>
              <w:top w:val="nil"/>
              <w:left w:val="nil"/>
              <w:bottom w:val="single" w:sz="4" w:space="0" w:color="auto"/>
              <w:right w:val="nil"/>
            </w:tcBorders>
            <w:shd w:val="clear" w:color="auto" w:fill="auto"/>
            <w:vAlign w:val="center"/>
            <w:hideMark/>
          </w:tcPr>
          <w:p w14:paraId="2AF5440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1E3E6E1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C11799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573440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20622D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072E7C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33258B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D8250C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B60C1A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9F1C65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78C4105"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8B226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7.6</w:t>
            </w:r>
          </w:p>
        </w:tc>
        <w:tc>
          <w:tcPr>
            <w:tcW w:w="3535" w:type="dxa"/>
            <w:tcBorders>
              <w:top w:val="nil"/>
              <w:left w:val="nil"/>
              <w:bottom w:val="single" w:sz="4" w:space="0" w:color="auto"/>
              <w:right w:val="single" w:sz="4" w:space="0" w:color="auto"/>
            </w:tcBorders>
            <w:shd w:val="clear" w:color="auto" w:fill="auto"/>
            <w:noWrap/>
            <w:vAlign w:val="center"/>
            <w:hideMark/>
          </w:tcPr>
          <w:p w14:paraId="14B429E8"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Экспорт товаров - всего</w:t>
            </w:r>
          </w:p>
        </w:tc>
        <w:tc>
          <w:tcPr>
            <w:tcW w:w="1715" w:type="dxa"/>
            <w:tcBorders>
              <w:top w:val="nil"/>
              <w:left w:val="nil"/>
              <w:bottom w:val="single" w:sz="4" w:space="0" w:color="auto"/>
              <w:right w:val="nil"/>
            </w:tcBorders>
            <w:shd w:val="clear" w:color="auto" w:fill="auto"/>
            <w:vAlign w:val="center"/>
            <w:hideMark/>
          </w:tcPr>
          <w:p w14:paraId="5EB8644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долл. США</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2EAC33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34FF84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DF3EFA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23E37F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7F66F4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416C6A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8CF33A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FFC8E3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6E8AEF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2B7325CD"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7451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7.7</w:t>
            </w:r>
          </w:p>
        </w:tc>
        <w:tc>
          <w:tcPr>
            <w:tcW w:w="3535" w:type="dxa"/>
            <w:tcBorders>
              <w:top w:val="nil"/>
              <w:left w:val="nil"/>
              <w:bottom w:val="single" w:sz="4" w:space="0" w:color="auto"/>
              <w:right w:val="single" w:sz="4" w:space="0" w:color="auto"/>
            </w:tcBorders>
            <w:shd w:val="clear" w:color="auto" w:fill="auto"/>
            <w:noWrap/>
            <w:vAlign w:val="center"/>
            <w:hideMark/>
          </w:tcPr>
          <w:p w14:paraId="2E1363BF"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Импорт товаров - всего</w:t>
            </w:r>
          </w:p>
        </w:tc>
        <w:tc>
          <w:tcPr>
            <w:tcW w:w="1715" w:type="dxa"/>
            <w:tcBorders>
              <w:top w:val="nil"/>
              <w:left w:val="nil"/>
              <w:bottom w:val="single" w:sz="4" w:space="0" w:color="auto"/>
              <w:right w:val="nil"/>
            </w:tcBorders>
            <w:shd w:val="clear" w:color="auto" w:fill="auto"/>
            <w:vAlign w:val="center"/>
            <w:hideMark/>
          </w:tcPr>
          <w:p w14:paraId="38E653A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долл. США</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7725040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217E41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49955F7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27CBC7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656DF5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DC3231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225037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102643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3CB5B1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295A8601" w14:textId="77777777" w:rsidTr="00A26892">
        <w:trPr>
          <w:trHeight w:val="420"/>
        </w:trPr>
        <w:tc>
          <w:tcPr>
            <w:tcW w:w="606" w:type="dxa"/>
            <w:tcBorders>
              <w:top w:val="nil"/>
              <w:left w:val="single" w:sz="4" w:space="0" w:color="auto"/>
              <w:bottom w:val="single" w:sz="4" w:space="0" w:color="auto"/>
              <w:right w:val="single" w:sz="4" w:space="0" w:color="auto"/>
            </w:tcBorders>
            <w:shd w:val="clear" w:color="000000" w:fill="E2EFDA"/>
            <w:noWrap/>
            <w:vAlign w:val="center"/>
            <w:hideMark/>
          </w:tcPr>
          <w:p w14:paraId="7B7E012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000000" w:fill="E2EFDA"/>
            <w:vAlign w:val="center"/>
            <w:hideMark/>
          </w:tcPr>
          <w:p w14:paraId="2BFE897D" w14:textId="77777777" w:rsidR="00A26892" w:rsidRPr="00805C0F" w:rsidRDefault="00A26892" w:rsidP="00886803">
            <w:pPr>
              <w:spacing w:after="0" w:line="240" w:lineRule="auto"/>
              <w:rPr>
                <w:rFonts w:ascii="Times New Roman" w:eastAsia="Times New Roman" w:hAnsi="Times New Roman" w:cs="Times New Roman"/>
                <w:b/>
                <w:bCs/>
                <w:sz w:val="13"/>
                <w:szCs w:val="13"/>
                <w:lang w:eastAsia="ru-RU"/>
              </w:rPr>
            </w:pPr>
            <w:r w:rsidRPr="00805C0F">
              <w:rPr>
                <w:rFonts w:ascii="Times New Roman" w:eastAsia="Times New Roman" w:hAnsi="Times New Roman" w:cs="Times New Roman"/>
                <w:b/>
                <w:bCs/>
                <w:sz w:val="13"/>
                <w:szCs w:val="13"/>
                <w:lang w:eastAsia="ru-RU"/>
              </w:rPr>
              <w:t>Малое и среднее предпринимательство, включая микропредприятия</w:t>
            </w:r>
          </w:p>
        </w:tc>
        <w:tc>
          <w:tcPr>
            <w:tcW w:w="1715" w:type="dxa"/>
            <w:tcBorders>
              <w:top w:val="nil"/>
              <w:left w:val="nil"/>
              <w:bottom w:val="single" w:sz="4" w:space="0" w:color="auto"/>
              <w:right w:val="nil"/>
            </w:tcBorders>
            <w:shd w:val="clear" w:color="000000" w:fill="E2EFDA"/>
            <w:noWrap/>
            <w:vAlign w:val="center"/>
            <w:hideMark/>
          </w:tcPr>
          <w:p w14:paraId="5EED37E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000000" w:fill="E2EFDA"/>
            <w:noWrap/>
            <w:vAlign w:val="center"/>
            <w:hideMark/>
          </w:tcPr>
          <w:p w14:paraId="4D87962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000000" w:fill="E2EFDA"/>
            <w:noWrap/>
            <w:vAlign w:val="center"/>
            <w:hideMark/>
          </w:tcPr>
          <w:p w14:paraId="6598373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1B8A81F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2BA96DF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1DEBCF1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7A7511C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7836F5D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6F83676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1F23540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CC69DD8"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0D38D7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8.1</w:t>
            </w:r>
          </w:p>
        </w:tc>
        <w:tc>
          <w:tcPr>
            <w:tcW w:w="3535" w:type="dxa"/>
            <w:tcBorders>
              <w:top w:val="nil"/>
              <w:left w:val="nil"/>
              <w:bottom w:val="single" w:sz="4" w:space="0" w:color="auto"/>
              <w:right w:val="single" w:sz="4" w:space="0" w:color="auto"/>
            </w:tcBorders>
            <w:shd w:val="clear" w:color="auto" w:fill="auto"/>
            <w:vAlign w:val="center"/>
            <w:hideMark/>
          </w:tcPr>
          <w:p w14:paraId="1EE6AB15"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Количество малых и средних предприятий, включая микропредприятия (на конец года)</w:t>
            </w:r>
          </w:p>
        </w:tc>
        <w:tc>
          <w:tcPr>
            <w:tcW w:w="1715" w:type="dxa"/>
            <w:tcBorders>
              <w:top w:val="nil"/>
              <w:left w:val="nil"/>
              <w:bottom w:val="single" w:sz="4" w:space="0" w:color="auto"/>
              <w:right w:val="nil"/>
            </w:tcBorders>
            <w:shd w:val="clear" w:color="auto" w:fill="auto"/>
            <w:noWrap/>
            <w:vAlign w:val="center"/>
            <w:hideMark/>
          </w:tcPr>
          <w:p w14:paraId="123DF57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единиц</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DFF5A0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207</w:t>
            </w:r>
          </w:p>
        </w:tc>
        <w:tc>
          <w:tcPr>
            <w:tcW w:w="769" w:type="dxa"/>
            <w:tcBorders>
              <w:top w:val="nil"/>
              <w:left w:val="nil"/>
              <w:bottom w:val="single" w:sz="4" w:space="0" w:color="auto"/>
              <w:right w:val="single" w:sz="4" w:space="0" w:color="auto"/>
            </w:tcBorders>
            <w:shd w:val="clear" w:color="auto" w:fill="auto"/>
            <w:noWrap/>
            <w:vAlign w:val="center"/>
            <w:hideMark/>
          </w:tcPr>
          <w:p w14:paraId="782CCEE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193</w:t>
            </w:r>
          </w:p>
        </w:tc>
        <w:tc>
          <w:tcPr>
            <w:tcW w:w="900" w:type="dxa"/>
            <w:tcBorders>
              <w:top w:val="nil"/>
              <w:left w:val="nil"/>
              <w:bottom w:val="single" w:sz="4" w:space="0" w:color="auto"/>
              <w:right w:val="single" w:sz="4" w:space="0" w:color="auto"/>
            </w:tcBorders>
            <w:shd w:val="clear" w:color="auto" w:fill="auto"/>
            <w:noWrap/>
            <w:vAlign w:val="center"/>
            <w:hideMark/>
          </w:tcPr>
          <w:p w14:paraId="6A0A352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195</w:t>
            </w:r>
          </w:p>
        </w:tc>
        <w:tc>
          <w:tcPr>
            <w:tcW w:w="1250" w:type="dxa"/>
            <w:tcBorders>
              <w:top w:val="nil"/>
              <w:left w:val="nil"/>
              <w:bottom w:val="single" w:sz="4" w:space="0" w:color="auto"/>
              <w:right w:val="single" w:sz="4" w:space="0" w:color="auto"/>
            </w:tcBorders>
            <w:shd w:val="clear" w:color="auto" w:fill="auto"/>
            <w:noWrap/>
            <w:vAlign w:val="center"/>
            <w:hideMark/>
          </w:tcPr>
          <w:p w14:paraId="24A707A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200</w:t>
            </w:r>
          </w:p>
        </w:tc>
        <w:tc>
          <w:tcPr>
            <w:tcW w:w="842" w:type="dxa"/>
            <w:tcBorders>
              <w:top w:val="nil"/>
              <w:left w:val="nil"/>
              <w:bottom w:val="single" w:sz="4" w:space="0" w:color="auto"/>
              <w:right w:val="single" w:sz="4" w:space="0" w:color="auto"/>
            </w:tcBorders>
            <w:shd w:val="clear" w:color="auto" w:fill="auto"/>
            <w:noWrap/>
            <w:vAlign w:val="center"/>
            <w:hideMark/>
          </w:tcPr>
          <w:p w14:paraId="36DD07E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211</w:t>
            </w:r>
          </w:p>
        </w:tc>
        <w:tc>
          <w:tcPr>
            <w:tcW w:w="1250" w:type="dxa"/>
            <w:tcBorders>
              <w:top w:val="nil"/>
              <w:left w:val="nil"/>
              <w:bottom w:val="single" w:sz="4" w:space="0" w:color="auto"/>
              <w:right w:val="single" w:sz="4" w:space="0" w:color="auto"/>
            </w:tcBorders>
            <w:shd w:val="clear" w:color="auto" w:fill="auto"/>
            <w:noWrap/>
            <w:vAlign w:val="center"/>
            <w:hideMark/>
          </w:tcPr>
          <w:p w14:paraId="5885F7C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212</w:t>
            </w:r>
          </w:p>
        </w:tc>
        <w:tc>
          <w:tcPr>
            <w:tcW w:w="842" w:type="dxa"/>
            <w:tcBorders>
              <w:top w:val="nil"/>
              <w:left w:val="nil"/>
              <w:bottom w:val="single" w:sz="4" w:space="0" w:color="auto"/>
              <w:right w:val="single" w:sz="4" w:space="0" w:color="auto"/>
            </w:tcBorders>
            <w:shd w:val="clear" w:color="auto" w:fill="auto"/>
            <w:noWrap/>
            <w:vAlign w:val="center"/>
            <w:hideMark/>
          </w:tcPr>
          <w:p w14:paraId="267F374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213</w:t>
            </w:r>
          </w:p>
        </w:tc>
        <w:tc>
          <w:tcPr>
            <w:tcW w:w="1250" w:type="dxa"/>
            <w:tcBorders>
              <w:top w:val="nil"/>
              <w:left w:val="nil"/>
              <w:bottom w:val="single" w:sz="4" w:space="0" w:color="auto"/>
              <w:right w:val="single" w:sz="4" w:space="0" w:color="auto"/>
            </w:tcBorders>
            <w:shd w:val="clear" w:color="auto" w:fill="auto"/>
            <w:noWrap/>
            <w:vAlign w:val="center"/>
            <w:hideMark/>
          </w:tcPr>
          <w:p w14:paraId="797787A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214</w:t>
            </w:r>
          </w:p>
        </w:tc>
        <w:tc>
          <w:tcPr>
            <w:tcW w:w="842" w:type="dxa"/>
            <w:tcBorders>
              <w:top w:val="nil"/>
              <w:left w:val="nil"/>
              <w:bottom w:val="single" w:sz="4" w:space="0" w:color="auto"/>
              <w:right w:val="single" w:sz="4" w:space="0" w:color="auto"/>
            </w:tcBorders>
            <w:shd w:val="clear" w:color="auto" w:fill="auto"/>
            <w:noWrap/>
            <w:vAlign w:val="center"/>
            <w:hideMark/>
          </w:tcPr>
          <w:p w14:paraId="799C506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215</w:t>
            </w:r>
          </w:p>
        </w:tc>
      </w:tr>
      <w:tr w:rsidR="00A26892" w:rsidRPr="00805C0F" w14:paraId="15FCF6C5" w14:textId="77777777" w:rsidTr="00A26892">
        <w:trPr>
          <w:trHeight w:val="61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25A7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8.2</w:t>
            </w:r>
          </w:p>
        </w:tc>
        <w:tc>
          <w:tcPr>
            <w:tcW w:w="3535" w:type="dxa"/>
            <w:tcBorders>
              <w:top w:val="nil"/>
              <w:left w:val="nil"/>
              <w:bottom w:val="single" w:sz="4" w:space="0" w:color="auto"/>
              <w:right w:val="single" w:sz="4" w:space="0" w:color="auto"/>
            </w:tcBorders>
            <w:shd w:val="clear" w:color="auto" w:fill="auto"/>
            <w:vAlign w:val="center"/>
            <w:hideMark/>
          </w:tcPr>
          <w:p w14:paraId="717619FD"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715" w:type="dxa"/>
            <w:tcBorders>
              <w:top w:val="nil"/>
              <w:left w:val="nil"/>
              <w:bottom w:val="single" w:sz="4" w:space="0" w:color="auto"/>
              <w:right w:val="nil"/>
            </w:tcBorders>
            <w:shd w:val="clear" w:color="auto" w:fill="auto"/>
            <w:noWrap/>
            <w:vAlign w:val="center"/>
            <w:hideMark/>
          </w:tcPr>
          <w:p w14:paraId="5AD0020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78EAE84F"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1,07</w:t>
            </w:r>
          </w:p>
        </w:tc>
        <w:tc>
          <w:tcPr>
            <w:tcW w:w="769" w:type="dxa"/>
            <w:tcBorders>
              <w:top w:val="nil"/>
              <w:left w:val="nil"/>
              <w:bottom w:val="single" w:sz="4" w:space="0" w:color="auto"/>
              <w:right w:val="single" w:sz="4" w:space="0" w:color="auto"/>
            </w:tcBorders>
            <w:shd w:val="clear" w:color="auto" w:fill="auto"/>
            <w:noWrap/>
            <w:vAlign w:val="center"/>
            <w:hideMark/>
          </w:tcPr>
          <w:p w14:paraId="66DF251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1,01</w:t>
            </w:r>
          </w:p>
        </w:tc>
        <w:tc>
          <w:tcPr>
            <w:tcW w:w="900" w:type="dxa"/>
            <w:tcBorders>
              <w:top w:val="nil"/>
              <w:left w:val="nil"/>
              <w:bottom w:val="single" w:sz="4" w:space="0" w:color="auto"/>
              <w:right w:val="single" w:sz="4" w:space="0" w:color="auto"/>
            </w:tcBorders>
            <w:shd w:val="clear" w:color="auto" w:fill="auto"/>
            <w:noWrap/>
            <w:vAlign w:val="center"/>
            <w:hideMark/>
          </w:tcPr>
          <w:p w14:paraId="199FEB0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1,05</w:t>
            </w:r>
          </w:p>
        </w:tc>
        <w:tc>
          <w:tcPr>
            <w:tcW w:w="1250" w:type="dxa"/>
            <w:tcBorders>
              <w:top w:val="nil"/>
              <w:left w:val="nil"/>
              <w:bottom w:val="single" w:sz="4" w:space="0" w:color="auto"/>
              <w:right w:val="single" w:sz="4" w:space="0" w:color="auto"/>
            </w:tcBorders>
            <w:shd w:val="clear" w:color="auto" w:fill="auto"/>
            <w:noWrap/>
            <w:vAlign w:val="center"/>
            <w:hideMark/>
          </w:tcPr>
          <w:p w14:paraId="27076FE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1,07</w:t>
            </w:r>
          </w:p>
        </w:tc>
        <w:tc>
          <w:tcPr>
            <w:tcW w:w="842" w:type="dxa"/>
            <w:tcBorders>
              <w:top w:val="nil"/>
              <w:left w:val="nil"/>
              <w:bottom w:val="single" w:sz="4" w:space="0" w:color="auto"/>
              <w:right w:val="single" w:sz="4" w:space="0" w:color="auto"/>
            </w:tcBorders>
            <w:shd w:val="clear" w:color="auto" w:fill="auto"/>
            <w:noWrap/>
            <w:vAlign w:val="center"/>
            <w:hideMark/>
          </w:tcPr>
          <w:p w14:paraId="635D22B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1,08</w:t>
            </w:r>
          </w:p>
        </w:tc>
        <w:tc>
          <w:tcPr>
            <w:tcW w:w="1250" w:type="dxa"/>
            <w:tcBorders>
              <w:top w:val="nil"/>
              <w:left w:val="nil"/>
              <w:bottom w:val="single" w:sz="4" w:space="0" w:color="auto"/>
              <w:right w:val="single" w:sz="4" w:space="0" w:color="auto"/>
            </w:tcBorders>
            <w:shd w:val="clear" w:color="auto" w:fill="auto"/>
            <w:noWrap/>
            <w:vAlign w:val="center"/>
            <w:hideMark/>
          </w:tcPr>
          <w:p w14:paraId="0709EE5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1,09</w:t>
            </w:r>
          </w:p>
        </w:tc>
        <w:tc>
          <w:tcPr>
            <w:tcW w:w="842" w:type="dxa"/>
            <w:tcBorders>
              <w:top w:val="nil"/>
              <w:left w:val="nil"/>
              <w:bottom w:val="single" w:sz="4" w:space="0" w:color="auto"/>
              <w:right w:val="single" w:sz="4" w:space="0" w:color="auto"/>
            </w:tcBorders>
            <w:shd w:val="clear" w:color="auto" w:fill="auto"/>
            <w:noWrap/>
            <w:vAlign w:val="center"/>
            <w:hideMark/>
          </w:tcPr>
          <w:p w14:paraId="230894D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1,10</w:t>
            </w:r>
          </w:p>
        </w:tc>
        <w:tc>
          <w:tcPr>
            <w:tcW w:w="1250" w:type="dxa"/>
            <w:tcBorders>
              <w:top w:val="nil"/>
              <w:left w:val="nil"/>
              <w:bottom w:val="single" w:sz="4" w:space="0" w:color="auto"/>
              <w:right w:val="single" w:sz="4" w:space="0" w:color="auto"/>
            </w:tcBorders>
            <w:shd w:val="clear" w:color="auto" w:fill="auto"/>
            <w:noWrap/>
            <w:vAlign w:val="center"/>
            <w:hideMark/>
          </w:tcPr>
          <w:p w14:paraId="1B428F7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1,11</w:t>
            </w:r>
          </w:p>
        </w:tc>
        <w:tc>
          <w:tcPr>
            <w:tcW w:w="842" w:type="dxa"/>
            <w:tcBorders>
              <w:top w:val="nil"/>
              <w:left w:val="nil"/>
              <w:bottom w:val="single" w:sz="4" w:space="0" w:color="auto"/>
              <w:right w:val="single" w:sz="4" w:space="0" w:color="auto"/>
            </w:tcBorders>
            <w:shd w:val="clear" w:color="auto" w:fill="auto"/>
            <w:noWrap/>
            <w:vAlign w:val="center"/>
            <w:hideMark/>
          </w:tcPr>
          <w:p w14:paraId="6385904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1,12</w:t>
            </w:r>
          </w:p>
        </w:tc>
      </w:tr>
      <w:tr w:rsidR="00A26892" w:rsidRPr="00805C0F" w14:paraId="5953DECB" w14:textId="77777777" w:rsidTr="00A26892">
        <w:trPr>
          <w:trHeight w:val="2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93AA8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8.3</w:t>
            </w:r>
          </w:p>
        </w:tc>
        <w:tc>
          <w:tcPr>
            <w:tcW w:w="3535" w:type="dxa"/>
            <w:tcBorders>
              <w:top w:val="nil"/>
              <w:left w:val="nil"/>
              <w:bottom w:val="single" w:sz="4" w:space="0" w:color="auto"/>
              <w:right w:val="single" w:sz="4" w:space="0" w:color="auto"/>
            </w:tcBorders>
            <w:shd w:val="clear" w:color="auto" w:fill="auto"/>
            <w:vAlign w:val="center"/>
            <w:hideMark/>
          </w:tcPr>
          <w:p w14:paraId="5001B10B"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Оборот малых и средних предприятий, включая микропредприятия</w:t>
            </w:r>
          </w:p>
        </w:tc>
        <w:tc>
          <w:tcPr>
            <w:tcW w:w="1715" w:type="dxa"/>
            <w:tcBorders>
              <w:top w:val="nil"/>
              <w:left w:val="nil"/>
              <w:bottom w:val="single" w:sz="4" w:space="0" w:color="auto"/>
              <w:right w:val="nil"/>
            </w:tcBorders>
            <w:shd w:val="clear" w:color="auto" w:fill="auto"/>
            <w:noWrap/>
            <w:vAlign w:val="center"/>
            <w:hideMark/>
          </w:tcPr>
          <w:p w14:paraId="6BF1CF1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млрд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36A23B89"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370,30</w:t>
            </w:r>
          </w:p>
        </w:tc>
        <w:tc>
          <w:tcPr>
            <w:tcW w:w="769" w:type="dxa"/>
            <w:tcBorders>
              <w:top w:val="nil"/>
              <w:left w:val="nil"/>
              <w:bottom w:val="single" w:sz="4" w:space="0" w:color="auto"/>
              <w:right w:val="single" w:sz="4" w:space="0" w:color="auto"/>
            </w:tcBorders>
            <w:shd w:val="clear" w:color="auto" w:fill="auto"/>
            <w:noWrap/>
            <w:vAlign w:val="center"/>
            <w:hideMark/>
          </w:tcPr>
          <w:p w14:paraId="08D2C79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345,26</w:t>
            </w:r>
          </w:p>
        </w:tc>
        <w:tc>
          <w:tcPr>
            <w:tcW w:w="900" w:type="dxa"/>
            <w:tcBorders>
              <w:top w:val="nil"/>
              <w:left w:val="nil"/>
              <w:bottom w:val="single" w:sz="4" w:space="0" w:color="auto"/>
              <w:right w:val="single" w:sz="4" w:space="0" w:color="auto"/>
            </w:tcBorders>
            <w:shd w:val="clear" w:color="auto" w:fill="auto"/>
            <w:noWrap/>
            <w:vAlign w:val="center"/>
            <w:hideMark/>
          </w:tcPr>
          <w:p w14:paraId="1940D1D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357,78</w:t>
            </w:r>
          </w:p>
        </w:tc>
        <w:tc>
          <w:tcPr>
            <w:tcW w:w="1250" w:type="dxa"/>
            <w:tcBorders>
              <w:top w:val="nil"/>
              <w:left w:val="nil"/>
              <w:bottom w:val="single" w:sz="4" w:space="0" w:color="auto"/>
              <w:right w:val="single" w:sz="4" w:space="0" w:color="auto"/>
            </w:tcBorders>
            <w:shd w:val="clear" w:color="auto" w:fill="auto"/>
            <w:noWrap/>
            <w:vAlign w:val="center"/>
            <w:hideMark/>
          </w:tcPr>
          <w:p w14:paraId="66BFE07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364,59</w:t>
            </w:r>
          </w:p>
        </w:tc>
        <w:tc>
          <w:tcPr>
            <w:tcW w:w="842" w:type="dxa"/>
            <w:tcBorders>
              <w:top w:val="nil"/>
              <w:left w:val="nil"/>
              <w:bottom w:val="single" w:sz="4" w:space="0" w:color="auto"/>
              <w:right w:val="single" w:sz="4" w:space="0" w:color="auto"/>
            </w:tcBorders>
            <w:shd w:val="clear" w:color="auto" w:fill="auto"/>
            <w:noWrap/>
            <w:vAlign w:val="center"/>
            <w:hideMark/>
          </w:tcPr>
          <w:p w14:paraId="6A13965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368,00</w:t>
            </w:r>
          </w:p>
        </w:tc>
        <w:tc>
          <w:tcPr>
            <w:tcW w:w="1250" w:type="dxa"/>
            <w:tcBorders>
              <w:top w:val="nil"/>
              <w:left w:val="nil"/>
              <w:bottom w:val="single" w:sz="4" w:space="0" w:color="auto"/>
              <w:right w:val="single" w:sz="4" w:space="0" w:color="auto"/>
            </w:tcBorders>
            <w:shd w:val="clear" w:color="auto" w:fill="auto"/>
            <w:noWrap/>
            <w:vAlign w:val="center"/>
            <w:hideMark/>
          </w:tcPr>
          <w:p w14:paraId="0C7A6DC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371,40</w:t>
            </w:r>
          </w:p>
        </w:tc>
        <w:tc>
          <w:tcPr>
            <w:tcW w:w="842" w:type="dxa"/>
            <w:tcBorders>
              <w:top w:val="nil"/>
              <w:left w:val="nil"/>
              <w:bottom w:val="single" w:sz="4" w:space="0" w:color="auto"/>
              <w:right w:val="single" w:sz="4" w:space="0" w:color="auto"/>
            </w:tcBorders>
            <w:shd w:val="clear" w:color="auto" w:fill="auto"/>
            <w:noWrap/>
            <w:vAlign w:val="center"/>
            <w:hideMark/>
          </w:tcPr>
          <w:p w14:paraId="4FD248A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374,81</w:t>
            </w:r>
          </w:p>
        </w:tc>
        <w:tc>
          <w:tcPr>
            <w:tcW w:w="1250" w:type="dxa"/>
            <w:tcBorders>
              <w:top w:val="nil"/>
              <w:left w:val="nil"/>
              <w:bottom w:val="single" w:sz="4" w:space="0" w:color="auto"/>
              <w:right w:val="single" w:sz="4" w:space="0" w:color="auto"/>
            </w:tcBorders>
            <w:shd w:val="clear" w:color="auto" w:fill="auto"/>
            <w:noWrap/>
            <w:vAlign w:val="center"/>
            <w:hideMark/>
          </w:tcPr>
          <w:p w14:paraId="513A14F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378,21</w:t>
            </w:r>
          </w:p>
        </w:tc>
        <w:tc>
          <w:tcPr>
            <w:tcW w:w="842" w:type="dxa"/>
            <w:tcBorders>
              <w:top w:val="nil"/>
              <w:left w:val="nil"/>
              <w:bottom w:val="single" w:sz="4" w:space="0" w:color="auto"/>
              <w:right w:val="single" w:sz="4" w:space="0" w:color="auto"/>
            </w:tcBorders>
            <w:shd w:val="clear" w:color="auto" w:fill="auto"/>
            <w:noWrap/>
            <w:vAlign w:val="center"/>
            <w:hideMark/>
          </w:tcPr>
          <w:p w14:paraId="3C425F6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381,62</w:t>
            </w:r>
          </w:p>
        </w:tc>
      </w:tr>
      <w:tr w:rsidR="00A26892" w:rsidRPr="00805C0F" w14:paraId="05976B3C" w14:textId="77777777" w:rsidTr="00A26892">
        <w:trPr>
          <w:trHeight w:val="225"/>
        </w:trPr>
        <w:tc>
          <w:tcPr>
            <w:tcW w:w="606" w:type="dxa"/>
            <w:tcBorders>
              <w:top w:val="nil"/>
              <w:left w:val="single" w:sz="4" w:space="0" w:color="auto"/>
              <w:bottom w:val="single" w:sz="4" w:space="0" w:color="auto"/>
              <w:right w:val="single" w:sz="4" w:space="0" w:color="auto"/>
            </w:tcBorders>
            <w:shd w:val="clear" w:color="000000" w:fill="E2EFDA"/>
            <w:noWrap/>
            <w:vAlign w:val="center"/>
            <w:hideMark/>
          </w:tcPr>
          <w:p w14:paraId="0196F7C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000000" w:fill="E2EFDA"/>
            <w:noWrap/>
            <w:vAlign w:val="center"/>
            <w:hideMark/>
          </w:tcPr>
          <w:p w14:paraId="17AD3616" w14:textId="77777777" w:rsidR="00A26892" w:rsidRPr="00805C0F" w:rsidRDefault="00A26892" w:rsidP="00886803">
            <w:pPr>
              <w:spacing w:after="0" w:line="240" w:lineRule="auto"/>
              <w:rPr>
                <w:rFonts w:ascii="Times New Roman" w:eastAsia="Times New Roman" w:hAnsi="Times New Roman" w:cs="Times New Roman"/>
                <w:b/>
                <w:bCs/>
                <w:sz w:val="13"/>
                <w:szCs w:val="13"/>
                <w:lang w:eastAsia="ru-RU"/>
              </w:rPr>
            </w:pPr>
            <w:r w:rsidRPr="00805C0F">
              <w:rPr>
                <w:rFonts w:ascii="Times New Roman" w:eastAsia="Times New Roman" w:hAnsi="Times New Roman" w:cs="Times New Roman"/>
                <w:b/>
                <w:bCs/>
                <w:sz w:val="13"/>
                <w:szCs w:val="13"/>
                <w:lang w:eastAsia="ru-RU"/>
              </w:rPr>
              <w:t>Инвестиции</w:t>
            </w:r>
          </w:p>
        </w:tc>
        <w:tc>
          <w:tcPr>
            <w:tcW w:w="1715" w:type="dxa"/>
            <w:tcBorders>
              <w:top w:val="nil"/>
              <w:left w:val="nil"/>
              <w:bottom w:val="single" w:sz="4" w:space="0" w:color="auto"/>
              <w:right w:val="nil"/>
            </w:tcBorders>
            <w:shd w:val="clear" w:color="000000" w:fill="E2EFDA"/>
            <w:noWrap/>
            <w:vAlign w:val="center"/>
            <w:hideMark/>
          </w:tcPr>
          <w:p w14:paraId="6B00AFD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000000" w:fill="E2EFDA"/>
            <w:noWrap/>
            <w:vAlign w:val="center"/>
            <w:hideMark/>
          </w:tcPr>
          <w:p w14:paraId="1466221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000000" w:fill="E2EFDA"/>
            <w:noWrap/>
            <w:vAlign w:val="center"/>
            <w:hideMark/>
          </w:tcPr>
          <w:p w14:paraId="2D365B9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19639EA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1DC9F90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6863809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4C4A2FF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55203A7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5070494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7EB8761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2D51FF27"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F9A1A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9.1</w:t>
            </w:r>
          </w:p>
        </w:tc>
        <w:tc>
          <w:tcPr>
            <w:tcW w:w="3535" w:type="dxa"/>
            <w:tcBorders>
              <w:top w:val="nil"/>
              <w:left w:val="nil"/>
              <w:bottom w:val="single" w:sz="4" w:space="0" w:color="auto"/>
              <w:right w:val="single" w:sz="4" w:space="0" w:color="auto"/>
            </w:tcBorders>
            <w:shd w:val="clear" w:color="auto" w:fill="auto"/>
            <w:noWrap/>
            <w:vAlign w:val="center"/>
            <w:hideMark/>
          </w:tcPr>
          <w:p w14:paraId="2FBB8119"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Инвестиции в основной капитал</w:t>
            </w:r>
          </w:p>
        </w:tc>
        <w:tc>
          <w:tcPr>
            <w:tcW w:w="1715" w:type="dxa"/>
            <w:tcBorders>
              <w:top w:val="nil"/>
              <w:left w:val="nil"/>
              <w:bottom w:val="single" w:sz="4" w:space="0" w:color="auto"/>
              <w:right w:val="nil"/>
            </w:tcBorders>
            <w:shd w:val="clear" w:color="auto" w:fill="auto"/>
            <w:noWrap/>
            <w:vAlign w:val="center"/>
            <w:hideMark/>
          </w:tcPr>
          <w:p w14:paraId="4754787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0E9E6C03"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119,32</w:t>
            </w:r>
          </w:p>
        </w:tc>
        <w:tc>
          <w:tcPr>
            <w:tcW w:w="769" w:type="dxa"/>
            <w:tcBorders>
              <w:top w:val="nil"/>
              <w:left w:val="nil"/>
              <w:bottom w:val="single" w:sz="4" w:space="0" w:color="auto"/>
              <w:right w:val="single" w:sz="4" w:space="0" w:color="auto"/>
            </w:tcBorders>
            <w:shd w:val="clear" w:color="000000" w:fill="FFFFFF"/>
            <w:noWrap/>
            <w:vAlign w:val="center"/>
            <w:hideMark/>
          </w:tcPr>
          <w:p w14:paraId="6EA26F73"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123,34</w:t>
            </w:r>
          </w:p>
        </w:tc>
        <w:tc>
          <w:tcPr>
            <w:tcW w:w="900" w:type="dxa"/>
            <w:tcBorders>
              <w:top w:val="nil"/>
              <w:left w:val="nil"/>
              <w:bottom w:val="single" w:sz="4" w:space="0" w:color="auto"/>
              <w:right w:val="single" w:sz="4" w:space="0" w:color="auto"/>
            </w:tcBorders>
            <w:shd w:val="clear" w:color="auto" w:fill="auto"/>
            <w:noWrap/>
            <w:vAlign w:val="center"/>
            <w:hideMark/>
          </w:tcPr>
          <w:p w14:paraId="689A901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199,17</w:t>
            </w:r>
          </w:p>
        </w:tc>
        <w:tc>
          <w:tcPr>
            <w:tcW w:w="1250" w:type="dxa"/>
            <w:tcBorders>
              <w:top w:val="nil"/>
              <w:left w:val="nil"/>
              <w:bottom w:val="single" w:sz="4" w:space="0" w:color="auto"/>
              <w:right w:val="single" w:sz="4" w:space="0" w:color="auto"/>
            </w:tcBorders>
            <w:shd w:val="clear" w:color="auto" w:fill="auto"/>
            <w:noWrap/>
            <w:vAlign w:val="center"/>
            <w:hideMark/>
          </w:tcPr>
          <w:p w14:paraId="0C97231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192,93</w:t>
            </w:r>
          </w:p>
        </w:tc>
        <w:tc>
          <w:tcPr>
            <w:tcW w:w="842" w:type="dxa"/>
            <w:tcBorders>
              <w:top w:val="nil"/>
              <w:left w:val="nil"/>
              <w:bottom w:val="single" w:sz="4" w:space="0" w:color="auto"/>
              <w:right w:val="single" w:sz="4" w:space="0" w:color="auto"/>
            </w:tcBorders>
            <w:shd w:val="clear" w:color="auto" w:fill="auto"/>
            <w:noWrap/>
            <w:vAlign w:val="center"/>
            <w:hideMark/>
          </w:tcPr>
          <w:p w14:paraId="1D29130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192,93</w:t>
            </w:r>
          </w:p>
        </w:tc>
        <w:tc>
          <w:tcPr>
            <w:tcW w:w="1250" w:type="dxa"/>
            <w:tcBorders>
              <w:top w:val="nil"/>
              <w:left w:val="nil"/>
              <w:bottom w:val="single" w:sz="4" w:space="0" w:color="auto"/>
              <w:right w:val="single" w:sz="4" w:space="0" w:color="auto"/>
            </w:tcBorders>
            <w:shd w:val="clear" w:color="auto" w:fill="auto"/>
            <w:noWrap/>
            <w:vAlign w:val="center"/>
            <w:hideMark/>
          </w:tcPr>
          <w:p w14:paraId="4BCCA55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170,57</w:t>
            </w:r>
          </w:p>
        </w:tc>
        <w:tc>
          <w:tcPr>
            <w:tcW w:w="842" w:type="dxa"/>
            <w:tcBorders>
              <w:top w:val="nil"/>
              <w:left w:val="nil"/>
              <w:bottom w:val="single" w:sz="4" w:space="0" w:color="auto"/>
              <w:right w:val="single" w:sz="4" w:space="0" w:color="auto"/>
            </w:tcBorders>
            <w:shd w:val="clear" w:color="auto" w:fill="auto"/>
            <w:noWrap/>
            <w:vAlign w:val="center"/>
            <w:hideMark/>
          </w:tcPr>
          <w:p w14:paraId="04EF458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184,58</w:t>
            </w:r>
          </w:p>
        </w:tc>
        <w:tc>
          <w:tcPr>
            <w:tcW w:w="1250" w:type="dxa"/>
            <w:tcBorders>
              <w:top w:val="nil"/>
              <w:left w:val="nil"/>
              <w:bottom w:val="single" w:sz="4" w:space="0" w:color="auto"/>
              <w:right w:val="single" w:sz="4" w:space="0" w:color="auto"/>
            </w:tcBorders>
            <w:shd w:val="clear" w:color="auto" w:fill="auto"/>
            <w:noWrap/>
            <w:vAlign w:val="center"/>
            <w:hideMark/>
          </w:tcPr>
          <w:p w14:paraId="6A4C41B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62,12</w:t>
            </w:r>
          </w:p>
        </w:tc>
        <w:tc>
          <w:tcPr>
            <w:tcW w:w="842" w:type="dxa"/>
            <w:tcBorders>
              <w:top w:val="nil"/>
              <w:left w:val="nil"/>
              <w:bottom w:val="single" w:sz="4" w:space="0" w:color="auto"/>
              <w:right w:val="single" w:sz="4" w:space="0" w:color="auto"/>
            </w:tcBorders>
            <w:shd w:val="clear" w:color="auto" w:fill="auto"/>
            <w:noWrap/>
            <w:vAlign w:val="center"/>
            <w:hideMark/>
          </w:tcPr>
          <w:p w14:paraId="0A81B6E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74,57</w:t>
            </w:r>
          </w:p>
        </w:tc>
      </w:tr>
      <w:tr w:rsidR="00A26892" w:rsidRPr="00805C0F" w14:paraId="1BBE08CB" w14:textId="77777777" w:rsidTr="00A26892">
        <w:trPr>
          <w:trHeight w:val="42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6491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lastRenderedPageBreak/>
              <w:t>9.2</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EF3F7"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физического объема инвестиций в основной капитал</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00D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предыдущему году</w:t>
            </w:r>
            <w:r w:rsidRPr="00805C0F">
              <w:rPr>
                <w:rFonts w:ascii="Times New Roman" w:eastAsia="Times New Roman" w:hAnsi="Times New Roman" w:cs="Times New Roman"/>
                <w:sz w:val="13"/>
                <w:szCs w:val="13"/>
                <w:lang w:eastAsia="ru-RU"/>
              </w:rPr>
              <w:br/>
              <w:t>в сопоставимых ценах</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6A467"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93,73</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DBFAA"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96,90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91B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156,47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99CE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151,57</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45DC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151,57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F30D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134,00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1071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145,01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8C6A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48,80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AE13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58,58</w:t>
            </w:r>
          </w:p>
        </w:tc>
      </w:tr>
      <w:tr w:rsidR="00A26892" w:rsidRPr="00805C0F" w14:paraId="04E3F59C" w14:textId="77777777" w:rsidTr="00A26892">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40E1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9.3</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6D7E5B7A"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Индекс-дефлятор инвестиций в основной капитал</w:t>
            </w:r>
          </w:p>
        </w:tc>
        <w:tc>
          <w:tcPr>
            <w:tcW w:w="1715" w:type="dxa"/>
            <w:tcBorders>
              <w:top w:val="single" w:sz="4" w:space="0" w:color="auto"/>
              <w:left w:val="nil"/>
              <w:bottom w:val="single" w:sz="4" w:space="0" w:color="auto"/>
              <w:right w:val="nil"/>
            </w:tcBorders>
            <w:shd w:val="clear" w:color="auto" w:fill="auto"/>
            <w:noWrap/>
            <w:vAlign w:val="center"/>
            <w:hideMark/>
          </w:tcPr>
          <w:p w14:paraId="23885B9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г/г</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2DBA7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104,9 </w:t>
            </w:r>
          </w:p>
        </w:tc>
        <w:tc>
          <w:tcPr>
            <w:tcW w:w="769" w:type="dxa"/>
            <w:tcBorders>
              <w:top w:val="single" w:sz="4" w:space="0" w:color="auto"/>
              <w:left w:val="nil"/>
              <w:bottom w:val="single" w:sz="4" w:space="0" w:color="auto"/>
              <w:right w:val="single" w:sz="4" w:space="0" w:color="auto"/>
            </w:tcBorders>
            <w:shd w:val="clear" w:color="000000" w:fill="FFFFFF"/>
            <w:noWrap/>
            <w:vAlign w:val="center"/>
            <w:hideMark/>
          </w:tcPr>
          <w:p w14:paraId="1256690E"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113,80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808F60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105,80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2AD46B3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105,20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3222586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105,30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6AA53F9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104,70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6084EF6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104,80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66E105B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104,60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61A4A89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104,60</w:t>
            </w:r>
          </w:p>
        </w:tc>
      </w:tr>
      <w:tr w:rsidR="00A26892" w:rsidRPr="00805C0F" w14:paraId="7D0747EC"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520BD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9.4</w:t>
            </w:r>
          </w:p>
        </w:tc>
        <w:tc>
          <w:tcPr>
            <w:tcW w:w="3535" w:type="dxa"/>
            <w:tcBorders>
              <w:top w:val="nil"/>
              <w:left w:val="nil"/>
              <w:bottom w:val="single" w:sz="4" w:space="0" w:color="auto"/>
              <w:right w:val="single" w:sz="4" w:space="0" w:color="auto"/>
            </w:tcBorders>
            <w:shd w:val="clear" w:color="auto" w:fill="auto"/>
            <w:vAlign w:val="center"/>
            <w:hideMark/>
          </w:tcPr>
          <w:p w14:paraId="3E9DB483"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Удельный вес инвестиций в основной капитал в валовом региональном продукте</w:t>
            </w:r>
          </w:p>
        </w:tc>
        <w:tc>
          <w:tcPr>
            <w:tcW w:w="1715" w:type="dxa"/>
            <w:tcBorders>
              <w:top w:val="nil"/>
              <w:left w:val="nil"/>
              <w:bottom w:val="single" w:sz="4" w:space="0" w:color="auto"/>
              <w:right w:val="nil"/>
            </w:tcBorders>
            <w:shd w:val="clear" w:color="auto" w:fill="auto"/>
            <w:noWrap/>
            <w:vAlign w:val="center"/>
            <w:hideMark/>
          </w:tcPr>
          <w:p w14:paraId="4322EB4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DA87C3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33B18AF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D2D08C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3B6E5C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A9AE11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2B8D26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76C2D4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C11ECA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6B0F08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21313B6" w14:textId="77777777" w:rsidTr="00A26892">
        <w:trPr>
          <w:trHeight w:val="7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5F187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auto" w:fill="auto"/>
            <w:vAlign w:val="center"/>
            <w:hideMark/>
          </w:tcPr>
          <w:p w14:paraId="2A39ED63"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Инвестиции в основной капитал по источникам</w:t>
            </w:r>
            <w:r w:rsidRPr="00805C0F">
              <w:rPr>
                <w:rFonts w:ascii="Times New Roman" w:eastAsia="Times New Roman" w:hAnsi="Times New Roman" w:cs="Times New Roman"/>
                <w:i/>
                <w:iCs/>
                <w:sz w:val="13"/>
                <w:szCs w:val="13"/>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715" w:type="dxa"/>
            <w:tcBorders>
              <w:top w:val="nil"/>
              <w:left w:val="nil"/>
              <w:bottom w:val="single" w:sz="4" w:space="0" w:color="auto"/>
              <w:right w:val="nil"/>
            </w:tcBorders>
            <w:shd w:val="clear" w:color="auto" w:fill="auto"/>
            <w:noWrap/>
            <w:vAlign w:val="center"/>
            <w:hideMark/>
          </w:tcPr>
          <w:p w14:paraId="0B54C13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D86059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299085A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864732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0A2289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7FCBE2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61834C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9ACFF1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CC2346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161054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39E28CA"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E7EE1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9.5</w:t>
            </w:r>
          </w:p>
        </w:tc>
        <w:tc>
          <w:tcPr>
            <w:tcW w:w="3535" w:type="dxa"/>
            <w:tcBorders>
              <w:top w:val="nil"/>
              <w:left w:val="nil"/>
              <w:bottom w:val="single" w:sz="4" w:space="0" w:color="auto"/>
              <w:right w:val="single" w:sz="4" w:space="0" w:color="auto"/>
            </w:tcBorders>
            <w:shd w:val="clear" w:color="auto" w:fill="auto"/>
            <w:noWrap/>
            <w:vAlign w:val="center"/>
            <w:hideMark/>
          </w:tcPr>
          <w:p w14:paraId="4CA56D1C"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Собственные средства</w:t>
            </w:r>
          </w:p>
        </w:tc>
        <w:tc>
          <w:tcPr>
            <w:tcW w:w="1715" w:type="dxa"/>
            <w:tcBorders>
              <w:top w:val="nil"/>
              <w:left w:val="nil"/>
              <w:bottom w:val="single" w:sz="4" w:space="0" w:color="auto"/>
              <w:right w:val="nil"/>
            </w:tcBorders>
            <w:shd w:val="clear" w:color="auto" w:fill="auto"/>
            <w:noWrap/>
            <w:vAlign w:val="center"/>
            <w:hideMark/>
          </w:tcPr>
          <w:p w14:paraId="0157B5B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1CE1C8F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1CE6EBF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1F7585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9047EC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C81260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19CFD8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EB6672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69F1CF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127817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EDAD452"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8FAB9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9.6</w:t>
            </w:r>
          </w:p>
        </w:tc>
        <w:tc>
          <w:tcPr>
            <w:tcW w:w="3535" w:type="dxa"/>
            <w:tcBorders>
              <w:top w:val="nil"/>
              <w:left w:val="nil"/>
              <w:bottom w:val="single" w:sz="4" w:space="0" w:color="auto"/>
              <w:right w:val="single" w:sz="4" w:space="0" w:color="auto"/>
            </w:tcBorders>
            <w:shd w:val="clear" w:color="auto" w:fill="auto"/>
            <w:noWrap/>
            <w:vAlign w:val="center"/>
            <w:hideMark/>
          </w:tcPr>
          <w:p w14:paraId="33B5CB58"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Привлеченные средства, из них:</w:t>
            </w:r>
          </w:p>
        </w:tc>
        <w:tc>
          <w:tcPr>
            <w:tcW w:w="1715" w:type="dxa"/>
            <w:tcBorders>
              <w:top w:val="nil"/>
              <w:left w:val="nil"/>
              <w:bottom w:val="single" w:sz="4" w:space="0" w:color="auto"/>
              <w:right w:val="nil"/>
            </w:tcBorders>
            <w:shd w:val="clear" w:color="auto" w:fill="auto"/>
            <w:noWrap/>
            <w:vAlign w:val="center"/>
            <w:hideMark/>
          </w:tcPr>
          <w:p w14:paraId="6046B77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13FA7CC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B907DA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413180C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327327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1C7814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DB670C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B117E2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9215B5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FB8C7E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D352AC7"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1025F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9.6.1</w:t>
            </w:r>
          </w:p>
        </w:tc>
        <w:tc>
          <w:tcPr>
            <w:tcW w:w="3535" w:type="dxa"/>
            <w:tcBorders>
              <w:top w:val="nil"/>
              <w:left w:val="nil"/>
              <w:bottom w:val="single" w:sz="4" w:space="0" w:color="auto"/>
              <w:right w:val="single" w:sz="4" w:space="0" w:color="auto"/>
            </w:tcBorders>
            <w:shd w:val="clear" w:color="auto" w:fill="auto"/>
            <w:noWrap/>
            <w:vAlign w:val="center"/>
            <w:hideMark/>
          </w:tcPr>
          <w:p w14:paraId="628DE001"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кредиты банков, в том числе:</w:t>
            </w:r>
          </w:p>
        </w:tc>
        <w:tc>
          <w:tcPr>
            <w:tcW w:w="1715" w:type="dxa"/>
            <w:tcBorders>
              <w:top w:val="nil"/>
              <w:left w:val="nil"/>
              <w:bottom w:val="single" w:sz="4" w:space="0" w:color="auto"/>
              <w:right w:val="nil"/>
            </w:tcBorders>
            <w:shd w:val="clear" w:color="auto" w:fill="auto"/>
            <w:noWrap/>
            <w:vAlign w:val="center"/>
            <w:hideMark/>
          </w:tcPr>
          <w:p w14:paraId="77D76DB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1E97E54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443EE2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D14E0D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503075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03DE0C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0E557B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963A38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E8597A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6170C0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123E4D7"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B7040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9.6.1.1</w:t>
            </w:r>
          </w:p>
        </w:tc>
        <w:tc>
          <w:tcPr>
            <w:tcW w:w="3535" w:type="dxa"/>
            <w:tcBorders>
              <w:top w:val="nil"/>
              <w:left w:val="nil"/>
              <w:bottom w:val="single" w:sz="4" w:space="0" w:color="auto"/>
              <w:right w:val="single" w:sz="4" w:space="0" w:color="auto"/>
            </w:tcBorders>
            <w:shd w:val="clear" w:color="auto" w:fill="auto"/>
            <w:noWrap/>
            <w:vAlign w:val="center"/>
            <w:hideMark/>
          </w:tcPr>
          <w:p w14:paraId="3721BA56" w14:textId="77777777" w:rsidR="00A26892" w:rsidRPr="00805C0F" w:rsidRDefault="00A26892" w:rsidP="00886803">
            <w:pPr>
              <w:spacing w:after="0" w:line="240" w:lineRule="auto"/>
              <w:ind w:firstLineChars="200" w:firstLine="26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кредиты иностранных банков</w:t>
            </w:r>
          </w:p>
        </w:tc>
        <w:tc>
          <w:tcPr>
            <w:tcW w:w="1715" w:type="dxa"/>
            <w:tcBorders>
              <w:top w:val="nil"/>
              <w:left w:val="nil"/>
              <w:bottom w:val="single" w:sz="4" w:space="0" w:color="auto"/>
              <w:right w:val="nil"/>
            </w:tcBorders>
            <w:shd w:val="clear" w:color="auto" w:fill="auto"/>
            <w:noWrap/>
            <w:vAlign w:val="center"/>
            <w:hideMark/>
          </w:tcPr>
          <w:p w14:paraId="23F6479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A25373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0C4C84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5844DAB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48830F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7CA74C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CEFC1D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4EC98D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3AF74D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D228A6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D6C6685"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0EBCA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9.6.2</w:t>
            </w:r>
          </w:p>
        </w:tc>
        <w:tc>
          <w:tcPr>
            <w:tcW w:w="3535" w:type="dxa"/>
            <w:tcBorders>
              <w:top w:val="nil"/>
              <w:left w:val="nil"/>
              <w:bottom w:val="single" w:sz="4" w:space="0" w:color="auto"/>
              <w:right w:val="single" w:sz="4" w:space="0" w:color="auto"/>
            </w:tcBorders>
            <w:shd w:val="clear" w:color="auto" w:fill="auto"/>
            <w:noWrap/>
            <w:vAlign w:val="center"/>
            <w:hideMark/>
          </w:tcPr>
          <w:p w14:paraId="35686DD8"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заемные средства других организаций</w:t>
            </w:r>
          </w:p>
        </w:tc>
        <w:tc>
          <w:tcPr>
            <w:tcW w:w="1715" w:type="dxa"/>
            <w:tcBorders>
              <w:top w:val="nil"/>
              <w:left w:val="nil"/>
              <w:bottom w:val="single" w:sz="4" w:space="0" w:color="auto"/>
              <w:right w:val="nil"/>
            </w:tcBorders>
            <w:shd w:val="clear" w:color="auto" w:fill="auto"/>
            <w:noWrap/>
            <w:vAlign w:val="center"/>
            <w:hideMark/>
          </w:tcPr>
          <w:p w14:paraId="024AD82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0C52299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712DAF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966A39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19EA40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E08A2E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C5D338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E8EBF2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548E1D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80D9DD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C1D0A16"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A5BF0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9.6.3</w:t>
            </w:r>
          </w:p>
        </w:tc>
        <w:tc>
          <w:tcPr>
            <w:tcW w:w="3535" w:type="dxa"/>
            <w:tcBorders>
              <w:top w:val="nil"/>
              <w:left w:val="nil"/>
              <w:bottom w:val="single" w:sz="4" w:space="0" w:color="auto"/>
              <w:right w:val="single" w:sz="4" w:space="0" w:color="auto"/>
            </w:tcBorders>
            <w:shd w:val="clear" w:color="auto" w:fill="auto"/>
            <w:noWrap/>
            <w:vAlign w:val="center"/>
            <w:hideMark/>
          </w:tcPr>
          <w:p w14:paraId="0B9D562B"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бюджетные средства, в том числе:</w:t>
            </w:r>
          </w:p>
        </w:tc>
        <w:tc>
          <w:tcPr>
            <w:tcW w:w="1715" w:type="dxa"/>
            <w:tcBorders>
              <w:top w:val="nil"/>
              <w:left w:val="nil"/>
              <w:bottom w:val="single" w:sz="4" w:space="0" w:color="auto"/>
              <w:right w:val="nil"/>
            </w:tcBorders>
            <w:shd w:val="clear" w:color="auto" w:fill="auto"/>
            <w:noWrap/>
            <w:vAlign w:val="center"/>
            <w:hideMark/>
          </w:tcPr>
          <w:p w14:paraId="2DFF6A1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A94DBB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7BBE485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4DE9D5F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EC1828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0B83D5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7153DF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4F6278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2568D2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D72E73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8BDD28B"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18D76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9.6.3.1</w:t>
            </w:r>
          </w:p>
        </w:tc>
        <w:tc>
          <w:tcPr>
            <w:tcW w:w="3535" w:type="dxa"/>
            <w:tcBorders>
              <w:top w:val="nil"/>
              <w:left w:val="nil"/>
              <w:bottom w:val="single" w:sz="4" w:space="0" w:color="auto"/>
              <w:right w:val="single" w:sz="4" w:space="0" w:color="auto"/>
            </w:tcBorders>
            <w:shd w:val="clear" w:color="auto" w:fill="auto"/>
            <w:noWrap/>
            <w:vAlign w:val="center"/>
            <w:hideMark/>
          </w:tcPr>
          <w:p w14:paraId="310CED3A" w14:textId="77777777" w:rsidR="00A26892" w:rsidRPr="00805C0F" w:rsidRDefault="00A26892" w:rsidP="00886803">
            <w:pPr>
              <w:spacing w:after="0" w:line="240" w:lineRule="auto"/>
              <w:ind w:firstLineChars="200" w:firstLine="26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федеральный бюджет</w:t>
            </w:r>
          </w:p>
        </w:tc>
        <w:tc>
          <w:tcPr>
            <w:tcW w:w="1715" w:type="dxa"/>
            <w:tcBorders>
              <w:top w:val="nil"/>
              <w:left w:val="nil"/>
              <w:bottom w:val="single" w:sz="4" w:space="0" w:color="auto"/>
              <w:right w:val="nil"/>
            </w:tcBorders>
            <w:shd w:val="clear" w:color="auto" w:fill="auto"/>
            <w:noWrap/>
            <w:vAlign w:val="center"/>
            <w:hideMark/>
          </w:tcPr>
          <w:p w14:paraId="57F59D3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049E2A5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2CAAFB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4C4834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1EC4B2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10BD86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E7AD5D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969954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291BE2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C37EE4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7AF3A48"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42FEE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9.6.3.2</w:t>
            </w:r>
          </w:p>
        </w:tc>
        <w:tc>
          <w:tcPr>
            <w:tcW w:w="3535" w:type="dxa"/>
            <w:tcBorders>
              <w:top w:val="nil"/>
              <w:left w:val="nil"/>
              <w:bottom w:val="single" w:sz="4" w:space="0" w:color="auto"/>
              <w:right w:val="single" w:sz="4" w:space="0" w:color="auto"/>
            </w:tcBorders>
            <w:shd w:val="clear" w:color="auto" w:fill="auto"/>
            <w:noWrap/>
            <w:vAlign w:val="center"/>
            <w:hideMark/>
          </w:tcPr>
          <w:p w14:paraId="563AC188" w14:textId="77777777" w:rsidR="00A26892" w:rsidRPr="00805C0F" w:rsidRDefault="00A26892" w:rsidP="00886803">
            <w:pPr>
              <w:spacing w:after="0" w:line="240" w:lineRule="auto"/>
              <w:ind w:firstLineChars="200" w:firstLine="26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бюджеты субъектов Российской Федерации</w:t>
            </w:r>
          </w:p>
        </w:tc>
        <w:tc>
          <w:tcPr>
            <w:tcW w:w="1715" w:type="dxa"/>
            <w:tcBorders>
              <w:top w:val="nil"/>
              <w:left w:val="nil"/>
              <w:bottom w:val="single" w:sz="4" w:space="0" w:color="auto"/>
              <w:right w:val="nil"/>
            </w:tcBorders>
            <w:shd w:val="clear" w:color="auto" w:fill="auto"/>
            <w:noWrap/>
            <w:vAlign w:val="center"/>
            <w:hideMark/>
          </w:tcPr>
          <w:p w14:paraId="271F6CC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7B9CD71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AF5AF6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4E56047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4F6161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FBAF19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1D2D0E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FA5C7D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5F1A38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21C6DD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3085B54"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5BC02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9.6.3.3</w:t>
            </w:r>
          </w:p>
        </w:tc>
        <w:tc>
          <w:tcPr>
            <w:tcW w:w="3535" w:type="dxa"/>
            <w:tcBorders>
              <w:top w:val="nil"/>
              <w:left w:val="nil"/>
              <w:bottom w:val="single" w:sz="4" w:space="0" w:color="auto"/>
              <w:right w:val="single" w:sz="4" w:space="0" w:color="auto"/>
            </w:tcBorders>
            <w:shd w:val="clear" w:color="auto" w:fill="auto"/>
            <w:noWrap/>
            <w:vAlign w:val="center"/>
            <w:hideMark/>
          </w:tcPr>
          <w:p w14:paraId="72E8B7B8" w14:textId="77777777" w:rsidR="00A26892" w:rsidRPr="00805C0F" w:rsidRDefault="00A26892" w:rsidP="00886803">
            <w:pPr>
              <w:spacing w:after="0" w:line="240" w:lineRule="auto"/>
              <w:ind w:firstLineChars="200" w:firstLine="26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из местных бюджетов</w:t>
            </w:r>
          </w:p>
        </w:tc>
        <w:tc>
          <w:tcPr>
            <w:tcW w:w="1715" w:type="dxa"/>
            <w:tcBorders>
              <w:top w:val="nil"/>
              <w:left w:val="nil"/>
              <w:bottom w:val="single" w:sz="4" w:space="0" w:color="auto"/>
              <w:right w:val="nil"/>
            </w:tcBorders>
            <w:shd w:val="clear" w:color="auto" w:fill="auto"/>
            <w:noWrap/>
            <w:vAlign w:val="center"/>
            <w:hideMark/>
          </w:tcPr>
          <w:p w14:paraId="64DCF65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0BE45CF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2CF9AB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16F4BA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5B6121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4E1070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7D8450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EDC90F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EB1CD1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614B24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099BF54"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A4AA4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9.6.4</w:t>
            </w:r>
          </w:p>
        </w:tc>
        <w:tc>
          <w:tcPr>
            <w:tcW w:w="3535" w:type="dxa"/>
            <w:tcBorders>
              <w:top w:val="nil"/>
              <w:left w:val="nil"/>
              <w:bottom w:val="single" w:sz="4" w:space="0" w:color="auto"/>
              <w:right w:val="single" w:sz="4" w:space="0" w:color="auto"/>
            </w:tcBorders>
            <w:shd w:val="clear" w:color="auto" w:fill="auto"/>
            <w:noWrap/>
            <w:vAlign w:val="center"/>
            <w:hideMark/>
          </w:tcPr>
          <w:p w14:paraId="2225ADA1"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прочие</w:t>
            </w:r>
          </w:p>
        </w:tc>
        <w:tc>
          <w:tcPr>
            <w:tcW w:w="1715" w:type="dxa"/>
            <w:tcBorders>
              <w:top w:val="nil"/>
              <w:left w:val="nil"/>
              <w:bottom w:val="single" w:sz="4" w:space="0" w:color="auto"/>
              <w:right w:val="nil"/>
            </w:tcBorders>
            <w:shd w:val="clear" w:color="auto" w:fill="auto"/>
            <w:noWrap/>
            <w:vAlign w:val="center"/>
            <w:hideMark/>
          </w:tcPr>
          <w:p w14:paraId="1A82BDA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рублей</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4B3549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EBFF36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4EA71A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11680A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751C1F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68ABE8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3BD0C4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68DC11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7353E0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622646F" w14:textId="77777777" w:rsidTr="00A26892">
        <w:trPr>
          <w:trHeight w:val="210"/>
        </w:trPr>
        <w:tc>
          <w:tcPr>
            <w:tcW w:w="606" w:type="dxa"/>
            <w:tcBorders>
              <w:top w:val="nil"/>
              <w:left w:val="single" w:sz="4" w:space="0" w:color="auto"/>
              <w:bottom w:val="single" w:sz="4" w:space="0" w:color="auto"/>
              <w:right w:val="single" w:sz="4" w:space="0" w:color="auto"/>
            </w:tcBorders>
            <w:shd w:val="clear" w:color="000000" w:fill="E2EFDA"/>
            <w:noWrap/>
            <w:vAlign w:val="center"/>
            <w:hideMark/>
          </w:tcPr>
          <w:p w14:paraId="654DCE1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000000" w:fill="E2EFDA"/>
            <w:vAlign w:val="center"/>
            <w:hideMark/>
          </w:tcPr>
          <w:p w14:paraId="74E8E4C8" w14:textId="77777777" w:rsidR="00A26892" w:rsidRPr="00805C0F" w:rsidRDefault="00A26892" w:rsidP="00886803">
            <w:pPr>
              <w:spacing w:after="0" w:line="240" w:lineRule="auto"/>
              <w:rPr>
                <w:rFonts w:ascii="Times New Roman" w:eastAsia="Times New Roman" w:hAnsi="Times New Roman" w:cs="Times New Roman"/>
                <w:b/>
                <w:bCs/>
                <w:sz w:val="13"/>
                <w:szCs w:val="13"/>
                <w:lang w:eastAsia="ru-RU"/>
              </w:rPr>
            </w:pPr>
            <w:r w:rsidRPr="00805C0F">
              <w:rPr>
                <w:rFonts w:ascii="Times New Roman" w:eastAsia="Times New Roman" w:hAnsi="Times New Roman" w:cs="Times New Roman"/>
                <w:b/>
                <w:bCs/>
                <w:sz w:val="13"/>
                <w:szCs w:val="13"/>
                <w:lang w:eastAsia="ru-RU"/>
              </w:rPr>
              <w:t>Бюджет муниципального образования</w:t>
            </w:r>
          </w:p>
        </w:tc>
        <w:tc>
          <w:tcPr>
            <w:tcW w:w="1715" w:type="dxa"/>
            <w:tcBorders>
              <w:top w:val="nil"/>
              <w:left w:val="nil"/>
              <w:bottom w:val="single" w:sz="4" w:space="0" w:color="auto"/>
              <w:right w:val="nil"/>
            </w:tcBorders>
            <w:shd w:val="clear" w:color="000000" w:fill="E2EFDA"/>
            <w:noWrap/>
            <w:vAlign w:val="center"/>
            <w:hideMark/>
          </w:tcPr>
          <w:p w14:paraId="259DB9F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000000" w:fill="E2EFDA"/>
            <w:noWrap/>
            <w:vAlign w:val="center"/>
            <w:hideMark/>
          </w:tcPr>
          <w:p w14:paraId="2EF4864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000000" w:fill="E2EFDA"/>
            <w:noWrap/>
            <w:vAlign w:val="center"/>
            <w:hideMark/>
          </w:tcPr>
          <w:p w14:paraId="75CF750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32C992B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7A0D619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6E66077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5B3A4F9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670CB74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6DDF69E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2EEE46E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76E3CCD" w14:textId="77777777" w:rsidTr="00EA0BF0">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073B45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10.1</w:t>
            </w:r>
          </w:p>
        </w:tc>
        <w:tc>
          <w:tcPr>
            <w:tcW w:w="3535" w:type="dxa"/>
            <w:tcBorders>
              <w:top w:val="nil"/>
              <w:left w:val="nil"/>
              <w:bottom w:val="single" w:sz="4" w:space="0" w:color="auto"/>
              <w:right w:val="single" w:sz="4" w:space="0" w:color="auto"/>
            </w:tcBorders>
            <w:shd w:val="clear" w:color="auto" w:fill="auto"/>
            <w:vAlign w:val="center"/>
            <w:hideMark/>
          </w:tcPr>
          <w:p w14:paraId="21DB3CE9"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Доходы консолидированного бюджета муниципального образования</w:t>
            </w:r>
          </w:p>
        </w:tc>
        <w:tc>
          <w:tcPr>
            <w:tcW w:w="1715" w:type="dxa"/>
            <w:tcBorders>
              <w:top w:val="nil"/>
              <w:left w:val="nil"/>
              <w:bottom w:val="single" w:sz="4" w:space="0" w:color="auto"/>
              <w:right w:val="nil"/>
            </w:tcBorders>
            <w:shd w:val="clear" w:color="auto" w:fill="FFFFFF" w:themeFill="background1"/>
            <w:noWrap/>
            <w:vAlign w:val="center"/>
            <w:hideMark/>
          </w:tcPr>
          <w:p w14:paraId="72BC8A7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19C11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163,82</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6510732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172,84</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431D9D8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165,55</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6231AE3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134,83</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26F47FB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160,45</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0CD386B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128,47</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29E4C78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136,10</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48C7F2E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129,15</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39BDF50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136,85</w:t>
            </w:r>
          </w:p>
        </w:tc>
      </w:tr>
      <w:tr w:rsidR="00A26892" w:rsidRPr="00805C0F" w14:paraId="0CF062FF" w14:textId="77777777" w:rsidTr="00EA0BF0">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1F58D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10.2</w:t>
            </w:r>
          </w:p>
        </w:tc>
        <w:tc>
          <w:tcPr>
            <w:tcW w:w="3535" w:type="dxa"/>
            <w:tcBorders>
              <w:top w:val="nil"/>
              <w:left w:val="nil"/>
              <w:bottom w:val="single" w:sz="4" w:space="0" w:color="auto"/>
              <w:right w:val="single" w:sz="4" w:space="0" w:color="auto"/>
            </w:tcBorders>
            <w:shd w:val="clear" w:color="auto" w:fill="auto"/>
            <w:noWrap/>
            <w:vAlign w:val="center"/>
            <w:hideMark/>
          </w:tcPr>
          <w:p w14:paraId="2CA01E2D"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Налоговые и неналоговые доходы, всего</w:t>
            </w:r>
          </w:p>
        </w:tc>
        <w:tc>
          <w:tcPr>
            <w:tcW w:w="1715" w:type="dxa"/>
            <w:tcBorders>
              <w:top w:val="nil"/>
              <w:left w:val="nil"/>
              <w:bottom w:val="single" w:sz="4" w:space="0" w:color="auto"/>
              <w:right w:val="nil"/>
            </w:tcBorders>
            <w:shd w:val="clear" w:color="auto" w:fill="FFFFFF" w:themeFill="background1"/>
            <w:noWrap/>
            <w:vAlign w:val="center"/>
            <w:hideMark/>
          </w:tcPr>
          <w:p w14:paraId="15B277B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A8943A"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42,71</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304B7DF7"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52,18</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5B2C412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50,65</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4BCD2A0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44,98</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18D1F76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47,35</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4A0C1DD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45,68</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4DE2175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48,27</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75A5B0E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46,06</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7080816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48,82</w:t>
            </w:r>
          </w:p>
        </w:tc>
      </w:tr>
      <w:tr w:rsidR="00A26892" w:rsidRPr="00805C0F" w14:paraId="4C23816A" w14:textId="77777777" w:rsidTr="00EA0BF0">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1294B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10.3</w:t>
            </w:r>
          </w:p>
        </w:tc>
        <w:tc>
          <w:tcPr>
            <w:tcW w:w="3535" w:type="dxa"/>
            <w:tcBorders>
              <w:top w:val="nil"/>
              <w:left w:val="nil"/>
              <w:bottom w:val="single" w:sz="4" w:space="0" w:color="auto"/>
              <w:right w:val="single" w:sz="4" w:space="0" w:color="auto"/>
            </w:tcBorders>
            <w:shd w:val="clear" w:color="auto" w:fill="auto"/>
            <w:vAlign w:val="center"/>
            <w:hideMark/>
          </w:tcPr>
          <w:p w14:paraId="4CE1417F"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Налоговые доходы консолидированного бюджета субъекта Российской Федерации всего, в том числе:</w:t>
            </w:r>
          </w:p>
        </w:tc>
        <w:tc>
          <w:tcPr>
            <w:tcW w:w="1715" w:type="dxa"/>
            <w:tcBorders>
              <w:top w:val="nil"/>
              <w:left w:val="nil"/>
              <w:bottom w:val="single" w:sz="4" w:space="0" w:color="auto"/>
              <w:right w:val="nil"/>
            </w:tcBorders>
            <w:shd w:val="clear" w:color="auto" w:fill="FFFFFF" w:themeFill="background1"/>
            <w:noWrap/>
            <w:vAlign w:val="center"/>
            <w:hideMark/>
          </w:tcPr>
          <w:p w14:paraId="789A845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D5052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3934997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31EF54D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4595F52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24EA8C1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550E488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2000E63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5D8BB16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5321A0D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DCF56E6" w14:textId="77777777" w:rsidTr="00EA0BF0">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928934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10.3.1</w:t>
            </w:r>
          </w:p>
        </w:tc>
        <w:tc>
          <w:tcPr>
            <w:tcW w:w="3535" w:type="dxa"/>
            <w:tcBorders>
              <w:top w:val="nil"/>
              <w:left w:val="nil"/>
              <w:bottom w:val="single" w:sz="4" w:space="0" w:color="auto"/>
              <w:right w:val="single" w:sz="4" w:space="0" w:color="auto"/>
            </w:tcBorders>
            <w:shd w:val="clear" w:color="auto" w:fill="auto"/>
            <w:noWrap/>
            <w:vAlign w:val="center"/>
            <w:hideMark/>
          </w:tcPr>
          <w:p w14:paraId="74A6E77A"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налог на доходы физических лиц</w:t>
            </w:r>
          </w:p>
        </w:tc>
        <w:tc>
          <w:tcPr>
            <w:tcW w:w="1715" w:type="dxa"/>
            <w:tcBorders>
              <w:top w:val="nil"/>
              <w:left w:val="nil"/>
              <w:bottom w:val="single" w:sz="4" w:space="0" w:color="auto"/>
              <w:right w:val="nil"/>
            </w:tcBorders>
            <w:shd w:val="clear" w:color="auto" w:fill="FFFFFF" w:themeFill="background1"/>
            <w:noWrap/>
            <w:vAlign w:val="center"/>
            <w:hideMark/>
          </w:tcPr>
          <w:p w14:paraId="420B279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FB61EA"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16,64</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06E82A79"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20,35</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13B21CF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20,15</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330E856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16,71</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4F2181E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17,83</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538297C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16,38</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54055AA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18,01</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6C7281D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17,08</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7FEC0D8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18,21</w:t>
            </w:r>
          </w:p>
        </w:tc>
      </w:tr>
      <w:tr w:rsidR="00A26892" w:rsidRPr="00805C0F" w14:paraId="5D1A7E7C" w14:textId="77777777" w:rsidTr="00EA0BF0">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5763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10.3.2</w:t>
            </w:r>
          </w:p>
        </w:tc>
        <w:tc>
          <w:tcPr>
            <w:tcW w:w="3535" w:type="dxa"/>
            <w:tcBorders>
              <w:top w:val="nil"/>
              <w:left w:val="nil"/>
              <w:bottom w:val="single" w:sz="4" w:space="0" w:color="auto"/>
              <w:right w:val="single" w:sz="4" w:space="0" w:color="auto"/>
            </w:tcBorders>
            <w:shd w:val="clear" w:color="auto" w:fill="auto"/>
            <w:noWrap/>
            <w:vAlign w:val="center"/>
            <w:hideMark/>
          </w:tcPr>
          <w:p w14:paraId="21D512D2"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налог на добычу полезных ископаемых</w:t>
            </w:r>
          </w:p>
        </w:tc>
        <w:tc>
          <w:tcPr>
            <w:tcW w:w="1715" w:type="dxa"/>
            <w:tcBorders>
              <w:top w:val="nil"/>
              <w:left w:val="nil"/>
              <w:bottom w:val="single" w:sz="4" w:space="0" w:color="auto"/>
              <w:right w:val="nil"/>
            </w:tcBorders>
            <w:shd w:val="clear" w:color="auto" w:fill="FFFFFF" w:themeFill="background1"/>
            <w:noWrap/>
            <w:vAlign w:val="center"/>
            <w:hideMark/>
          </w:tcPr>
          <w:p w14:paraId="063FB8E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A5AC7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4FD5572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467E10F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6D5CE53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1FD2258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5BF68ED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1CD3F14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09DB283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37A2015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C46B622"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733C0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10.3.3</w:t>
            </w:r>
          </w:p>
        </w:tc>
        <w:tc>
          <w:tcPr>
            <w:tcW w:w="3535" w:type="dxa"/>
            <w:tcBorders>
              <w:top w:val="nil"/>
              <w:left w:val="nil"/>
              <w:bottom w:val="single" w:sz="4" w:space="0" w:color="auto"/>
              <w:right w:val="single" w:sz="4" w:space="0" w:color="auto"/>
            </w:tcBorders>
            <w:shd w:val="clear" w:color="auto" w:fill="auto"/>
            <w:noWrap/>
            <w:vAlign w:val="center"/>
            <w:hideMark/>
          </w:tcPr>
          <w:p w14:paraId="4BD1CDDA"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акцизы</w:t>
            </w:r>
          </w:p>
        </w:tc>
        <w:tc>
          <w:tcPr>
            <w:tcW w:w="1715" w:type="dxa"/>
            <w:tcBorders>
              <w:top w:val="nil"/>
              <w:left w:val="nil"/>
              <w:bottom w:val="single" w:sz="4" w:space="0" w:color="auto"/>
              <w:right w:val="nil"/>
            </w:tcBorders>
            <w:shd w:val="clear" w:color="auto" w:fill="auto"/>
            <w:noWrap/>
            <w:vAlign w:val="center"/>
            <w:hideMark/>
          </w:tcPr>
          <w:p w14:paraId="4AD2F5B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1A295F4D"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10,83</w:t>
            </w:r>
          </w:p>
        </w:tc>
        <w:tc>
          <w:tcPr>
            <w:tcW w:w="769" w:type="dxa"/>
            <w:tcBorders>
              <w:top w:val="nil"/>
              <w:left w:val="nil"/>
              <w:bottom w:val="single" w:sz="4" w:space="0" w:color="auto"/>
              <w:right w:val="single" w:sz="4" w:space="0" w:color="auto"/>
            </w:tcBorders>
            <w:shd w:val="clear" w:color="000000" w:fill="FFFFFF"/>
            <w:noWrap/>
            <w:vAlign w:val="center"/>
            <w:hideMark/>
          </w:tcPr>
          <w:p w14:paraId="4039BD14"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13,10</w:t>
            </w:r>
          </w:p>
        </w:tc>
        <w:tc>
          <w:tcPr>
            <w:tcW w:w="900" w:type="dxa"/>
            <w:tcBorders>
              <w:top w:val="nil"/>
              <w:left w:val="nil"/>
              <w:bottom w:val="single" w:sz="4" w:space="0" w:color="auto"/>
              <w:right w:val="single" w:sz="4" w:space="0" w:color="auto"/>
            </w:tcBorders>
            <w:shd w:val="clear" w:color="auto" w:fill="auto"/>
            <w:noWrap/>
            <w:vAlign w:val="center"/>
            <w:hideMark/>
          </w:tcPr>
          <w:p w14:paraId="0217734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12,80</w:t>
            </w:r>
          </w:p>
        </w:tc>
        <w:tc>
          <w:tcPr>
            <w:tcW w:w="1250" w:type="dxa"/>
            <w:tcBorders>
              <w:top w:val="nil"/>
              <w:left w:val="nil"/>
              <w:bottom w:val="single" w:sz="4" w:space="0" w:color="auto"/>
              <w:right w:val="single" w:sz="4" w:space="0" w:color="auto"/>
            </w:tcBorders>
            <w:shd w:val="clear" w:color="auto" w:fill="auto"/>
            <w:noWrap/>
            <w:vAlign w:val="center"/>
            <w:hideMark/>
          </w:tcPr>
          <w:p w14:paraId="58ADF11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12,61</w:t>
            </w:r>
          </w:p>
        </w:tc>
        <w:tc>
          <w:tcPr>
            <w:tcW w:w="842" w:type="dxa"/>
            <w:tcBorders>
              <w:top w:val="nil"/>
              <w:left w:val="nil"/>
              <w:bottom w:val="single" w:sz="4" w:space="0" w:color="auto"/>
              <w:right w:val="single" w:sz="4" w:space="0" w:color="auto"/>
            </w:tcBorders>
            <w:shd w:val="clear" w:color="auto" w:fill="auto"/>
            <w:noWrap/>
            <w:vAlign w:val="center"/>
            <w:hideMark/>
          </w:tcPr>
          <w:p w14:paraId="2406BCB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12,62</w:t>
            </w:r>
          </w:p>
        </w:tc>
        <w:tc>
          <w:tcPr>
            <w:tcW w:w="1250" w:type="dxa"/>
            <w:tcBorders>
              <w:top w:val="nil"/>
              <w:left w:val="nil"/>
              <w:bottom w:val="single" w:sz="4" w:space="0" w:color="auto"/>
              <w:right w:val="single" w:sz="4" w:space="0" w:color="auto"/>
            </w:tcBorders>
            <w:shd w:val="clear" w:color="auto" w:fill="auto"/>
            <w:noWrap/>
            <w:vAlign w:val="center"/>
            <w:hideMark/>
          </w:tcPr>
          <w:p w14:paraId="3182ECF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12,59</w:t>
            </w:r>
          </w:p>
        </w:tc>
        <w:tc>
          <w:tcPr>
            <w:tcW w:w="842" w:type="dxa"/>
            <w:tcBorders>
              <w:top w:val="nil"/>
              <w:left w:val="nil"/>
              <w:bottom w:val="single" w:sz="4" w:space="0" w:color="auto"/>
              <w:right w:val="single" w:sz="4" w:space="0" w:color="auto"/>
            </w:tcBorders>
            <w:shd w:val="clear" w:color="auto" w:fill="auto"/>
            <w:noWrap/>
            <w:vAlign w:val="center"/>
            <w:hideMark/>
          </w:tcPr>
          <w:p w14:paraId="06CA48F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13,38</w:t>
            </w:r>
          </w:p>
        </w:tc>
        <w:tc>
          <w:tcPr>
            <w:tcW w:w="1250" w:type="dxa"/>
            <w:tcBorders>
              <w:top w:val="nil"/>
              <w:left w:val="nil"/>
              <w:bottom w:val="single" w:sz="4" w:space="0" w:color="auto"/>
              <w:right w:val="single" w:sz="4" w:space="0" w:color="auto"/>
            </w:tcBorders>
            <w:shd w:val="clear" w:color="auto" w:fill="auto"/>
            <w:noWrap/>
            <w:vAlign w:val="center"/>
            <w:hideMark/>
          </w:tcPr>
          <w:p w14:paraId="195E78F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12,62</w:t>
            </w:r>
          </w:p>
        </w:tc>
        <w:tc>
          <w:tcPr>
            <w:tcW w:w="842" w:type="dxa"/>
            <w:tcBorders>
              <w:top w:val="nil"/>
              <w:left w:val="nil"/>
              <w:bottom w:val="single" w:sz="4" w:space="0" w:color="auto"/>
              <w:right w:val="single" w:sz="4" w:space="0" w:color="auto"/>
            </w:tcBorders>
            <w:shd w:val="clear" w:color="auto" w:fill="auto"/>
            <w:noWrap/>
            <w:vAlign w:val="center"/>
            <w:hideMark/>
          </w:tcPr>
          <w:p w14:paraId="58533C8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13,58</w:t>
            </w:r>
          </w:p>
        </w:tc>
      </w:tr>
      <w:tr w:rsidR="00A26892" w:rsidRPr="00805C0F" w14:paraId="20CE0FF7"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C5DFB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10.3.4</w:t>
            </w:r>
          </w:p>
        </w:tc>
        <w:tc>
          <w:tcPr>
            <w:tcW w:w="3535" w:type="dxa"/>
            <w:tcBorders>
              <w:top w:val="nil"/>
              <w:left w:val="nil"/>
              <w:bottom w:val="single" w:sz="4" w:space="0" w:color="auto"/>
              <w:right w:val="single" w:sz="4" w:space="0" w:color="auto"/>
            </w:tcBorders>
            <w:shd w:val="clear" w:color="auto" w:fill="auto"/>
            <w:noWrap/>
            <w:vAlign w:val="center"/>
            <w:hideMark/>
          </w:tcPr>
          <w:p w14:paraId="35242D26"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налог на совокупный доход</w:t>
            </w:r>
          </w:p>
        </w:tc>
        <w:tc>
          <w:tcPr>
            <w:tcW w:w="1715" w:type="dxa"/>
            <w:tcBorders>
              <w:top w:val="nil"/>
              <w:left w:val="nil"/>
              <w:bottom w:val="nil"/>
              <w:right w:val="nil"/>
            </w:tcBorders>
            <w:shd w:val="clear" w:color="auto" w:fill="auto"/>
            <w:noWrap/>
            <w:vAlign w:val="center"/>
            <w:hideMark/>
          </w:tcPr>
          <w:p w14:paraId="47E4D11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3036215E"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0,06</w:t>
            </w:r>
          </w:p>
        </w:tc>
        <w:tc>
          <w:tcPr>
            <w:tcW w:w="769" w:type="dxa"/>
            <w:tcBorders>
              <w:top w:val="nil"/>
              <w:left w:val="nil"/>
              <w:bottom w:val="single" w:sz="4" w:space="0" w:color="auto"/>
              <w:right w:val="single" w:sz="4" w:space="0" w:color="auto"/>
            </w:tcBorders>
            <w:shd w:val="clear" w:color="000000" w:fill="FFFFFF"/>
            <w:noWrap/>
            <w:vAlign w:val="center"/>
            <w:hideMark/>
          </w:tcPr>
          <w:p w14:paraId="27AAEDF7"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0,07</w:t>
            </w:r>
          </w:p>
        </w:tc>
        <w:tc>
          <w:tcPr>
            <w:tcW w:w="900" w:type="dxa"/>
            <w:tcBorders>
              <w:top w:val="nil"/>
              <w:left w:val="nil"/>
              <w:bottom w:val="nil"/>
              <w:right w:val="single" w:sz="4" w:space="0" w:color="auto"/>
            </w:tcBorders>
            <w:shd w:val="clear" w:color="auto" w:fill="auto"/>
            <w:noWrap/>
            <w:vAlign w:val="center"/>
            <w:hideMark/>
          </w:tcPr>
          <w:p w14:paraId="6377D5E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0,08</w:t>
            </w:r>
          </w:p>
        </w:tc>
        <w:tc>
          <w:tcPr>
            <w:tcW w:w="1250" w:type="dxa"/>
            <w:tcBorders>
              <w:top w:val="nil"/>
              <w:left w:val="nil"/>
              <w:bottom w:val="nil"/>
              <w:right w:val="single" w:sz="4" w:space="0" w:color="auto"/>
            </w:tcBorders>
            <w:shd w:val="clear" w:color="auto" w:fill="auto"/>
            <w:noWrap/>
            <w:vAlign w:val="center"/>
            <w:hideMark/>
          </w:tcPr>
          <w:p w14:paraId="0755C91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0,07</w:t>
            </w:r>
          </w:p>
        </w:tc>
        <w:tc>
          <w:tcPr>
            <w:tcW w:w="842" w:type="dxa"/>
            <w:tcBorders>
              <w:top w:val="nil"/>
              <w:left w:val="nil"/>
              <w:bottom w:val="nil"/>
              <w:right w:val="single" w:sz="4" w:space="0" w:color="auto"/>
            </w:tcBorders>
            <w:shd w:val="clear" w:color="auto" w:fill="auto"/>
            <w:noWrap/>
            <w:vAlign w:val="center"/>
            <w:hideMark/>
          </w:tcPr>
          <w:p w14:paraId="0110972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0,08</w:t>
            </w:r>
          </w:p>
        </w:tc>
        <w:tc>
          <w:tcPr>
            <w:tcW w:w="1250" w:type="dxa"/>
            <w:tcBorders>
              <w:top w:val="nil"/>
              <w:left w:val="nil"/>
              <w:bottom w:val="nil"/>
              <w:right w:val="single" w:sz="4" w:space="0" w:color="auto"/>
            </w:tcBorders>
            <w:shd w:val="clear" w:color="auto" w:fill="auto"/>
            <w:noWrap/>
            <w:vAlign w:val="center"/>
            <w:hideMark/>
          </w:tcPr>
          <w:p w14:paraId="7484840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0,08</w:t>
            </w:r>
          </w:p>
        </w:tc>
        <w:tc>
          <w:tcPr>
            <w:tcW w:w="842" w:type="dxa"/>
            <w:tcBorders>
              <w:top w:val="nil"/>
              <w:left w:val="nil"/>
              <w:bottom w:val="nil"/>
              <w:right w:val="single" w:sz="4" w:space="0" w:color="auto"/>
            </w:tcBorders>
            <w:shd w:val="clear" w:color="auto" w:fill="auto"/>
            <w:noWrap/>
            <w:vAlign w:val="center"/>
            <w:hideMark/>
          </w:tcPr>
          <w:p w14:paraId="1ACA8D0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0,08</w:t>
            </w:r>
          </w:p>
        </w:tc>
        <w:tc>
          <w:tcPr>
            <w:tcW w:w="1250" w:type="dxa"/>
            <w:tcBorders>
              <w:top w:val="nil"/>
              <w:left w:val="nil"/>
              <w:bottom w:val="nil"/>
              <w:right w:val="single" w:sz="4" w:space="0" w:color="auto"/>
            </w:tcBorders>
            <w:shd w:val="clear" w:color="auto" w:fill="auto"/>
            <w:noWrap/>
            <w:vAlign w:val="center"/>
            <w:hideMark/>
          </w:tcPr>
          <w:p w14:paraId="67908A9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0,08</w:t>
            </w:r>
          </w:p>
        </w:tc>
        <w:tc>
          <w:tcPr>
            <w:tcW w:w="842" w:type="dxa"/>
            <w:tcBorders>
              <w:top w:val="nil"/>
              <w:left w:val="nil"/>
              <w:bottom w:val="nil"/>
              <w:right w:val="single" w:sz="4" w:space="0" w:color="auto"/>
            </w:tcBorders>
            <w:shd w:val="clear" w:color="auto" w:fill="auto"/>
            <w:noWrap/>
            <w:vAlign w:val="center"/>
            <w:hideMark/>
          </w:tcPr>
          <w:p w14:paraId="2F21051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0,08</w:t>
            </w:r>
          </w:p>
        </w:tc>
      </w:tr>
      <w:tr w:rsidR="00A26892" w:rsidRPr="00805C0F" w14:paraId="6C6D49F8"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4735D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10.3.5</w:t>
            </w:r>
          </w:p>
        </w:tc>
        <w:tc>
          <w:tcPr>
            <w:tcW w:w="3535" w:type="dxa"/>
            <w:tcBorders>
              <w:top w:val="nil"/>
              <w:left w:val="nil"/>
              <w:bottom w:val="nil"/>
              <w:right w:val="single" w:sz="4" w:space="0" w:color="auto"/>
            </w:tcBorders>
            <w:shd w:val="clear" w:color="auto" w:fill="auto"/>
            <w:vAlign w:val="center"/>
            <w:hideMark/>
          </w:tcPr>
          <w:p w14:paraId="72E890E1"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налог, взимаемый в связи с применением упрощенной системы налогообложения</w:t>
            </w:r>
          </w:p>
        </w:tc>
        <w:tc>
          <w:tcPr>
            <w:tcW w:w="1715" w:type="dxa"/>
            <w:tcBorders>
              <w:top w:val="single" w:sz="4" w:space="0" w:color="auto"/>
              <w:left w:val="nil"/>
              <w:bottom w:val="nil"/>
              <w:right w:val="nil"/>
            </w:tcBorders>
            <w:shd w:val="clear" w:color="auto" w:fill="auto"/>
            <w:noWrap/>
            <w:vAlign w:val="center"/>
            <w:hideMark/>
          </w:tcPr>
          <w:p w14:paraId="5F0AEE8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16E061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34EB7D2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single" w:sz="4" w:space="0" w:color="auto"/>
              <w:left w:val="nil"/>
              <w:bottom w:val="nil"/>
              <w:right w:val="single" w:sz="4" w:space="0" w:color="auto"/>
            </w:tcBorders>
            <w:shd w:val="clear" w:color="auto" w:fill="auto"/>
            <w:noWrap/>
            <w:vAlign w:val="center"/>
            <w:hideMark/>
          </w:tcPr>
          <w:p w14:paraId="492D769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nil"/>
              <w:right w:val="single" w:sz="4" w:space="0" w:color="auto"/>
            </w:tcBorders>
            <w:shd w:val="clear" w:color="auto" w:fill="auto"/>
            <w:noWrap/>
            <w:vAlign w:val="center"/>
            <w:hideMark/>
          </w:tcPr>
          <w:p w14:paraId="702A8F5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nil"/>
              <w:right w:val="single" w:sz="4" w:space="0" w:color="auto"/>
            </w:tcBorders>
            <w:shd w:val="clear" w:color="auto" w:fill="auto"/>
            <w:noWrap/>
            <w:vAlign w:val="center"/>
            <w:hideMark/>
          </w:tcPr>
          <w:p w14:paraId="2BCAB1D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nil"/>
              <w:right w:val="single" w:sz="4" w:space="0" w:color="auto"/>
            </w:tcBorders>
            <w:shd w:val="clear" w:color="auto" w:fill="auto"/>
            <w:noWrap/>
            <w:vAlign w:val="center"/>
            <w:hideMark/>
          </w:tcPr>
          <w:p w14:paraId="1A152A7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nil"/>
              <w:right w:val="single" w:sz="4" w:space="0" w:color="auto"/>
            </w:tcBorders>
            <w:shd w:val="clear" w:color="auto" w:fill="auto"/>
            <w:noWrap/>
            <w:vAlign w:val="center"/>
            <w:hideMark/>
          </w:tcPr>
          <w:p w14:paraId="390C161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nil"/>
              <w:right w:val="single" w:sz="4" w:space="0" w:color="auto"/>
            </w:tcBorders>
            <w:shd w:val="clear" w:color="auto" w:fill="auto"/>
            <w:noWrap/>
            <w:vAlign w:val="center"/>
            <w:hideMark/>
          </w:tcPr>
          <w:p w14:paraId="1FB9376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nil"/>
              <w:right w:val="single" w:sz="4" w:space="0" w:color="auto"/>
            </w:tcBorders>
            <w:shd w:val="clear" w:color="auto" w:fill="auto"/>
            <w:noWrap/>
            <w:vAlign w:val="center"/>
            <w:hideMark/>
          </w:tcPr>
          <w:p w14:paraId="1F8FD86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E72A82A"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7BBA08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10.3.6</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340A81E9"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налог на имущество физических лиц</w:t>
            </w:r>
          </w:p>
        </w:tc>
        <w:tc>
          <w:tcPr>
            <w:tcW w:w="1715" w:type="dxa"/>
            <w:tcBorders>
              <w:top w:val="single" w:sz="4" w:space="0" w:color="auto"/>
              <w:left w:val="nil"/>
              <w:bottom w:val="single" w:sz="4" w:space="0" w:color="auto"/>
              <w:right w:val="nil"/>
            </w:tcBorders>
            <w:shd w:val="clear" w:color="auto" w:fill="auto"/>
            <w:noWrap/>
            <w:vAlign w:val="center"/>
            <w:hideMark/>
          </w:tcPr>
          <w:p w14:paraId="12268ED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6C4223EB"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3,00</w:t>
            </w:r>
          </w:p>
        </w:tc>
        <w:tc>
          <w:tcPr>
            <w:tcW w:w="769" w:type="dxa"/>
            <w:tcBorders>
              <w:top w:val="nil"/>
              <w:left w:val="nil"/>
              <w:bottom w:val="single" w:sz="4" w:space="0" w:color="auto"/>
              <w:right w:val="single" w:sz="4" w:space="0" w:color="auto"/>
            </w:tcBorders>
            <w:shd w:val="clear" w:color="000000" w:fill="FFFFFF"/>
            <w:noWrap/>
            <w:vAlign w:val="center"/>
            <w:hideMark/>
          </w:tcPr>
          <w:p w14:paraId="4068E475"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3,56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311408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17E58E0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5C87711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530AA6E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5AB17EB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66576FB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4366EBD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1,90</w:t>
            </w:r>
          </w:p>
        </w:tc>
      </w:tr>
      <w:tr w:rsidR="00A26892" w:rsidRPr="00805C0F" w14:paraId="6813D94E"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FAA464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10.3.7</w:t>
            </w:r>
          </w:p>
        </w:tc>
        <w:tc>
          <w:tcPr>
            <w:tcW w:w="3535" w:type="dxa"/>
            <w:tcBorders>
              <w:top w:val="nil"/>
              <w:left w:val="nil"/>
              <w:bottom w:val="single" w:sz="4" w:space="0" w:color="auto"/>
              <w:right w:val="single" w:sz="4" w:space="0" w:color="auto"/>
            </w:tcBorders>
            <w:shd w:val="clear" w:color="auto" w:fill="auto"/>
            <w:noWrap/>
            <w:vAlign w:val="center"/>
            <w:hideMark/>
          </w:tcPr>
          <w:p w14:paraId="7256BE4C"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налог на имущество организаций</w:t>
            </w:r>
          </w:p>
        </w:tc>
        <w:tc>
          <w:tcPr>
            <w:tcW w:w="1715" w:type="dxa"/>
            <w:tcBorders>
              <w:top w:val="nil"/>
              <w:left w:val="nil"/>
              <w:bottom w:val="single" w:sz="4" w:space="0" w:color="auto"/>
              <w:right w:val="nil"/>
            </w:tcBorders>
            <w:shd w:val="clear" w:color="auto" w:fill="auto"/>
            <w:noWrap/>
            <w:vAlign w:val="center"/>
            <w:hideMark/>
          </w:tcPr>
          <w:p w14:paraId="04CF65E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385A90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9B28EB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21AEC0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DDCF28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050EAC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B4C986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480AB9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744CFA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5DFDC5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F2C113F"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8462E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10.3.8</w:t>
            </w:r>
          </w:p>
        </w:tc>
        <w:tc>
          <w:tcPr>
            <w:tcW w:w="3535" w:type="dxa"/>
            <w:tcBorders>
              <w:top w:val="nil"/>
              <w:left w:val="nil"/>
              <w:bottom w:val="single" w:sz="4" w:space="0" w:color="auto"/>
              <w:right w:val="single" w:sz="4" w:space="0" w:color="auto"/>
            </w:tcBorders>
            <w:shd w:val="clear" w:color="auto" w:fill="auto"/>
            <w:noWrap/>
            <w:vAlign w:val="center"/>
            <w:hideMark/>
          </w:tcPr>
          <w:p w14:paraId="5DD3CC8D"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налог на игорный бизнес</w:t>
            </w:r>
          </w:p>
        </w:tc>
        <w:tc>
          <w:tcPr>
            <w:tcW w:w="1715" w:type="dxa"/>
            <w:tcBorders>
              <w:top w:val="nil"/>
              <w:left w:val="nil"/>
              <w:bottom w:val="single" w:sz="4" w:space="0" w:color="auto"/>
              <w:right w:val="nil"/>
            </w:tcBorders>
            <w:shd w:val="clear" w:color="auto" w:fill="auto"/>
            <w:noWrap/>
            <w:vAlign w:val="center"/>
            <w:hideMark/>
          </w:tcPr>
          <w:p w14:paraId="215B2EB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21CE99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A3B2DE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B5C2EF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A836B5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EBAA55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965597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026DF4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E51BDC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0EB551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2192C22A"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9E791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10.3.9</w:t>
            </w:r>
          </w:p>
        </w:tc>
        <w:tc>
          <w:tcPr>
            <w:tcW w:w="3535" w:type="dxa"/>
            <w:tcBorders>
              <w:top w:val="nil"/>
              <w:left w:val="nil"/>
              <w:bottom w:val="single" w:sz="4" w:space="0" w:color="auto"/>
              <w:right w:val="single" w:sz="4" w:space="0" w:color="auto"/>
            </w:tcBorders>
            <w:shd w:val="clear" w:color="auto" w:fill="auto"/>
            <w:noWrap/>
            <w:vAlign w:val="center"/>
            <w:hideMark/>
          </w:tcPr>
          <w:p w14:paraId="2297A9EB"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транспортный налог</w:t>
            </w:r>
          </w:p>
        </w:tc>
        <w:tc>
          <w:tcPr>
            <w:tcW w:w="1715" w:type="dxa"/>
            <w:tcBorders>
              <w:top w:val="nil"/>
              <w:left w:val="nil"/>
              <w:bottom w:val="single" w:sz="4" w:space="0" w:color="auto"/>
              <w:right w:val="nil"/>
            </w:tcBorders>
            <w:shd w:val="clear" w:color="auto" w:fill="auto"/>
            <w:noWrap/>
            <w:vAlign w:val="center"/>
            <w:hideMark/>
          </w:tcPr>
          <w:p w14:paraId="2F5E51F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507A85E2"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0,33</w:t>
            </w:r>
          </w:p>
        </w:tc>
        <w:tc>
          <w:tcPr>
            <w:tcW w:w="769" w:type="dxa"/>
            <w:tcBorders>
              <w:top w:val="nil"/>
              <w:left w:val="nil"/>
              <w:bottom w:val="single" w:sz="4" w:space="0" w:color="auto"/>
              <w:right w:val="single" w:sz="4" w:space="0" w:color="auto"/>
            </w:tcBorders>
            <w:shd w:val="clear" w:color="000000" w:fill="FFFFFF"/>
            <w:noWrap/>
            <w:vAlign w:val="center"/>
            <w:hideMark/>
          </w:tcPr>
          <w:p w14:paraId="076F0832"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0,29</w:t>
            </w:r>
          </w:p>
        </w:tc>
        <w:tc>
          <w:tcPr>
            <w:tcW w:w="900" w:type="dxa"/>
            <w:tcBorders>
              <w:top w:val="nil"/>
              <w:left w:val="nil"/>
              <w:bottom w:val="single" w:sz="4" w:space="0" w:color="auto"/>
              <w:right w:val="single" w:sz="4" w:space="0" w:color="auto"/>
            </w:tcBorders>
            <w:shd w:val="clear" w:color="auto" w:fill="auto"/>
            <w:noWrap/>
            <w:vAlign w:val="center"/>
            <w:hideMark/>
          </w:tcPr>
          <w:p w14:paraId="499A188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0,32</w:t>
            </w:r>
          </w:p>
        </w:tc>
        <w:tc>
          <w:tcPr>
            <w:tcW w:w="1250" w:type="dxa"/>
            <w:tcBorders>
              <w:top w:val="nil"/>
              <w:left w:val="nil"/>
              <w:bottom w:val="single" w:sz="4" w:space="0" w:color="auto"/>
              <w:right w:val="single" w:sz="4" w:space="0" w:color="auto"/>
            </w:tcBorders>
            <w:shd w:val="clear" w:color="auto" w:fill="auto"/>
            <w:noWrap/>
            <w:vAlign w:val="center"/>
            <w:hideMark/>
          </w:tcPr>
          <w:p w14:paraId="37AB5C3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0,29</w:t>
            </w:r>
          </w:p>
        </w:tc>
        <w:tc>
          <w:tcPr>
            <w:tcW w:w="842" w:type="dxa"/>
            <w:tcBorders>
              <w:top w:val="nil"/>
              <w:left w:val="nil"/>
              <w:bottom w:val="single" w:sz="4" w:space="0" w:color="auto"/>
              <w:right w:val="single" w:sz="4" w:space="0" w:color="auto"/>
            </w:tcBorders>
            <w:shd w:val="clear" w:color="auto" w:fill="auto"/>
            <w:noWrap/>
            <w:vAlign w:val="center"/>
            <w:hideMark/>
          </w:tcPr>
          <w:p w14:paraId="43FC8E4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0,33</w:t>
            </w:r>
          </w:p>
        </w:tc>
        <w:tc>
          <w:tcPr>
            <w:tcW w:w="1250" w:type="dxa"/>
            <w:tcBorders>
              <w:top w:val="nil"/>
              <w:left w:val="nil"/>
              <w:bottom w:val="single" w:sz="4" w:space="0" w:color="auto"/>
              <w:right w:val="single" w:sz="4" w:space="0" w:color="auto"/>
            </w:tcBorders>
            <w:shd w:val="clear" w:color="auto" w:fill="auto"/>
            <w:noWrap/>
            <w:vAlign w:val="center"/>
            <w:hideMark/>
          </w:tcPr>
          <w:p w14:paraId="4AEB28C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0,30</w:t>
            </w:r>
          </w:p>
        </w:tc>
        <w:tc>
          <w:tcPr>
            <w:tcW w:w="842" w:type="dxa"/>
            <w:tcBorders>
              <w:top w:val="nil"/>
              <w:left w:val="nil"/>
              <w:bottom w:val="single" w:sz="4" w:space="0" w:color="auto"/>
              <w:right w:val="single" w:sz="4" w:space="0" w:color="auto"/>
            </w:tcBorders>
            <w:shd w:val="clear" w:color="auto" w:fill="auto"/>
            <w:noWrap/>
            <w:vAlign w:val="center"/>
            <w:hideMark/>
          </w:tcPr>
          <w:p w14:paraId="3A879B0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0,33</w:t>
            </w:r>
          </w:p>
        </w:tc>
        <w:tc>
          <w:tcPr>
            <w:tcW w:w="1250" w:type="dxa"/>
            <w:tcBorders>
              <w:top w:val="nil"/>
              <w:left w:val="nil"/>
              <w:bottom w:val="single" w:sz="4" w:space="0" w:color="auto"/>
              <w:right w:val="single" w:sz="4" w:space="0" w:color="auto"/>
            </w:tcBorders>
            <w:shd w:val="clear" w:color="auto" w:fill="auto"/>
            <w:noWrap/>
            <w:vAlign w:val="center"/>
            <w:hideMark/>
          </w:tcPr>
          <w:p w14:paraId="7F54363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0,30</w:t>
            </w:r>
          </w:p>
        </w:tc>
        <w:tc>
          <w:tcPr>
            <w:tcW w:w="842" w:type="dxa"/>
            <w:tcBorders>
              <w:top w:val="nil"/>
              <w:left w:val="nil"/>
              <w:bottom w:val="single" w:sz="4" w:space="0" w:color="auto"/>
              <w:right w:val="single" w:sz="4" w:space="0" w:color="auto"/>
            </w:tcBorders>
            <w:shd w:val="clear" w:color="auto" w:fill="auto"/>
            <w:noWrap/>
            <w:vAlign w:val="center"/>
            <w:hideMark/>
          </w:tcPr>
          <w:p w14:paraId="5CB186F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0,33</w:t>
            </w:r>
          </w:p>
        </w:tc>
      </w:tr>
      <w:tr w:rsidR="00A26892" w:rsidRPr="00805C0F" w14:paraId="4D3094B5" w14:textId="77777777" w:rsidTr="00EA0BF0">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2F8D5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10.3.10</w:t>
            </w:r>
          </w:p>
        </w:tc>
        <w:tc>
          <w:tcPr>
            <w:tcW w:w="3535" w:type="dxa"/>
            <w:tcBorders>
              <w:top w:val="nil"/>
              <w:left w:val="nil"/>
              <w:bottom w:val="single" w:sz="4" w:space="0" w:color="auto"/>
              <w:right w:val="single" w:sz="4" w:space="0" w:color="auto"/>
            </w:tcBorders>
            <w:shd w:val="clear" w:color="auto" w:fill="auto"/>
            <w:noWrap/>
            <w:vAlign w:val="center"/>
            <w:hideMark/>
          </w:tcPr>
          <w:p w14:paraId="394E1268"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земельный налог</w:t>
            </w:r>
          </w:p>
        </w:tc>
        <w:tc>
          <w:tcPr>
            <w:tcW w:w="1715" w:type="dxa"/>
            <w:tcBorders>
              <w:top w:val="nil"/>
              <w:left w:val="nil"/>
              <w:bottom w:val="single" w:sz="4" w:space="0" w:color="auto"/>
              <w:right w:val="nil"/>
            </w:tcBorders>
            <w:shd w:val="clear" w:color="auto" w:fill="auto"/>
            <w:noWrap/>
            <w:vAlign w:val="center"/>
            <w:hideMark/>
          </w:tcPr>
          <w:p w14:paraId="0324E46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5B9F09"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3,10</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0AF0DEA9"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2,03</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559AC15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2,83</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2CF7756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1,83</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2C5ED71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2,83</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4D6F5B4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2,64</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440ED57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2,83</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08211CE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2,83</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795F043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2,94</w:t>
            </w:r>
          </w:p>
        </w:tc>
      </w:tr>
      <w:tr w:rsidR="00A26892" w:rsidRPr="00805C0F" w14:paraId="4573FC0E" w14:textId="77777777" w:rsidTr="00EA0BF0">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C5B38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10.4</w:t>
            </w:r>
          </w:p>
        </w:tc>
        <w:tc>
          <w:tcPr>
            <w:tcW w:w="3535" w:type="dxa"/>
            <w:tcBorders>
              <w:top w:val="nil"/>
              <w:left w:val="nil"/>
              <w:bottom w:val="single" w:sz="4" w:space="0" w:color="auto"/>
              <w:right w:val="single" w:sz="4" w:space="0" w:color="auto"/>
            </w:tcBorders>
            <w:shd w:val="clear" w:color="auto" w:fill="auto"/>
            <w:noWrap/>
            <w:vAlign w:val="center"/>
            <w:hideMark/>
          </w:tcPr>
          <w:p w14:paraId="4A861338"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Неналоговые доходы</w:t>
            </w:r>
          </w:p>
        </w:tc>
        <w:tc>
          <w:tcPr>
            <w:tcW w:w="1715" w:type="dxa"/>
            <w:tcBorders>
              <w:top w:val="nil"/>
              <w:left w:val="nil"/>
              <w:bottom w:val="single" w:sz="4" w:space="0" w:color="auto"/>
              <w:right w:val="nil"/>
            </w:tcBorders>
            <w:shd w:val="clear" w:color="auto" w:fill="auto"/>
            <w:noWrap/>
            <w:vAlign w:val="center"/>
            <w:hideMark/>
          </w:tcPr>
          <w:p w14:paraId="149C33D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7EB466"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8,75</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62DB8458"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12,77</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1A71154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12,57</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7F49776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11,57</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40761F2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11,76</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0E96F84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11,79</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50BEDFE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11,74</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45A1932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11,25</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6296923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11,78</w:t>
            </w:r>
          </w:p>
        </w:tc>
      </w:tr>
      <w:tr w:rsidR="00A26892" w:rsidRPr="00805C0F" w14:paraId="2B352B42" w14:textId="77777777" w:rsidTr="00EA0BF0">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99882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10.5</w:t>
            </w:r>
          </w:p>
        </w:tc>
        <w:tc>
          <w:tcPr>
            <w:tcW w:w="3535" w:type="dxa"/>
            <w:tcBorders>
              <w:top w:val="nil"/>
              <w:left w:val="nil"/>
              <w:bottom w:val="single" w:sz="4" w:space="0" w:color="auto"/>
              <w:right w:val="single" w:sz="4" w:space="0" w:color="auto"/>
            </w:tcBorders>
            <w:shd w:val="clear" w:color="auto" w:fill="auto"/>
            <w:noWrap/>
            <w:vAlign w:val="center"/>
            <w:hideMark/>
          </w:tcPr>
          <w:p w14:paraId="5608ABDD"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Безвозмездные поступления всего, в том числе</w:t>
            </w:r>
          </w:p>
        </w:tc>
        <w:tc>
          <w:tcPr>
            <w:tcW w:w="1715" w:type="dxa"/>
            <w:tcBorders>
              <w:top w:val="nil"/>
              <w:left w:val="nil"/>
              <w:bottom w:val="single" w:sz="4" w:space="0" w:color="auto"/>
              <w:right w:val="nil"/>
            </w:tcBorders>
            <w:shd w:val="clear" w:color="auto" w:fill="auto"/>
            <w:noWrap/>
            <w:vAlign w:val="center"/>
            <w:hideMark/>
          </w:tcPr>
          <w:p w14:paraId="25B60E8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57672B"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121,11</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381DC393"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120,66</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68E4A7E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114,90</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270A506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112,67</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51BACF6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113,10</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06B2F89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81,83</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1AF844E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87,83</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417714C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94,89</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1065C4A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97,93</w:t>
            </w:r>
          </w:p>
        </w:tc>
      </w:tr>
      <w:tr w:rsidR="00A26892" w:rsidRPr="00805C0F" w14:paraId="367ED15F" w14:textId="77777777" w:rsidTr="00EA0BF0">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1C9437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10.5.1</w:t>
            </w:r>
          </w:p>
        </w:tc>
        <w:tc>
          <w:tcPr>
            <w:tcW w:w="3535" w:type="dxa"/>
            <w:tcBorders>
              <w:top w:val="nil"/>
              <w:left w:val="nil"/>
              <w:bottom w:val="single" w:sz="4" w:space="0" w:color="auto"/>
              <w:right w:val="single" w:sz="4" w:space="0" w:color="auto"/>
            </w:tcBorders>
            <w:shd w:val="clear" w:color="auto" w:fill="auto"/>
            <w:noWrap/>
            <w:vAlign w:val="center"/>
            <w:hideMark/>
          </w:tcPr>
          <w:p w14:paraId="112EFB50"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субсидии из федерального бюджета</w:t>
            </w:r>
          </w:p>
        </w:tc>
        <w:tc>
          <w:tcPr>
            <w:tcW w:w="1715" w:type="dxa"/>
            <w:tcBorders>
              <w:top w:val="nil"/>
              <w:left w:val="nil"/>
              <w:bottom w:val="single" w:sz="4" w:space="0" w:color="auto"/>
              <w:right w:val="nil"/>
            </w:tcBorders>
            <w:shd w:val="clear" w:color="auto" w:fill="auto"/>
            <w:noWrap/>
            <w:vAlign w:val="center"/>
            <w:hideMark/>
          </w:tcPr>
          <w:p w14:paraId="526BEAE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206F26"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52,66</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2454D19C"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46,77</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64FA081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38,80</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6716347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35,99</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59E6F98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36,10</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0D00143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9,54</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5713C60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9,66</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2CA13B7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16,72</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4073D35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18,79</w:t>
            </w:r>
          </w:p>
        </w:tc>
      </w:tr>
      <w:tr w:rsidR="00A26892" w:rsidRPr="00805C0F" w14:paraId="7B3E480E" w14:textId="77777777" w:rsidTr="00EA0BF0">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33088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10.5.2</w:t>
            </w:r>
          </w:p>
        </w:tc>
        <w:tc>
          <w:tcPr>
            <w:tcW w:w="3535" w:type="dxa"/>
            <w:tcBorders>
              <w:top w:val="nil"/>
              <w:left w:val="nil"/>
              <w:bottom w:val="single" w:sz="4" w:space="0" w:color="auto"/>
              <w:right w:val="single" w:sz="4" w:space="0" w:color="auto"/>
            </w:tcBorders>
            <w:shd w:val="clear" w:color="auto" w:fill="auto"/>
            <w:noWrap/>
            <w:vAlign w:val="center"/>
            <w:hideMark/>
          </w:tcPr>
          <w:p w14:paraId="52DABC71"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субвенции из федерального бюджета</w:t>
            </w:r>
          </w:p>
        </w:tc>
        <w:tc>
          <w:tcPr>
            <w:tcW w:w="1715" w:type="dxa"/>
            <w:tcBorders>
              <w:top w:val="nil"/>
              <w:left w:val="nil"/>
              <w:bottom w:val="single" w:sz="4" w:space="0" w:color="auto"/>
              <w:right w:val="nil"/>
            </w:tcBorders>
            <w:shd w:val="clear" w:color="auto" w:fill="auto"/>
            <w:noWrap/>
            <w:vAlign w:val="center"/>
            <w:hideMark/>
          </w:tcPr>
          <w:p w14:paraId="2C7C2AF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8A3A5A"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1,14</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7BED4DA2"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1,20</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59C82FD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1,40</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6FE146C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1,30</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3064B5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1,40</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228E2A1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1,40</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42F2945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1,45</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6F32C15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1,45</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092F6B9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1,45</w:t>
            </w:r>
          </w:p>
        </w:tc>
      </w:tr>
      <w:tr w:rsidR="00A26892" w:rsidRPr="00805C0F" w14:paraId="206FC8F5" w14:textId="77777777" w:rsidTr="00EA0BF0">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5F2BA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10.5.3</w:t>
            </w:r>
          </w:p>
        </w:tc>
        <w:tc>
          <w:tcPr>
            <w:tcW w:w="3535" w:type="dxa"/>
            <w:tcBorders>
              <w:top w:val="nil"/>
              <w:left w:val="nil"/>
              <w:bottom w:val="single" w:sz="4" w:space="0" w:color="auto"/>
              <w:right w:val="single" w:sz="4" w:space="0" w:color="auto"/>
            </w:tcBorders>
            <w:shd w:val="clear" w:color="auto" w:fill="auto"/>
            <w:noWrap/>
            <w:vAlign w:val="center"/>
            <w:hideMark/>
          </w:tcPr>
          <w:p w14:paraId="2119CB15"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дотации из федерального бюджета, в том числе:</w:t>
            </w:r>
          </w:p>
        </w:tc>
        <w:tc>
          <w:tcPr>
            <w:tcW w:w="1715" w:type="dxa"/>
            <w:tcBorders>
              <w:top w:val="nil"/>
              <w:left w:val="nil"/>
              <w:bottom w:val="single" w:sz="4" w:space="0" w:color="auto"/>
              <w:right w:val="nil"/>
            </w:tcBorders>
            <w:shd w:val="clear" w:color="auto" w:fill="auto"/>
            <w:noWrap/>
            <w:vAlign w:val="center"/>
            <w:hideMark/>
          </w:tcPr>
          <w:p w14:paraId="7590A75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6F9B3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59A2E0F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589CC52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11448B8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0DA9F83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4CA4099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4C115EE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51732E8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4ACC734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E2DA8A5" w14:textId="77777777" w:rsidTr="00EA0BF0">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7D282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lastRenderedPageBreak/>
              <w:t>10.5.4</w:t>
            </w:r>
          </w:p>
        </w:tc>
        <w:tc>
          <w:tcPr>
            <w:tcW w:w="35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7984FC"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дотации на выравнивание бюджетной обеспеченности</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EF68E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991A79"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67,31</w:t>
            </w: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996DA5"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72,69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103D0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74,70</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028A4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75,38</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7F202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75,60</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257A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75,60</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E9A4C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76,72</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63D4C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76,72</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E7297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77,69</w:t>
            </w:r>
          </w:p>
        </w:tc>
      </w:tr>
      <w:tr w:rsidR="00A26892" w:rsidRPr="00805C0F" w14:paraId="2596871A" w14:textId="77777777" w:rsidTr="00EA0BF0">
        <w:trPr>
          <w:trHeight w:val="420"/>
        </w:trPr>
        <w:tc>
          <w:tcPr>
            <w:tcW w:w="6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AB9E8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w:t>
            </w:r>
          </w:p>
        </w:tc>
        <w:tc>
          <w:tcPr>
            <w:tcW w:w="35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EE748C"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Расходы консолидированного бюджета субъекта</w:t>
            </w:r>
            <w:r w:rsidRPr="00805C0F">
              <w:rPr>
                <w:rFonts w:ascii="Times New Roman" w:eastAsia="Times New Roman" w:hAnsi="Times New Roman" w:cs="Times New Roman"/>
                <w:i/>
                <w:iCs/>
                <w:sz w:val="13"/>
                <w:szCs w:val="13"/>
                <w:lang w:eastAsia="ru-RU"/>
              </w:rPr>
              <w:br/>
              <w:t>Российской Федерации всего, в том числе по направлениям:</w:t>
            </w:r>
          </w:p>
        </w:tc>
        <w:tc>
          <w:tcPr>
            <w:tcW w:w="1715" w:type="dxa"/>
            <w:tcBorders>
              <w:top w:val="single" w:sz="4" w:space="0" w:color="auto"/>
              <w:left w:val="nil"/>
              <w:bottom w:val="single" w:sz="4" w:space="0" w:color="auto"/>
              <w:right w:val="nil"/>
            </w:tcBorders>
            <w:shd w:val="clear" w:color="auto" w:fill="FFFFFF" w:themeFill="background1"/>
            <w:noWrap/>
            <w:vAlign w:val="center"/>
            <w:hideMark/>
          </w:tcPr>
          <w:p w14:paraId="78F9D2D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1B1E03"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164,53</w:t>
            </w:r>
          </w:p>
        </w:tc>
        <w:tc>
          <w:tcPr>
            <w:tcW w:w="76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5B15B4"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167,77</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B5C989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176,28</w:t>
            </w:r>
          </w:p>
        </w:tc>
        <w:tc>
          <w:tcPr>
            <w:tcW w:w="1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55EE6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134,83</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DA6FB2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160,45</w:t>
            </w:r>
          </w:p>
        </w:tc>
        <w:tc>
          <w:tcPr>
            <w:tcW w:w="1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FE8B1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128,47</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2AF5D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136,10</w:t>
            </w:r>
          </w:p>
        </w:tc>
        <w:tc>
          <w:tcPr>
            <w:tcW w:w="1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C25A53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129,15</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415CE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136,85</w:t>
            </w:r>
          </w:p>
        </w:tc>
      </w:tr>
      <w:tr w:rsidR="00A26892" w:rsidRPr="00805C0F" w14:paraId="3453ED0D" w14:textId="77777777" w:rsidTr="00EA0BF0">
        <w:trPr>
          <w:trHeight w:val="225"/>
        </w:trPr>
        <w:tc>
          <w:tcPr>
            <w:tcW w:w="6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C9C13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10.6.1</w:t>
            </w:r>
          </w:p>
        </w:tc>
        <w:tc>
          <w:tcPr>
            <w:tcW w:w="3535" w:type="dxa"/>
            <w:tcBorders>
              <w:top w:val="nil"/>
              <w:left w:val="nil"/>
              <w:bottom w:val="single" w:sz="4" w:space="0" w:color="auto"/>
              <w:right w:val="single" w:sz="4" w:space="0" w:color="auto"/>
            </w:tcBorders>
            <w:shd w:val="clear" w:color="auto" w:fill="FFFFFF" w:themeFill="background1"/>
            <w:noWrap/>
            <w:vAlign w:val="center"/>
            <w:hideMark/>
          </w:tcPr>
          <w:p w14:paraId="490653D7"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общегосударственные вопросы</w:t>
            </w:r>
          </w:p>
        </w:tc>
        <w:tc>
          <w:tcPr>
            <w:tcW w:w="1715" w:type="dxa"/>
            <w:tcBorders>
              <w:top w:val="nil"/>
              <w:left w:val="nil"/>
              <w:bottom w:val="single" w:sz="4" w:space="0" w:color="auto"/>
              <w:right w:val="nil"/>
            </w:tcBorders>
            <w:shd w:val="clear" w:color="auto" w:fill="FFFFFF" w:themeFill="background1"/>
            <w:noWrap/>
            <w:vAlign w:val="center"/>
            <w:hideMark/>
          </w:tcPr>
          <w:p w14:paraId="12CB386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404E7E"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56,37</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531007A5"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63,51</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290236E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70,14</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550146A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63,56</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2D0190B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63,56</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3018F6C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61,98</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48C0CCC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64,60</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277D7C0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62,47</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140C3B8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64,83</w:t>
            </w:r>
          </w:p>
        </w:tc>
      </w:tr>
      <w:tr w:rsidR="00A26892" w:rsidRPr="00805C0F" w14:paraId="0E987289" w14:textId="77777777" w:rsidTr="00EA0BF0">
        <w:trPr>
          <w:trHeight w:val="225"/>
        </w:trPr>
        <w:tc>
          <w:tcPr>
            <w:tcW w:w="6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B9EB1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10.6.2</w:t>
            </w:r>
          </w:p>
        </w:tc>
        <w:tc>
          <w:tcPr>
            <w:tcW w:w="3535" w:type="dxa"/>
            <w:tcBorders>
              <w:top w:val="nil"/>
              <w:left w:val="nil"/>
              <w:bottom w:val="single" w:sz="4" w:space="0" w:color="auto"/>
              <w:right w:val="single" w:sz="4" w:space="0" w:color="auto"/>
            </w:tcBorders>
            <w:shd w:val="clear" w:color="auto" w:fill="FFFFFF" w:themeFill="background1"/>
            <w:noWrap/>
            <w:vAlign w:val="center"/>
            <w:hideMark/>
          </w:tcPr>
          <w:p w14:paraId="017D4D6B"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национальная оборона</w:t>
            </w:r>
          </w:p>
        </w:tc>
        <w:tc>
          <w:tcPr>
            <w:tcW w:w="1715" w:type="dxa"/>
            <w:tcBorders>
              <w:top w:val="nil"/>
              <w:left w:val="nil"/>
              <w:bottom w:val="single" w:sz="4" w:space="0" w:color="auto"/>
              <w:right w:val="nil"/>
            </w:tcBorders>
            <w:shd w:val="clear" w:color="auto" w:fill="FFFFFF" w:themeFill="background1"/>
            <w:noWrap/>
            <w:vAlign w:val="center"/>
            <w:hideMark/>
          </w:tcPr>
          <w:p w14:paraId="3F0FB6D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E6666B"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0,93</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19F3F608"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1,05</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3F325E9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1,19</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0A64480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1,12</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442B5D8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1,24</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4EB0C87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1,05</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6F0803D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1,29</w:t>
            </w:r>
          </w:p>
        </w:tc>
        <w:tc>
          <w:tcPr>
            <w:tcW w:w="1250" w:type="dxa"/>
            <w:tcBorders>
              <w:top w:val="nil"/>
              <w:left w:val="nil"/>
              <w:bottom w:val="single" w:sz="4" w:space="0" w:color="auto"/>
              <w:right w:val="single" w:sz="4" w:space="0" w:color="auto"/>
            </w:tcBorders>
            <w:shd w:val="clear" w:color="auto" w:fill="FFFFFF" w:themeFill="background1"/>
            <w:noWrap/>
            <w:vAlign w:val="center"/>
            <w:hideMark/>
          </w:tcPr>
          <w:p w14:paraId="2188B4F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1,19</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14:paraId="14940BE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1,29</w:t>
            </w:r>
          </w:p>
        </w:tc>
      </w:tr>
      <w:tr w:rsidR="00A26892" w:rsidRPr="00805C0F" w14:paraId="2E1188EB" w14:textId="77777777" w:rsidTr="00EA0BF0">
        <w:trPr>
          <w:trHeight w:val="210"/>
        </w:trPr>
        <w:tc>
          <w:tcPr>
            <w:tcW w:w="6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6EA34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10.6.3</w:t>
            </w:r>
          </w:p>
        </w:tc>
        <w:tc>
          <w:tcPr>
            <w:tcW w:w="3535" w:type="dxa"/>
            <w:tcBorders>
              <w:top w:val="nil"/>
              <w:left w:val="nil"/>
              <w:bottom w:val="nil"/>
              <w:right w:val="single" w:sz="4" w:space="0" w:color="auto"/>
            </w:tcBorders>
            <w:shd w:val="clear" w:color="auto" w:fill="FFFFFF" w:themeFill="background1"/>
            <w:vAlign w:val="center"/>
            <w:hideMark/>
          </w:tcPr>
          <w:p w14:paraId="747B76EB"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национальная безопасность и правоохранительная деятельность</w:t>
            </w:r>
          </w:p>
        </w:tc>
        <w:tc>
          <w:tcPr>
            <w:tcW w:w="1715" w:type="dxa"/>
            <w:tcBorders>
              <w:top w:val="nil"/>
              <w:left w:val="nil"/>
              <w:bottom w:val="nil"/>
              <w:right w:val="nil"/>
            </w:tcBorders>
            <w:shd w:val="clear" w:color="auto" w:fill="FFFFFF" w:themeFill="background1"/>
            <w:noWrap/>
            <w:vAlign w:val="center"/>
            <w:hideMark/>
          </w:tcPr>
          <w:p w14:paraId="3F8E0D2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9C88A2"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0,29</w:t>
            </w:r>
          </w:p>
        </w:tc>
        <w:tc>
          <w:tcPr>
            <w:tcW w:w="769" w:type="dxa"/>
            <w:tcBorders>
              <w:top w:val="nil"/>
              <w:left w:val="nil"/>
              <w:bottom w:val="single" w:sz="4" w:space="0" w:color="auto"/>
              <w:right w:val="single" w:sz="4" w:space="0" w:color="auto"/>
            </w:tcBorders>
            <w:shd w:val="clear" w:color="auto" w:fill="FFFFFF" w:themeFill="background1"/>
            <w:noWrap/>
            <w:vAlign w:val="center"/>
            <w:hideMark/>
          </w:tcPr>
          <w:p w14:paraId="5B329068"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0,28</w:t>
            </w:r>
          </w:p>
        </w:tc>
        <w:tc>
          <w:tcPr>
            <w:tcW w:w="900" w:type="dxa"/>
            <w:tcBorders>
              <w:top w:val="nil"/>
              <w:left w:val="nil"/>
              <w:bottom w:val="nil"/>
              <w:right w:val="single" w:sz="4" w:space="0" w:color="auto"/>
            </w:tcBorders>
            <w:shd w:val="clear" w:color="auto" w:fill="FFFFFF" w:themeFill="background1"/>
            <w:noWrap/>
            <w:vAlign w:val="center"/>
            <w:hideMark/>
          </w:tcPr>
          <w:p w14:paraId="3DDAD2A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1,53</w:t>
            </w:r>
          </w:p>
        </w:tc>
        <w:tc>
          <w:tcPr>
            <w:tcW w:w="1250" w:type="dxa"/>
            <w:tcBorders>
              <w:top w:val="nil"/>
              <w:left w:val="nil"/>
              <w:bottom w:val="nil"/>
              <w:right w:val="single" w:sz="4" w:space="0" w:color="auto"/>
            </w:tcBorders>
            <w:shd w:val="clear" w:color="auto" w:fill="FFFFFF" w:themeFill="background1"/>
            <w:noWrap/>
            <w:vAlign w:val="center"/>
            <w:hideMark/>
          </w:tcPr>
          <w:p w14:paraId="0ED0279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0,56</w:t>
            </w:r>
          </w:p>
        </w:tc>
        <w:tc>
          <w:tcPr>
            <w:tcW w:w="842" w:type="dxa"/>
            <w:tcBorders>
              <w:top w:val="nil"/>
              <w:left w:val="nil"/>
              <w:bottom w:val="nil"/>
              <w:right w:val="single" w:sz="4" w:space="0" w:color="auto"/>
            </w:tcBorders>
            <w:shd w:val="clear" w:color="auto" w:fill="FFFFFF" w:themeFill="background1"/>
            <w:noWrap/>
            <w:vAlign w:val="center"/>
            <w:hideMark/>
          </w:tcPr>
          <w:p w14:paraId="628B73F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0,66</w:t>
            </w:r>
          </w:p>
        </w:tc>
        <w:tc>
          <w:tcPr>
            <w:tcW w:w="1250" w:type="dxa"/>
            <w:tcBorders>
              <w:top w:val="nil"/>
              <w:left w:val="nil"/>
              <w:bottom w:val="nil"/>
              <w:right w:val="single" w:sz="4" w:space="0" w:color="auto"/>
            </w:tcBorders>
            <w:shd w:val="clear" w:color="auto" w:fill="FFFFFF" w:themeFill="background1"/>
            <w:noWrap/>
            <w:vAlign w:val="center"/>
            <w:hideMark/>
          </w:tcPr>
          <w:p w14:paraId="1AEBC53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0,28</w:t>
            </w:r>
          </w:p>
        </w:tc>
        <w:tc>
          <w:tcPr>
            <w:tcW w:w="842" w:type="dxa"/>
            <w:tcBorders>
              <w:top w:val="nil"/>
              <w:left w:val="nil"/>
              <w:bottom w:val="nil"/>
              <w:right w:val="single" w:sz="4" w:space="0" w:color="auto"/>
            </w:tcBorders>
            <w:shd w:val="clear" w:color="auto" w:fill="FFFFFF" w:themeFill="background1"/>
            <w:noWrap/>
            <w:vAlign w:val="center"/>
            <w:hideMark/>
          </w:tcPr>
          <w:p w14:paraId="61F9683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0,56</w:t>
            </w:r>
          </w:p>
        </w:tc>
        <w:tc>
          <w:tcPr>
            <w:tcW w:w="1250" w:type="dxa"/>
            <w:tcBorders>
              <w:top w:val="nil"/>
              <w:left w:val="nil"/>
              <w:bottom w:val="nil"/>
              <w:right w:val="single" w:sz="4" w:space="0" w:color="auto"/>
            </w:tcBorders>
            <w:shd w:val="clear" w:color="auto" w:fill="FFFFFF" w:themeFill="background1"/>
            <w:noWrap/>
            <w:vAlign w:val="center"/>
            <w:hideMark/>
          </w:tcPr>
          <w:p w14:paraId="3820817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0,29</w:t>
            </w:r>
          </w:p>
        </w:tc>
        <w:tc>
          <w:tcPr>
            <w:tcW w:w="842" w:type="dxa"/>
            <w:tcBorders>
              <w:top w:val="nil"/>
              <w:left w:val="nil"/>
              <w:bottom w:val="nil"/>
              <w:right w:val="single" w:sz="4" w:space="0" w:color="auto"/>
            </w:tcBorders>
            <w:shd w:val="clear" w:color="auto" w:fill="FFFFFF" w:themeFill="background1"/>
            <w:noWrap/>
            <w:vAlign w:val="center"/>
            <w:hideMark/>
          </w:tcPr>
          <w:p w14:paraId="5212960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0,56</w:t>
            </w:r>
          </w:p>
        </w:tc>
      </w:tr>
      <w:tr w:rsidR="00A26892" w:rsidRPr="00805C0F" w14:paraId="2ABD94FA"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BE701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10.6.4</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31DE2E11"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национальная экономика</w:t>
            </w:r>
          </w:p>
        </w:tc>
        <w:tc>
          <w:tcPr>
            <w:tcW w:w="1715" w:type="dxa"/>
            <w:tcBorders>
              <w:top w:val="single" w:sz="4" w:space="0" w:color="auto"/>
              <w:left w:val="nil"/>
              <w:bottom w:val="single" w:sz="4" w:space="0" w:color="auto"/>
              <w:right w:val="nil"/>
            </w:tcBorders>
            <w:shd w:val="clear" w:color="auto" w:fill="auto"/>
            <w:noWrap/>
            <w:vAlign w:val="center"/>
            <w:hideMark/>
          </w:tcPr>
          <w:p w14:paraId="339A1F9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3ABB90EB"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43,59</w:t>
            </w:r>
          </w:p>
        </w:tc>
        <w:tc>
          <w:tcPr>
            <w:tcW w:w="769" w:type="dxa"/>
            <w:tcBorders>
              <w:top w:val="nil"/>
              <w:left w:val="nil"/>
              <w:bottom w:val="single" w:sz="4" w:space="0" w:color="auto"/>
              <w:right w:val="single" w:sz="4" w:space="0" w:color="auto"/>
            </w:tcBorders>
            <w:shd w:val="clear" w:color="000000" w:fill="FFFFFF"/>
            <w:noWrap/>
            <w:vAlign w:val="center"/>
            <w:hideMark/>
          </w:tcPr>
          <w:p w14:paraId="48B35AC4"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22,12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3ADF16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26,44</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63132BA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16,30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717F603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16,59</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3E9B0C0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14,27</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5D2A221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16,30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346BB91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14,30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23A9235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16,37</w:t>
            </w:r>
          </w:p>
        </w:tc>
      </w:tr>
      <w:tr w:rsidR="00A26892" w:rsidRPr="00805C0F" w14:paraId="587D2930"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09028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10.6.5</w:t>
            </w:r>
          </w:p>
        </w:tc>
        <w:tc>
          <w:tcPr>
            <w:tcW w:w="3535" w:type="dxa"/>
            <w:tcBorders>
              <w:top w:val="nil"/>
              <w:left w:val="nil"/>
              <w:bottom w:val="single" w:sz="4" w:space="0" w:color="auto"/>
              <w:right w:val="single" w:sz="4" w:space="0" w:color="auto"/>
            </w:tcBorders>
            <w:shd w:val="clear" w:color="auto" w:fill="auto"/>
            <w:noWrap/>
            <w:vAlign w:val="center"/>
            <w:hideMark/>
          </w:tcPr>
          <w:p w14:paraId="62B2C85D"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жилищно-коммунальное хозяйство</w:t>
            </w:r>
          </w:p>
        </w:tc>
        <w:tc>
          <w:tcPr>
            <w:tcW w:w="1715" w:type="dxa"/>
            <w:tcBorders>
              <w:top w:val="nil"/>
              <w:left w:val="nil"/>
              <w:bottom w:val="single" w:sz="4" w:space="0" w:color="auto"/>
              <w:right w:val="nil"/>
            </w:tcBorders>
            <w:shd w:val="clear" w:color="auto" w:fill="auto"/>
            <w:noWrap/>
            <w:vAlign w:val="center"/>
            <w:hideMark/>
          </w:tcPr>
          <w:p w14:paraId="7FBD710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21A5D9D5"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40,34</w:t>
            </w:r>
          </w:p>
        </w:tc>
        <w:tc>
          <w:tcPr>
            <w:tcW w:w="769" w:type="dxa"/>
            <w:tcBorders>
              <w:top w:val="nil"/>
              <w:left w:val="nil"/>
              <w:bottom w:val="single" w:sz="4" w:space="0" w:color="auto"/>
              <w:right w:val="single" w:sz="4" w:space="0" w:color="auto"/>
            </w:tcBorders>
            <w:shd w:val="clear" w:color="000000" w:fill="FFFFFF"/>
            <w:noWrap/>
            <w:vAlign w:val="center"/>
            <w:hideMark/>
          </w:tcPr>
          <w:p w14:paraId="72A29485"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55,57</w:t>
            </w:r>
          </w:p>
        </w:tc>
        <w:tc>
          <w:tcPr>
            <w:tcW w:w="900" w:type="dxa"/>
            <w:tcBorders>
              <w:top w:val="nil"/>
              <w:left w:val="nil"/>
              <w:bottom w:val="single" w:sz="4" w:space="0" w:color="auto"/>
              <w:right w:val="single" w:sz="4" w:space="0" w:color="auto"/>
            </w:tcBorders>
            <w:shd w:val="clear" w:color="auto" w:fill="auto"/>
            <w:noWrap/>
            <w:vAlign w:val="center"/>
            <w:hideMark/>
          </w:tcPr>
          <w:p w14:paraId="6228B1D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51,42</w:t>
            </w:r>
          </w:p>
        </w:tc>
        <w:tc>
          <w:tcPr>
            <w:tcW w:w="1250" w:type="dxa"/>
            <w:tcBorders>
              <w:top w:val="nil"/>
              <w:left w:val="nil"/>
              <w:bottom w:val="single" w:sz="4" w:space="0" w:color="auto"/>
              <w:right w:val="single" w:sz="4" w:space="0" w:color="auto"/>
            </w:tcBorders>
            <w:shd w:val="clear" w:color="auto" w:fill="auto"/>
            <w:noWrap/>
            <w:vAlign w:val="center"/>
            <w:hideMark/>
          </w:tcPr>
          <w:p w14:paraId="4E3B8B4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29,65</w:t>
            </w:r>
          </w:p>
        </w:tc>
        <w:tc>
          <w:tcPr>
            <w:tcW w:w="842" w:type="dxa"/>
            <w:tcBorders>
              <w:top w:val="nil"/>
              <w:left w:val="nil"/>
              <w:bottom w:val="single" w:sz="4" w:space="0" w:color="auto"/>
              <w:right w:val="single" w:sz="4" w:space="0" w:color="auto"/>
            </w:tcBorders>
            <w:shd w:val="clear" w:color="auto" w:fill="auto"/>
            <w:noWrap/>
            <w:vAlign w:val="center"/>
            <w:hideMark/>
          </w:tcPr>
          <w:p w14:paraId="5D5BEF0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57,10</w:t>
            </w:r>
          </w:p>
        </w:tc>
        <w:tc>
          <w:tcPr>
            <w:tcW w:w="1250" w:type="dxa"/>
            <w:tcBorders>
              <w:top w:val="nil"/>
              <w:left w:val="nil"/>
              <w:bottom w:val="single" w:sz="4" w:space="0" w:color="auto"/>
              <w:right w:val="single" w:sz="4" w:space="0" w:color="auto"/>
            </w:tcBorders>
            <w:shd w:val="clear" w:color="auto" w:fill="auto"/>
            <w:noWrap/>
            <w:vAlign w:val="center"/>
            <w:hideMark/>
          </w:tcPr>
          <w:p w14:paraId="2AEDA22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29,65</w:t>
            </w:r>
          </w:p>
        </w:tc>
        <w:tc>
          <w:tcPr>
            <w:tcW w:w="842" w:type="dxa"/>
            <w:tcBorders>
              <w:top w:val="nil"/>
              <w:left w:val="nil"/>
              <w:bottom w:val="single" w:sz="4" w:space="0" w:color="auto"/>
              <w:right w:val="single" w:sz="4" w:space="0" w:color="auto"/>
            </w:tcBorders>
            <w:shd w:val="clear" w:color="auto" w:fill="auto"/>
            <w:noWrap/>
            <w:vAlign w:val="center"/>
            <w:hideMark/>
          </w:tcPr>
          <w:p w14:paraId="79729E5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29,65</w:t>
            </w:r>
          </w:p>
        </w:tc>
        <w:tc>
          <w:tcPr>
            <w:tcW w:w="1250" w:type="dxa"/>
            <w:tcBorders>
              <w:top w:val="nil"/>
              <w:left w:val="nil"/>
              <w:bottom w:val="single" w:sz="4" w:space="0" w:color="auto"/>
              <w:right w:val="single" w:sz="4" w:space="0" w:color="auto"/>
            </w:tcBorders>
            <w:shd w:val="clear" w:color="auto" w:fill="auto"/>
            <w:noWrap/>
            <w:vAlign w:val="center"/>
            <w:hideMark/>
          </w:tcPr>
          <w:p w14:paraId="3D323AB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29,65</w:t>
            </w:r>
          </w:p>
        </w:tc>
        <w:tc>
          <w:tcPr>
            <w:tcW w:w="842" w:type="dxa"/>
            <w:tcBorders>
              <w:top w:val="nil"/>
              <w:left w:val="nil"/>
              <w:bottom w:val="single" w:sz="4" w:space="0" w:color="auto"/>
              <w:right w:val="single" w:sz="4" w:space="0" w:color="auto"/>
            </w:tcBorders>
            <w:shd w:val="clear" w:color="auto" w:fill="auto"/>
            <w:noWrap/>
            <w:vAlign w:val="center"/>
            <w:hideMark/>
          </w:tcPr>
          <w:p w14:paraId="4B034BB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29,85</w:t>
            </w:r>
          </w:p>
        </w:tc>
      </w:tr>
      <w:tr w:rsidR="00A26892" w:rsidRPr="00805C0F" w14:paraId="031E3268"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A1F1A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10.6.6</w:t>
            </w:r>
          </w:p>
        </w:tc>
        <w:tc>
          <w:tcPr>
            <w:tcW w:w="3535" w:type="dxa"/>
            <w:tcBorders>
              <w:top w:val="nil"/>
              <w:left w:val="nil"/>
              <w:bottom w:val="single" w:sz="4" w:space="0" w:color="auto"/>
              <w:right w:val="single" w:sz="4" w:space="0" w:color="auto"/>
            </w:tcBorders>
            <w:shd w:val="clear" w:color="auto" w:fill="auto"/>
            <w:noWrap/>
            <w:vAlign w:val="center"/>
            <w:hideMark/>
          </w:tcPr>
          <w:p w14:paraId="63BF6323"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охрана окружающей среды</w:t>
            </w:r>
          </w:p>
        </w:tc>
        <w:tc>
          <w:tcPr>
            <w:tcW w:w="1715" w:type="dxa"/>
            <w:tcBorders>
              <w:top w:val="nil"/>
              <w:left w:val="nil"/>
              <w:bottom w:val="single" w:sz="4" w:space="0" w:color="auto"/>
              <w:right w:val="nil"/>
            </w:tcBorders>
            <w:shd w:val="clear" w:color="auto" w:fill="auto"/>
            <w:noWrap/>
            <w:vAlign w:val="center"/>
            <w:hideMark/>
          </w:tcPr>
          <w:p w14:paraId="404B11A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1AF108A4"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0,01</w:t>
            </w:r>
          </w:p>
        </w:tc>
        <w:tc>
          <w:tcPr>
            <w:tcW w:w="769" w:type="dxa"/>
            <w:tcBorders>
              <w:top w:val="nil"/>
              <w:left w:val="nil"/>
              <w:bottom w:val="single" w:sz="4" w:space="0" w:color="auto"/>
              <w:right w:val="single" w:sz="4" w:space="0" w:color="auto"/>
            </w:tcBorders>
            <w:shd w:val="clear" w:color="000000" w:fill="FFFFFF"/>
            <w:noWrap/>
            <w:vAlign w:val="center"/>
            <w:hideMark/>
          </w:tcPr>
          <w:p w14:paraId="2BE52E4E"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0,00</w:t>
            </w:r>
          </w:p>
        </w:tc>
        <w:tc>
          <w:tcPr>
            <w:tcW w:w="900" w:type="dxa"/>
            <w:tcBorders>
              <w:top w:val="nil"/>
              <w:left w:val="nil"/>
              <w:bottom w:val="single" w:sz="4" w:space="0" w:color="auto"/>
              <w:right w:val="single" w:sz="4" w:space="0" w:color="auto"/>
            </w:tcBorders>
            <w:shd w:val="clear" w:color="auto" w:fill="auto"/>
            <w:noWrap/>
            <w:vAlign w:val="center"/>
            <w:hideMark/>
          </w:tcPr>
          <w:p w14:paraId="122E3F0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1250" w:type="dxa"/>
            <w:tcBorders>
              <w:top w:val="nil"/>
              <w:left w:val="nil"/>
              <w:bottom w:val="single" w:sz="4" w:space="0" w:color="auto"/>
              <w:right w:val="single" w:sz="4" w:space="0" w:color="auto"/>
            </w:tcBorders>
            <w:shd w:val="clear" w:color="auto" w:fill="auto"/>
            <w:noWrap/>
            <w:vAlign w:val="center"/>
            <w:hideMark/>
          </w:tcPr>
          <w:p w14:paraId="1335B1F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842" w:type="dxa"/>
            <w:tcBorders>
              <w:top w:val="nil"/>
              <w:left w:val="nil"/>
              <w:bottom w:val="single" w:sz="4" w:space="0" w:color="auto"/>
              <w:right w:val="single" w:sz="4" w:space="0" w:color="auto"/>
            </w:tcBorders>
            <w:shd w:val="clear" w:color="auto" w:fill="auto"/>
            <w:noWrap/>
            <w:vAlign w:val="center"/>
            <w:hideMark/>
          </w:tcPr>
          <w:p w14:paraId="0DF8F4D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1250" w:type="dxa"/>
            <w:tcBorders>
              <w:top w:val="nil"/>
              <w:left w:val="nil"/>
              <w:bottom w:val="single" w:sz="4" w:space="0" w:color="auto"/>
              <w:right w:val="single" w:sz="4" w:space="0" w:color="auto"/>
            </w:tcBorders>
            <w:shd w:val="clear" w:color="auto" w:fill="auto"/>
            <w:noWrap/>
            <w:vAlign w:val="center"/>
            <w:hideMark/>
          </w:tcPr>
          <w:p w14:paraId="22D5F17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842" w:type="dxa"/>
            <w:tcBorders>
              <w:top w:val="nil"/>
              <w:left w:val="nil"/>
              <w:bottom w:val="single" w:sz="4" w:space="0" w:color="auto"/>
              <w:right w:val="single" w:sz="4" w:space="0" w:color="auto"/>
            </w:tcBorders>
            <w:shd w:val="clear" w:color="auto" w:fill="auto"/>
            <w:noWrap/>
            <w:vAlign w:val="center"/>
            <w:hideMark/>
          </w:tcPr>
          <w:p w14:paraId="049C2FE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1250" w:type="dxa"/>
            <w:tcBorders>
              <w:top w:val="nil"/>
              <w:left w:val="nil"/>
              <w:bottom w:val="single" w:sz="4" w:space="0" w:color="auto"/>
              <w:right w:val="single" w:sz="4" w:space="0" w:color="auto"/>
            </w:tcBorders>
            <w:shd w:val="clear" w:color="auto" w:fill="auto"/>
            <w:noWrap/>
            <w:vAlign w:val="center"/>
            <w:hideMark/>
          </w:tcPr>
          <w:p w14:paraId="76E67F1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842" w:type="dxa"/>
            <w:tcBorders>
              <w:top w:val="nil"/>
              <w:left w:val="nil"/>
              <w:bottom w:val="single" w:sz="4" w:space="0" w:color="auto"/>
              <w:right w:val="single" w:sz="4" w:space="0" w:color="auto"/>
            </w:tcBorders>
            <w:shd w:val="clear" w:color="auto" w:fill="auto"/>
            <w:noWrap/>
            <w:vAlign w:val="center"/>
            <w:hideMark/>
          </w:tcPr>
          <w:p w14:paraId="03A59A5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r>
      <w:tr w:rsidR="00A26892" w:rsidRPr="00805C0F" w14:paraId="385C6A2B"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80618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10.6.7</w:t>
            </w:r>
          </w:p>
        </w:tc>
        <w:tc>
          <w:tcPr>
            <w:tcW w:w="3535" w:type="dxa"/>
            <w:tcBorders>
              <w:top w:val="nil"/>
              <w:left w:val="nil"/>
              <w:bottom w:val="single" w:sz="4" w:space="0" w:color="auto"/>
              <w:right w:val="single" w:sz="4" w:space="0" w:color="auto"/>
            </w:tcBorders>
            <w:shd w:val="clear" w:color="auto" w:fill="auto"/>
            <w:noWrap/>
            <w:vAlign w:val="center"/>
            <w:hideMark/>
          </w:tcPr>
          <w:p w14:paraId="30293B4D"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образование</w:t>
            </w:r>
          </w:p>
        </w:tc>
        <w:tc>
          <w:tcPr>
            <w:tcW w:w="1715" w:type="dxa"/>
            <w:tcBorders>
              <w:top w:val="nil"/>
              <w:left w:val="nil"/>
              <w:bottom w:val="single" w:sz="4" w:space="0" w:color="auto"/>
              <w:right w:val="nil"/>
            </w:tcBorders>
            <w:shd w:val="clear" w:color="auto" w:fill="auto"/>
            <w:noWrap/>
            <w:vAlign w:val="center"/>
            <w:hideMark/>
          </w:tcPr>
          <w:p w14:paraId="38D4D49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57ED442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0,00</w:t>
            </w:r>
          </w:p>
        </w:tc>
        <w:tc>
          <w:tcPr>
            <w:tcW w:w="769" w:type="dxa"/>
            <w:tcBorders>
              <w:top w:val="nil"/>
              <w:left w:val="nil"/>
              <w:bottom w:val="single" w:sz="4" w:space="0" w:color="auto"/>
              <w:right w:val="single" w:sz="4" w:space="0" w:color="auto"/>
            </w:tcBorders>
            <w:shd w:val="clear" w:color="000000" w:fill="FFFFFF"/>
            <w:noWrap/>
            <w:vAlign w:val="center"/>
            <w:hideMark/>
          </w:tcPr>
          <w:p w14:paraId="445B8F90"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0,00</w:t>
            </w:r>
          </w:p>
        </w:tc>
        <w:tc>
          <w:tcPr>
            <w:tcW w:w="900" w:type="dxa"/>
            <w:tcBorders>
              <w:top w:val="nil"/>
              <w:left w:val="nil"/>
              <w:bottom w:val="single" w:sz="4" w:space="0" w:color="auto"/>
              <w:right w:val="single" w:sz="4" w:space="0" w:color="auto"/>
            </w:tcBorders>
            <w:shd w:val="clear" w:color="auto" w:fill="auto"/>
            <w:noWrap/>
            <w:vAlign w:val="center"/>
            <w:hideMark/>
          </w:tcPr>
          <w:p w14:paraId="079F5E8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1250" w:type="dxa"/>
            <w:tcBorders>
              <w:top w:val="nil"/>
              <w:left w:val="nil"/>
              <w:bottom w:val="single" w:sz="4" w:space="0" w:color="auto"/>
              <w:right w:val="single" w:sz="4" w:space="0" w:color="auto"/>
            </w:tcBorders>
            <w:shd w:val="clear" w:color="auto" w:fill="auto"/>
            <w:noWrap/>
            <w:vAlign w:val="center"/>
            <w:hideMark/>
          </w:tcPr>
          <w:p w14:paraId="07FA4B5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842" w:type="dxa"/>
            <w:tcBorders>
              <w:top w:val="nil"/>
              <w:left w:val="nil"/>
              <w:bottom w:val="single" w:sz="4" w:space="0" w:color="auto"/>
              <w:right w:val="single" w:sz="4" w:space="0" w:color="auto"/>
            </w:tcBorders>
            <w:shd w:val="clear" w:color="auto" w:fill="auto"/>
            <w:noWrap/>
            <w:vAlign w:val="center"/>
            <w:hideMark/>
          </w:tcPr>
          <w:p w14:paraId="282A255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1250" w:type="dxa"/>
            <w:tcBorders>
              <w:top w:val="nil"/>
              <w:left w:val="nil"/>
              <w:bottom w:val="single" w:sz="4" w:space="0" w:color="auto"/>
              <w:right w:val="single" w:sz="4" w:space="0" w:color="auto"/>
            </w:tcBorders>
            <w:shd w:val="clear" w:color="auto" w:fill="auto"/>
            <w:noWrap/>
            <w:vAlign w:val="center"/>
            <w:hideMark/>
          </w:tcPr>
          <w:p w14:paraId="73E6A24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842" w:type="dxa"/>
            <w:tcBorders>
              <w:top w:val="nil"/>
              <w:left w:val="nil"/>
              <w:bottom w:val="single" w:sz="4" w:space="0" w:color="auto"/>
              <w:right w:val="single" w:sz="4" w:space="0" w:color="auto"/>
            </w:tcBorders>
            <w:shd w:val="clear" w:color="auto" w:fill="auto"/>
            <w:noWrap/>
            <w:vAlign w:val="center"/>
            <w:hideMark/>
          </w:tcPr>
          <w:p w14:paraId="71EBDE9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1250" w:type="dxa"/>
            <w:tcBorders>
              <w:top w:val="nil"/>
              <w:left w:val="nil"/>
              <w:bottom w:val="single" w:sz="4" w:space="0" w:color="auto"/>
              <w:right w:val="single" w:sz="4" w:space="0" w:color="auto"/>
            </w:tcBorders>
            <w:shd w:val="clear" w:color="auto" w:fill="auto"/>
            <w:noWrap/>
            <w:vAlign w:val="center"/>
            <w:hideMark/>
          </w:tcPr>
          <w:p w14:paraId="00C8646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842" w:type="dxa"/>
            <w:tcBorders>
              <w:top w:val="nil"/>
              <w:left w:val="nil"/>
              <w:bottom w:val="single" w:sz="4" w:space="0" w:color="auto"/>
              <w:right w:val="single" w:sz="4" w:space="0" w:color="auto"/>
            </w:tcBorders>
            <w:shd w:val="clear" w:color="auto" w:fill="auto"/>
            <w:noWrap/>
            <w:vAlign w:val="center"/>
            <w:hideMark/>
          </w:tcPr>
          <w:p w14:paraId="22BFEFB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r>
      <w:tr w:rsidR="00A26892" w:rsidRPr="00805C0F" w14:paraId="1CFCA147"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61D06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10.6.8</w:t>
            </w:r>
          </w:p>
        </w:tc>
        <w:tc>
          <w:tcPr>
            <w:tcW w:w="3535" w:type="dxa"/>
            <w:tcBorders>
              <w:top w:val="nil"/>
              <w:left w:val="nil"/>
              <w:bottom w:val="single" w:sz="4" w:space="0" w:color="auto"/>
              <w:right w:val="single" w:sz="4" w:space="0" w:color="auto"/>
            </w:tcBorders>
            <w:shd w:val="clear" w:color="auto" w:fill="auto"/>
            <w:noWrap/>
            <w:vAlign w:val="center"/>
            <w:hideMark/>
          </w:tcPr>
          <w:p w14:paraId="5F858477"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культура, кинематография</w:t>
            </w:r>
          </w:p>
        </w:tc>
        <w:tc>
          <w:tcPr>
            <w:tcW w:w="1715" w:type="dxa"/>
            <w:tcBorders>
              <w:top w:val="nil"/>
              <w:left w:val="nil"/>
              <w:bottom w:val="single" w:sz="4" w:space="0" w:color="auto"/>
              <w:right w:val="nil"/>
            </w:tcBorders>
            <w:shd w:val="clear" w:color="auto" w:fill="auto"/>
            <w:noWrap/>
            <w:vAlign w:val="center"/>
            <w:hideMark/>
          </w:tcPr>
          <w:p w14:paraId="2037C32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164603DD"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22,45</w:t>
            </w:r>
          </w:p>
        </w:tc>
        <w:tc>
          <w:tcPr>
            <w:tcW w:w="769" w:type="dxa"/>
            <w:tcBorders>
              <w:top w:val="nil"/>
              <w:left w:val="nil"/>
              <w:bottom w:val="single" w:sz="4" w:space="0" w:color="auto"/>
              <w:right w:val="single" w:sz="4" w:space="0" w:color="auto"/>
            </w:tcBorders>
            <w:shd w:val="clear" w:color="000000" w:fill="FFFFFF"/>
            <w:noWrap/>
            <w:vAlign w:val="center"/>
            <w:hideMark/>
          </w:tcPr>
          <w:p w14:paraId="170EE937"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24,72</w:t>
            </w:r>
          </w:p>
        </w:tc>
        <w:tc>
          <w:tcPr>
            <w:tcW w:w="900" w:type="dxa"/>
            <w:tcBorders>
              <w:top w:val="nil"/>
              <w:left w:val="nil"/>
              <w:bottom w:val="single" w:sz="4" w:space="0" w:color="auto"/>
              <w:right w:val="single" w:sz="4" w:space="0" w:color="auto"/>
            </w:tcBorders>
            <w:shd w:val="clear" w:color="auto" w:fill="auto"/>
            <w:noWrap/>
            <w:vAlign w:val="center"/>
            <w:hideMark/>
          </w:tcPr>
          <w:p w14:paraId="321591B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25,04</w:t>
            </w:r>
          </w:p>
        </w:tc>
        <w:tc>
          <w:tcPr>
            <w:tcW w:w="1250" w:type="dxa"/>
            <w:tcBorders>
              <w:top w:val="nil"/>
              <w:left w:val="nil"/>
              <w:bottom w:val="single" w:sz="4" w:space="0" w:color="auto"/>
              <w:right w:val="single" w:sz="4" w:space="0" w:color="auto"/>
            </w:tcBorders>
            <w:shd w:val="clear" w:color="auto" w:fill="auto"/>
            <w:noWrap/>
            <w:vAlign w:val="center"/>
            <w:hideMark/>
          </w:tcPr>
          <w:p w14:paraId="0084C05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23,12</w:t>
            </w:r>
          </w:p>
        </w:tc>
        <w:tc>
          <w:tcPr>
            <w:tcW w:w="842" w:type="dxa"/>
            <w:tcBorders>
              <w:top w:val="nil"/>
              <w:left w:val="nil"/>
              <w:bottom w:val="single" w:sz="4" w:space="0" w:color="auto"/>
              <w:right w:val="single" w:sz="4" w:space="0" w:color="auto"/>
            </w:tcBorders>
            <w:shd w:val="clear" w:color="auto" w:fill="auto"/>
            <w:noWrap/>
            <w:vAlign w:val="center"/>
            <w:hideMark/>
          </w:tcPr>
          <w:p w14:paraId="7FD3009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20,72</w:t>
            </w:r>
          </w:p>
        </w:tc>
        <w:tc>
          <w:tcPr>
            <w:tcW w:w="1250" w:type="dxa"/>
            <w:tcBorders>
              <w:top w:val="nil"/>
              <w:left w:val="nil"/>
              <w:bottom w:val="single" w:sz="4" w:space="0" w:color="auto"/>
              <w:right w:val="single" w:sz="4" w:space="0" w:color="auto"/>
            </w:tcBorders>
            <w:shd w:val="clear" w:color="auto" w:fill="auto"/>
            <w:noWrap/>
            <w:vAlign w:val="center"/>
            <w:hideMark/>
          </w:tcPr>
          <w:p w14:paraId="5CCBD71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20,72</w:t>
            </w:r>
          </w:p>
        </w:tc>
        <w:tc>
          <w:tcPr>
            <w:tcW w:w="842" w:type="dxa"/>
            <w:tcBorders>
              <w:top w:val="nil"/>
              <w:left w:val="nil"/>
              <w:bottom w:val="single" w:sz="4" w:space="0" w:color="auto"/>
              <w:right w:val="single" w:sz="4" w:space="0" w:color="auto"/>
            </w:tcBorders>
            <w:shd w:val="clear" w:color="auto" w:fill="auto"/>
            <w:noWrap/>
            <w:vAlign w:val="center"/>
            <w:hideMark/>
          </w:tcPr>
          <w:p w14:paraId="1308429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23,12</w:t>
            </w:r>
          </w:p>
        </w:tc>
        <w:tc>
          <w:tcPr>
            <w:tcW w:w="1250" w:type="dxa"/>
            <w:tcBorders>
              <w:top w:val="nil"/>
              <w:left w:val="nil"/>
              <w:bottom w:val="single" w:sz="4" w:space="0" w:color="auto"/>
              <w:right w:val="single" w:sz="4" w:space="0" w:color="auto"/>
            </w:tcBorders>
            <w:shd w:val="clear" w:color="auto" w:fill="auto"/>
            <w:noWrap/>
            <w:vAlign w:val="center"/>
            <w:hideMark/>
          </w:tcPr>
          <w:p w14:paraId="3EEF402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20,73</w:t>
            </w:r>
          </w:p>
        </w:tc>
        <w:tc>
          <w:tcPr>
            <w:tcW w:w="842" w:type="dxa"/>
            <w:tcBorders>
              <w:top w:val="nil"/>
              <w:left w:val="nil"/>
              <w:bottom w:val="single" w:sz="4" w:space="0" w:color="auto"/>
              <w:right w:val="single" w:sz="4" w:space="0" w:color="auto"/>
            </w:tcBorders>
            <w:shd w:val="clear" w:color="auto" w:fill="auto"/>
            <w:noWrap/>
            <w:vAlign w:val="center"/>
            <w:hideMark/>
          </w:tcPr>
          <w:p w14:paraId="7B7D9CF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23,37</w:t>
            </w:r>
          </w:p>
        </w:tc>
      </w:tr>
      <w:tr w:rsidR="00A26892" w:rsidRPr="00805C0F" w14:paraId="665CF969"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C3F4F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10.6.9</w:t>
            </w:r>
          </w:p>
        </w:tc>
        <w:tc>
          <w:tcPr>
            <w:tcW w:w="3535" w:type="dxa"/>
            <w:tcBorders>
              <w:top w:val="nil"/>
              <w:left w:val="nil"/>
              <w:bottom w:val="single" w:sz="4" w:space="0" w:color="auto"/>
              <w:right w:val="single" w:sz="4" w:space="0" w:color="auto"/>
            </w:tcBorders>
            <w:shd w:val="clear" w:color="auto" w:fill="auto"/>
            <w:noWrap/>
            <w:vAlign w:val="center"/>
            <w:hideMark/>
          </w:tcPr>
          <w:p w14:paraId="5298745A"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здравоохранение</w:t>
            </w:r>
          </w:p>
        </w:tc>
        <w:tc>
          <w:tcPr>
            <w:tcW w:w="1715" w:type="dxa"/>
            <w:tcBorders>
              <w:top w:val="nil"/>
              <w:left w:val="nil"/>
              <w:bottom w:val="single" w:sz="4" w:space="0" w:color="auto"/>
              <w:right w:val="nil"/>
            </w:tcBorders>
            <w:shd w:val="clear" w:color="auto" w:fill="auto"/>
            <w:noWrap/>
            <w:vAlign w:val="center"/>
            <w:hideMark/>
          </w:tcPr>
          <w:p w14:paraId="3DB4806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50ADE15A"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0,00</w:t>
            </w:r>
          </w:p>
        </w:tc>
        <w:tc>
          <w:tcPr>
            <w:tcW w:w="769" w:type="dxa"/>
            <w:tcBorders>
              <w:top w:val="nil"/>
              <w:left w:val="nil"/>
              <w:bottom w:val="single" w:sz="4" w:space="0" w:color="auto"/>
              <w:right w:val="single" w:sz="4" w:space="0" w:color="auto"/>
            </w:tcBorders>
            <w:shd w:val="clear" w:color="000000" w:fill="FFFFFF"/>
            <w:noWrap/>
            <w:vAlign w:val="center"/>
            <w:hideMark/>
          </w:tcPr>
          <w:p w14:paraId="39AB2AEA"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0,00</w:t>
            </w:r>
          </w:p>
        </w:tc>
        <w:tc>
          <w:tcPr>
            <w:tcW w:w="900" w:type="dxa"/>
            <w:tcBorders>
              <w:top w:val="nil"/>
              <w:left w:val="nil"/>
              <w:bottom w:val="single" w:sz="4" w:space="0" w:color="auto"/>
              <w:right w:val="single" w:sz="4" w:space="0" w:color="auto"/>
            </w:tcBorders>
            <w:shd w:val="clear" w:color="auto" w:fill="auto"/>
            <w:noWrap/>
            <w:vAlign w:val="center"/>
            <w:hideMark/>
          </w:tcPr>
          <w:p w14:paraId="769A181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1250" w:type="dxa"/>
            <w:tcBorders>
              <w:top w:val="nil"/>
              <w:left w:val="nil"/>
              <w:bottom w:val="single" w:sz="4" w:space="0" w:color="auto"/>
              <w:right w:val="single" w:sz="4" w:space="0" w:color="auto"/>
            </w:tcBorders>
            <w:shd w:val="clear" w:color="auto" w:fill="auto"/>
            <w:noWrap/>
            <w:vAlign w:val="center"/>
            <w:hideMark/>
          </w:tcPr>
          <w:p w14:paraId="109B165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842" w:type="dxa"/>
            <w:tcBorders>
              <w:top w:val="nil"/>
              <w:left w:val="nil"/>
              <w:bottom w:val="single" w:sz="4" w:space="0" w:color="auto"/>
              <w:right w:val="single" w:sz="4" w:space="0" w:color="auto"/>
            </w:tcBorders>
            <w:shd w:val="clear" w:color="auto" w:fill="auto"/>
            <w:noWrap/>
            <w:vAlign w:val="center"/>
            <w:hideMark/>
          </w:tcPr>
          <w:p w14:paraId="28B4649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1250" w:type="dxa"/>
            <w:tcBorders>
              <w:top w:val="nil"/>
              <w:left w:val="nil"/>
              <w:bottom w:val="single" w:sz="4" w:space="0" w:color="auto"/>
              <w:right w:val="single" w:sz="4" w:space="0" w:color="auto"/>
            </w:tcBorders>
            <w:shd w:val="clear" w:color="auto" w:fill="auto"/>
            <w:noWrap/>
            <w:vAlign w:val="center"/>
            <w:hideMark/>
          </w:tcPr>
          <w:p w14:paraId="2B84BB8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842" w:type="dxa"/>
            <w:tcBorders>
              <w:top w:val="nil"/>
              <w:left w:val="nil"/>
              <w:bottom w:val="single" w:sz="4" w:space="0" w:color="auto"/>
              <w:right w:val="single" w:sz="4" w:space="0" w:color="auto"/>
            </w:tcBorders>
            <w:shd w:val="clear" w:color="auto" w:fill="auto"/>
            <w:noWrap/>
            <w:vAlign w:val="center"/>
            <w:hideMark/>
          </w:tcPr>
          <w:p w14:paraId="1E1B9B8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1250" w:type="dxa"/>
            <w:tcBorders>
              <w:top w:val="nil"/>
              <w:left w:val="nil"/>
              <w:bottom w:val="single" w:sz="4" w:space="0" w:color="auto"/>
              <w:right w:val="single" w:sz="4" w:space="0" w:color="auto"/>
            </w:tcBorders>
            <w:shd w:val="clear" w:color="auto" w:fill="auto"/>
            <w:noWrap/>
            <w:vAlign w:val="center"/>
            <w:hideMark/>
          </w:tcPr>
          <w:p w14:paraId="242AC10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842" w:type="dxa"/>
            <w:tcBorders>
              <w:top w:val="nil"/>
              <w:left w:val="nil"/>
              <w:bottom w:val="single" w:sz="4" w:space="0" w:color="auto"/>
              <w:right w:val="single" w:sz="4" w:space="0" w:color="auto"/>
            </w:tcBorders>
            <w:shd w:val="clear" w:color="auto" w:fill="auto"/>
            <w:noWrap/>
            <w:vAlign w:val="center"/>
            <w:hideMark/>
          </w:tcPr>
          <w:p w14:paraId="173BA60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r>
      <w:tr w:rsidR="00A26892" w:rsidRPr="00805C0F" w14:paraId="345CFB84"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D92B0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10.6.10</w:t>
            </w:r>
          </w:p>
        </w:tc>
        <w:tc>
          <w:tcPr>
            <w:tcW w:w="3535" w:type="dxa"/>
            <w:tcBorders>
              <w:top w:val="nil"/>
              <w:left w:val="nil"/>
              <w:bottom w:val="single" w:sz="4" w:space="0" w:color="auto"/>
              <w:right w:val="single" w:sz="4" w:space="0" w:color="auto"/>
            </w:tcBorders>
            <w:shd w:val="clear" w:color="auto" w:fill="auto"/>
            <w:noWrap/>
            <w:vAlign w:val="center"/>
            <w:hideMark/>
          </w:tcPr>
          <w:p w14:paraId="01557FDF"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социальная политика</w:t>
            </w:r>
          </w:p>
        </w:tc>
        <w:tc>
          <w:tcPr>
            <w:tcW w:w="1715" w:type="dxa"/>
            <w:tcBorders>
              <w:top w:val="nil"/>
              <w:left w:val="nil"/>
              <w:bottom w:val="single" w:sz="4" w:space="0" w:color="auto"/>
              <w:right w:val="nil"/>
            </w:tcBorders>
            <w:shd w:val="clear" w:color="auto" w:fill="auto"/>
            <w:noWrap/>
            <w:vAlign w:val="center"/>
            <w:hideMark/>
          </w:tcPr>
          <w:p w14:paraId="481741F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3F49694F"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0,48</w:t>
            </w:r>
          </w:p>
        </w:tc>
        <w:tc>
          <w:tcPr>
            <w:tcW w:w="769" w:type="dxa"/>
            <w:tcBorders>
              <w:top w:val="nil"/>
              <w:left w:val="nil"/>
              <w:bottom w:val="single" w:sz="4" w:space="0" w:color="auto"/>
              <w:right w:val="single" w:sz="4" w:space="0" w:color="auto"/>
            </w:tcBorders>
            <w:shd w:val="clear" w:color="000000" w:fill="FFFFFF"/>
            <w:noWrap/>
            <w:vAlign w:val="center"/>
            <w:hideMark/>
          </w:tcPr>
          <w:p w14:paraId="7E59C7D3"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0,42</w:t>
            </w:r>
          </w:p>
        </w:tc>
        <w:tc>
          <w:tcPr>
            <w:tcW w:w="900" w:type="dxa"/>
            <w:tcBorders>
              <w:top w:val="nil"/>
              <w:left w:val="nil"/>
              <w:bottom w:val="single" w:sz="4" w:space="0" w:color="auto"/>
              <w:right w:val="single" w:sz="4" w:space="0" w:color="auto"/>
            </w:tcBorders>
            <w:shd w:val="clear" w:color="auto" w:fill="auto"/>
            <w:noWrap/>
            <w:vAlign w:val="center"/>
            <w:hideMark/>
          </w:tcPr>
          <w:p w14:paraId="5553D87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0,42</w:t>
            </w:r>
          </w:p>
        </w:tc>
        <w:tc>
          <w:tcPr>
            <w:tcW w:w="1250" w:type="dxa"/>
            <w:tcBorders>
              <w:top w:val="nil"/>
              <w:left w:val="nil"/>
              <w:bottom w:val="single" w:sz="4" w:space="0" w:color="auto"/>
              <w:right w:val="single" w:sz="4" w:space="0" w:color="auto"/>
            </w:tcBorders>
            <w:shd w:val="clear" w:color="auto" w:fill="auto"/>
            <w:noWrap/>
            <w:vAlign w:val="center"/>
            <w:hideMark/>
          </w:tcPr>
          <w:p w14:paraId="0CA4665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0,42</w:t>
            </w:r>
          </w:p>
        </w:tc>
        <w:tc>
          <w:tcPr>
            <w:tcW w:w="842" w:type="dxa"/>
            <w:tcBorders>
              <w:top w:val="nil"/>
              <w:left w:val="nil"/>
              <w:bottom w:val="single" w:sz="4" w:space="0" w:color="auto"/>
              <w:right w:val="single" w:sz="4" w:space="0" w:color="auto"/>
            </w:tcBorders>
            <w:shd w:val="clear" w:color="auto" w:fill="auto"/>
            <w:noWrap/>
            <w:vAlign w:val="center"/>
            <w:hideMark/>
          </w:tcPr>
          <w:p w14:paraId="19F5C21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0,48</w:t>
            </w:r>
          </w:p>
        </w:tc>
        <w:tc>
          <w:tcPr>
            <w:tcW w:w="1250" w:type="dxa"/>
            <w:tcBorders>
              <w:top w:val="nil"/>
              <w:left w:val="nil"/>
              <w:bottom w:val="single" w:sz="4" w:space="0" w:color="auto"/>
              <w:right w:val="single" w:sz="4" w:space="0" w:color="auto"/>
            </w:tcBorders>
            <w:shd w:val="clear" w:color="auto" w:fill="auto"/>
            <w:noWrap/>
            <w:vAlign w:val="center"/>
            <w:hideMark/>
          </w:tcPr>
          <w:p w14:paraId="04229FB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0,42</w:t>
            </w:r>
          </w:p>
        </w:tc>
        <w:tc>
          <w:tcPr>
            <w:tcW w:w="842" w:type="dxa"/>
            <w:tcBorders>
              <w:top w:val="nil"/>
              <w:left w:val="nil"/>
              <w:bottom w:val="single" w:sz="4" w:space="0" w:color="auto"/>
              <w:right w:val="single" w:sz="4" w:space="0" w:color="auto"/>
            </w:tcBorders>
            <w:shd w:val="clear" w:color="auto" w:fill="auto"/>
            <w:noWrap/>
            <w:vAlign w:val="center"/>
            <w:hideMark/>
          </w:tcPr>
          <w:p w14:paraId="3F567A1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0,48</w:t>
            </w:r>
          </w:p>
        </w:tc>
        <w:tc>
          <w:tcPr>
            <w:tcW w:w="1250" w:type="dxa"/>
            <w:tcBorders>
              <w:top w:val="nil"/>
              <w:left w:val="nil"/>
              <w:bottom w:val="single" w:sz="4" w:space="0" w:color="auto"/>
              <w:right w:val="single" w:sz="4" w:space="0" w:color="auto"/>
            </w:tcBorders>
            <w:shd w:val="clear" w:color="auto" w:fill="auto"/>
            <w:noWrap/>
            <w:vAlign w:val="center"/>
            <w:hideMark/>
          </w:tcPr>
          <w:p w14:paraId="73967DD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0,42</w:t>
            </w:r>
          </w:p>
        </w:tc>
        <w:tc>
          <w:tcPr>
            <w:tcW w:w="842" w:type="dxa"/>
            <w:tcBorders>
              <w:top w:val="nil"/>
              <w:left w:val="nil"/>
              <w:bottom w:val="single" w:sz="4" w:space="0" w:color="auto"/>
              <w:right w:val="single" w:sz="4" w:space="0" w:color="auto"/>
            </w:tcBorders>
            <w:shd w:val="clear" w:color="auto" w:fill="auto"/>
            <w:noWrap/>
            <w:vAlign w:val="center"/>
            <w:hideMark/>
          </w:tcPr>
          <w:p w14:paraId="6F65EDB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0,48</w:t>
            </w:r>
          </w:p>
        </w:tc>
      </w:tr>
      <w:tr w:rsidR="00A26892" w:rsidRPr="00805C0F" w14:paraId="032F4D4B"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E29CAC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10.6.11</w:t>
            </w:r>
          </w:p>
        </w:tc>
        <w:tc>
          <w:tcPr>
            <w:tcW w:w="3535" w:type="dxa"/>
            <w:tcBorders>
              <w:top w:val="nil"/>
              <w:left w:val="nil"/>
              <w:bottom w:val="single" w:sz="4" w:space="0" w:color="auto"/>
              <w:right w:val="single" w:sz="4" w:space="0" w:color="auto"/>
            </w:tcBorders>
            <w:shd w:val="clear" w:color="auto" w:fill="auto"/>
            <w:noWrap/>
            <w:vAlign w:val="center"/>
            <w:hideMark/>
          </w:tcPr>
          <w:p w14:paraId="5455D7C3"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физическая культура и спорт</w:t>
            </w:r>
          </w:p>
        </w:tc>
        <w:tc>
          <w:tcPr>
            <w:tcW w:w="1715" w:type="dxa"/>
            <w:tcBorders>
              <w:top w:val="nil"/>
              <w:left w:val="nil"/>
              <w:bottom w:val="single" w:sz="4" w:space="0" w:color="auto"/>
              <w:right w:val="nil"/>
            </w:tcBorders>
            <w:shd w:val="clear" w:color="auto" w:fill="auto"/>
            <w:noWrap/>
            <w:vAlign w:val="center"/>
            <w:hideMark/>
          </w:tcPr>
          <w:p w14:paraId="7C43442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3B9A9716"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0,07</w:t>
            </w:r>
          </w:p>
        </w:tc>
        <w:tc>
          <w:tcPr>
            <w:tcW w:w="769" w:type="dxa"/>
            <w:tcBorders>
              <w:top w:val="nil"/>
              <w:left w:val="nil"/>
              <w:bottom w:val="single" w:sz="4" w:space="0" w:color="auto"/>
              <w:right w:val="single" w:sz="4" w:space="0" w:color="auto"/>
            </w:tcBorders>
            <w:shd w:val="clear" w:color="000000" w:fill="FFFFFF"/>
            <w:noWrap/>
            <w:vAlign w:val="center"/>
            <w:hideMark/>
          </w:tcPr>
          <w:p w14:paraId="34A2F7D7"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0,10</w:t>
            </w:r>
          </w:p>
        </w:tc>
        <w:tc>
          <w:tcPr>
            <w:tcW w:w="900" w:type="dxa"/>
            <w:tcBorders>
              <w:top w:val="nil"/>
              <w:left w:val="nil"/>
              <w:bottom w:val="single" w:sz="4" w:space="0" w:color="auto"/>
              <w:right w:val="single" w:sz="4" w:space="0" w:color="auto"/>
            </w:tcBorders>
            <w:shd w:val="clear" w:color="auto" w:fill="auto"/>
            <w:noWrap/>
            <w:vAlign w:val="center"/>
            <w:hideMark/>
          </w:tcPr>
          <w:p w14:paraId="6B0ACC9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0,10</w:t>
            </w:r>
          </w:p>
        </w:tc>
        <w:tc>
          <w:tcPr>
            <w:tcW w:w="1250" w:type="dxa"/>
            <w:tcBorders>
              <w:top w:val="nil"/>
              <w:left w:val="nil"/>
              <w:bottom w:val="single" w:sz="4" w:space="0" w:color="auto"/>
              <w:right w:val="single" w:sz="4" w:space="0" w:color="auto"/>
            </w:tcBorders>
            <w:shd w:val="clear" w:color="auto" w:fill="auto"/>
            <w:noWrap/>
            <w:vAlign w:val="center"/>
            <w:hideMark/>
          </w:tcPr>
          <w:p w14:paraId="1856D23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0,10</w:t>
            </w:r>
          </w:p>
        </w:tc>
        <w:tc>
          <w:tcPr>
            <w:tcW w:w="842" w:type="dxa"/>
            <w:tcBorders>
              <w:top w:val="nil"/>
              <w:left w:val="nil"/>
              <w:bottom w:val="single" w:sz="4" w:space="0" w:color="auto"/>
              <w:right w:val="single" w:sz="4" w:space="0" w:color="auto"/>
            </w:tcBorders>
            <w:shd w:val="clear" w:color="auto" w:fill="auto"/>
            <w:noWrap/>
            <w:vAlign w:val="center"/>
            <w:hideMark/>
          </w:tcPr>
          <w:p w14:paraId="55CC0F8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0,10</w:t>
            </w:r>
          </w:p>
        </w:tc>
        <w:tc>
          <w:tcPr>
            <w:tcW w:w="1250" w:type="dxa"/>
            <w:tcBorders>
              <w:top w:val="nil"/>
              <w:left w:val="nil"/>
              <w:bottom w:val="single" w:sz="4" w:space="0" w:color="auto"/>
              <w:right w:val="single" w:sz="4" w:space="0" w:color="auto"/>
            </w:tcBorders>
            <w:shd w:val="clear" w:color="auto" w:fill="auto"/>
            <w:noWrap/>
            <w:vAlign w:val="center"/>
            <w:hideMark/>
          </w:tcPr>
          <w:p w14:paraId="107B9B3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0,10</w:t>
            </w:r>
          </w:p>
        </w:tc>
        <w:tc>
          <w:tcPr>
            <w:tcW w:w="842" w:type="dxa"/>
            <w:tcBorders>
              <w:top w:val="nil"/>
              <w:left w:val="nil"/>
              <w:bottom w:val="single" w:sz="4" w:space="0" w:color="auto"/>
              <w:right w:val="single" w:sz="4" w:space="0" w:color="auto"/>
            </w:tcBorders>
            <w:shd w:val="clear" w:color="auto" w:fill="auto"/>
            <w:noWrap/>
            <w:vAlign w:val="center"/>
            <w:hideMark/>
          </w:tcPr>
          <w:p w14:paraId="70FD335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0,10</w:t>
            </w:r>
          </w:p>
        </w:tc>
        <w:tc>
          <w:tcPr>
            <w:tcW w:w="1250" w:type="dxa"/>
            <w:tcBorders>
              <w:top w:val="nil"/>
              <w:left w:val="nil"/>
              <w:bottom w:val="single" w:sz="4" w:space="0" w:color="auto"/>
              <w:right w:val="single" w:sz="4" w:space="0" w:color="auto"/>
            </w:tcBorders>
            <w:shd w:val="clear" w:color="auto" w:fill="auto"/>
            <w:noWrap/>
            <w:vAlign w:val="center"/>
            <w:hideMark/>
          </w:tcPr>
          <w:p w14:paraId="3CA66AB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0,10</w:t>
            </w:r>
          </w:p>
        </w:tc>
        <w:tc>
          <w:tcPr>
            <w:tcW w:w="842" w:type="dxa"/>
            <w:tcBorders>
              <w:top w:val="nil"/>
              <w:left w:val="nil"/>
              <w:bottom w:val="single" w:sz="4" w:space="0" w:color="auto"/>
              <w:right w:val="single" w:sz="4" w:space="0" w:color="auto"/>
            </w:tcBorders>
            <w:shd w:val="clear" w:color="auto" w:fill="auto"/>
            <w:noWrap/>
            <w:vAlign w:val="center"/>
            <w:hideMark/>
          </w:tcPr>
          <w:p w14:paraId="5758C2A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0,10</w:t>
            </w:r>
          </w:p>
        </w:tc>
      </w:tr>
      <w:tr w:rsidR="00A26892" w:rsidRPr="00805C0F" w14:paraId="29DBC42C"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B4EF9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10.6.12</w:t>
            </w:r>
          </w:p>
        </w:tc>
        <w:tc>
          <w:tcPr>
            <w:tcW w:w="3535" w:type="dxa"/>
            <w:tcBorders>
              <w:top w:val="nil"/>
              <w:left w:val="nil"/>
              <w:bottom w:val="single" w:sz="4" w:space="0" w:color="auto"/>
              <w:right w:val="single" w:sz="4" w:space="0" w:color="auto"/>
            </w:tcBorders>
            <w:shd w:val="clear" w:color="auto" w:fill="auto"/>
            <w:noWrap/>
            <w:vAlign w:val="center"/>
            <w:hideMark/>
          </w:tcPr>
          <w:p w14:paraId="605765CB"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средства массовой информации</w:t>
            </w:r>
          </w:p>
        </w:tc>
        <w:tc>
          <w:tcPr>
            <w:tcW w:w="1715" w:type="dxa"/>
            <w:tcBorders>
              <w:top w:val="nil"/>
              <w:left w:val="nil"/>
              <w:bottom w:val="single" w:sz="4" w:space="0" w:color="auto"/>
              <w:right w:val="nil"/>
            </w:tcBorders>
            <w:shd w:val="clear" w:color="auto" w:fill="auto"/>
            <w:noWrap/>
            <w:vAlign w:val="center"/>
            <w:hideMark/>
          </w:tcPr>
          <w:p w14:paraId="13E8FE9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C7C3C5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752328F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0E6C23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FB5FDB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3D33CB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9CDB74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3FE48B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D374C8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D7E85B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5609223"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F01A2F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10.6.13</w:t>
            </w:r>
          </w:p>
        </w:tc>
        <w:tc>
          <w:tcPr>
            <w:tcW w:w="3535" w:type="dxa"/>
            <w:tcBorders>
              <w:top w:val="nil"/>
              <w:left w:val="nil"/>
              <w:bottom w:val="single" w:sz="4" w:space="0" w:color="auto"/>
              <w:right w:val="single" w:sz="4" w:space="0" w:color="auto"/>
            </w:tcBorders>
            <w:shd w:val="clear" w:color="auto" w:fill="auto"/>
            <w:noWrap/>
            <w:vAlign w:val="center"/>
            <w:hideMark/>
          </w:tcPr>
          <w:p w14:paraId="2CD6263D"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обслуживание государственного и муниципального долга</w:t>
            </w:r>
          </w:p>
        </w:tc>
        <w:tc>
          <w:tcPr>
            <w:tcW w:w="1715" w:type="dxa"/>
            <w:tcBorders>
              <w:top w:val="nil"/>
              <w:left w:val="nil"/>
              <w:bottom w:val="single" w:sz="4" w:space="0" w:color="auto"/>
              <w:right w:val="nil"/>
            </w:tcBorders>
            <w:shd w:val="clear" w:color="auto" w:fill="auto"/>
            <w:noWrap/>
            <w:vAlign w:val="center"/>
            <w:hideMark/>
          </w:tcPr>
          <w:p w14:paraId="2E85CEB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E57690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A649CF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0E57EE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F4223F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76B39A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78EF9C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3123AA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D60612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57BB1C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DCB51F4"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D316F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10.7</w:t>
            </w:r>
          </w:p>
        </w:tc>
        <w:tc>
          <w:tcPr>
            <w:tcW w:w="3535" w:type="dxa"/>
            <w:tcBorders>
              <w:top w:val="nil"/>
              <w:left w:val="nil"/>
              <w:bottom w:val="single" w:sz="4" w:space="0" w:color="auto"/>
              <w:right w:val="single" w:sz="4" w:space="0" w:color="auto"/>
            </w:tcBorders>
            <w:shd w:val="clear" w:color="auto" w:fill="auto"/>
            <w:vAlign w:val="center"/>
            <w:hideMark/>
          </w:tcPr>
          <w:p w14:paraId="2123E74E" w14:textId="77777777" w:rsidR="00A26892" w:rsidRPr="00805C0F" w:rsidRDefault="00A26892" w:rsidP="00886803">
            <w:pPr>
              <w:spacing w:after="0" w:line="240" w:lineRule="auto"/>
              <w:rPr>
                <w:rFonts w:ascii="Times New Roman" w:eastAsia="Times New Roman" w:hAnsi="Times New Roman" w:cs="Times New Roman"/>
                <w:i/>
                <w:iCs/>
                <w:sz w:val="13"/>
                <w:szCs w:val="13"/>
                <w:lang w:eastAsia="ru-RU"/>
              </w:rPr>
            </w:pPr>
            <w:r w:rsidRPr="00805C0F">
              <w:rPr>
                <w:rFonts w:ascii="Times New Roman" w:eastAsia="Times New Roman" w:hAnsi="Times New Roman" w:cs="Times New Roman"/>
                <w:i/>
                <w:iCs/>
                <w:sz w:val="13"/>
                <w:szCs w:val="13"/>
                <w:lang w:eastAsia="ru-RU"/>
              </w:rPr>
              <w:t>Дефицит(-), профицит(+) консолидированного бюджета субъекта Российской Федерации, млн рублей</w:t>
            </w:r>
          </w:p>
        </w:tc>
        <w:tc>
          <w:tcPr>
            <w:tcW w:w="1715" w:type="dxa"/>
            <w:tcBorders>
              <w:top w:val="nil"/>
              <w:left w:val="nil"/>
              <w:bottom w:val="single" w:sz="4" w:space="0" w:color="auto"/>
              <w:right w:val="nil"/>
            </w:tcBorders>
            <w:shd w:val="clear" w:color="auto" w:fill="auto"/>
            <w:noWrap/>
            <w:vAlign w:val="center"/>
            <w:hideMark/>
          </w:tcPr>
          <w:p w14:paraId="796D674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752148F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-0,71</w:t>
            </w:r>
          </w:p>
        </w:tc>
        <w:tc>
          <w:tcPr>
            <w:tcW w:w="769" w:type="dxa"/>
            <w:tcBorders>
              <w:top w:val="nil"/>
              <w:left w:val="nil"/>
              <w:bottom w:val="single" w:sz="4" w:space="0" w:color="auto"/>
              <w:right w:val="single" w:sz="4" w:space="0" w:color="auto"/>
            </w:tcBorders>
            <w:shd w:val="clear" w:color="000000" w:fill="FFFFFF"/>
            <w:noWrap/>
            <w:vAlign w:val="center"/>
            <w:hideMark/>
          </w:tcPr>
          <w:p w14:paraId="18F84083"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5,07</w:t>
            </w:r>
          </w:p>
        </w:tc>
        <w:tc>
          <w:tcPr>
            <w:tcW w:w="900" w:type="dxa"/>
            <w:tcBorders>
              <w:top w:val="nil"/>
              <w:left w:val="nil"/>
              <w:bottom w:val="single" w:sz="4" w:space="0" w:color="auto"/>
              <w:right w:val="single" w:sz="4" w:space="0" w:color="auto"/>
            </w:tcBorders>
            <w:shd w:val="clear" w:color="auto" w:fill="auto"/>
            <w:noWrap/>
            <w:vAlign w:val="center"/>
            <w:hideMark/>
          </w:tcPr>
          <w:p w14:paraId="06CF97E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-10,73</w:t>
            </w:r>
          </w:p>
        </w:tc>
        <w:tc>
          <w:tcPr>
            <w:tcW w:w="1250" w:type="dxa"/>
            <w:tcBorders>
              <w:top w:val="nil"/>
              <w:left w:val="nil"/>
              <w:bottom w:val="single" w:sz="4" w:space="0" w:color="auto"/>
              <w:right w:val="single" w:sz="4" w:space="0" w:color="auto"/>
            </w:tcBorders>
            <w:shd w:val="clear" w:color="auto" w:fill="auto"/>
            <w:noWrap/>
            <w:vAlign w:val="center"/>
            <w:hideMark/>
          </w:tcPr>
          <w:p w14:paraId="6503B9E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842" w:type="dxa"/>
            <w:tcBorders>
              <w:top w:val="nil"/>
              <w:left w:val="nil"/>
              <w:bottom w:val="single" w:sz="4" w:space="0" w:color="auto"/>
              <w:right w:val="single" w:sz="4" w:space="0" w:color="auto"/>
            </w:tcBorders>
            <w:shd w:val="clear" w:color="auto" w:fill="auto"/>
            <w:noWrap/>
            <w:vAlign w:val="center"/>
            <w:hideMark/>
          </w:tcPr>
          <w:p w14:paraId="5B00DC1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1250" w:type="dxa"/>
            <w:tcBorders>
              <w:top w:val="nil"/>
              <w:left w:val="nil"/>
              <w:bottom w:val="single" w:sz="4" w:space="0" w:color="auto"/>
              <w:right w:val="single" w:sz="4" w:space="0" w:color="auto"/>
            </w:tcBorders>
            <w:shd w:val="clear" w:color="auto" w:fill="auto"/>
            <w:noWrap/>
            <w:vAlign w:val="center"/>
            <w:hideMark/>
          </w:tcPr>
          <w:p w14:paraId="4B0754A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842" w:type="dxa"/>
            <w:tcBorders>
              <w:top w:val="nil"/>
              <w:left w:val="nil"/>
              <w:bottom w:val="single" w:sz="4" w:space="0" w:color="auto"/>
              <w:right w:val="single" w:sz="4" w:space="0" w:color="auto"/>
            </w:tcBorders>
            <w:shd w:val="clear" w:color="auto" w:fill="auto"/>
            <w:noWrap/>
            <w:vAlign w:val="center"/>
            <w:hideMark/>
          </w:tcPr>
          <w:p w14:paraId="7346D09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1250" w:type="dxa"/>
            <w:tcBorders>
              <w:top w:val="nil"/>
              <w:left w:val="nil"/>
              <w:bottom w:val="single" w:sz="4" w:space="0" w:color="auto"/>
              <w:right w:val="single" w:sz="4" w:space="0" w:color="auto"/>
            </w:tcBorders>
            <w:shd w:val="clear" w:color="auto" w:fill="auto"/>
            <w:noWrap/>
            <w:vAlign w:val="center"/>
            <w:hideMark/>
          </w:tcPr>
          <w:p w14:paraId="7EBD602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c>
          <w:tcPr>
            <w:tcW w:w="842" w:type="dxa"/>
            <w:tcBorders>
              <w:top w:val="nil"/>
              <w:left w:val="nil"/>
              <w:bottom w:val="single" w:sz="4" w:space="0" w:color="auto"/>
              <w:right w:val="single" w:sz="4" w:space="0" w:color="auto"/>
            </w:tcBorders>
            <w:shd w:val="clear" w:color="auto" w:fill="auto"/>
            <w:noWrap/>
            <w:vAlign w:val="center"/>
            <w:hideMark/>
          </w:tcPr>
          <w:p w14:paraId="421FECC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w:t>
            </w:r>
          </w:p>
        </w:tc>
      </w:tr>
      <w:tr w:rsidR="00A26892" w:rsidRPr="00805C0F" w14:paraId="76D99323"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13D84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10.8</w:t>
            </w:r>
          </w:p>
        </w:tc>
        <w:tc>
          <w:tcPr>
            <w:tcW w:w="3535" w:type="dxa"/>
            <w:tcBorders>
              <w:top w:val="nil"/>
              <w:left w:val="nil"/>
              <w:bottom w:val="single" w:sz="4" w:space="0" w:color="auto"/>
              <w:right w:val="single" w:sz="4" w:space="0" w:color="auto"/>
            </w:tcBorders>
            <w:shd w:val="clear" w:color="auto" w:fill="auto"/>
            <w:noWrap/>
            <w:vAlign w:val="center"/>
            <w:hideMark/>
          </w:tcPr>
          <w:p w14:paraId="005DF9F0"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Государственный долг субъекта Российской Федерации</w:t>
            </w:r>
          </w:p>
        </w:tc>
        <w:tc>
          <w:tcPr>
            <w:tcW w:w="1715" w:type="dxa"/>
            <w:tcBorders>
              <w:top w:val="nil"/>
              <w:left w:val="nil"/>
              <w:bottom w:val="single" w:sz="4" w:space="0" w:color="auto"/>
              <w:right w:val="nil"/>
            </w:tcBorders>
            <w:shd w:val="clear" w:color="auto" w:fill="auto"/>
            <w:noWrap/>
            <w:vAlign w:val="center"/>
            <w:hideMark/>
          </w:tcPr>
          <w:p w14:paraId="304A183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590FB3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603069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D1F8D0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E71AFF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A78649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7B7776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46C8B0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31D5E0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8AC58D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92960B0"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EE8DC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10.9</w:t>
            </w:r>
          </w:p>
        </w:tc>
        <w:tc>
          <w:tcPr>
            <w:tcW w:w="3535" w:type="dxa"/>
            <w:tcBorders>
              <w:top w:val="nil"/>
              <w:left w:val="nil"/>
              <w:bottom w:val="single" w:sz="4" w:space="0" w:color="auto"/>
              <w:right w:val="single" w:sz="4" w:space="0" w:color="auto"/>
            </w:tcBorders>
            <w:shd w:val="clear" w:color="auto" w:fill="auto"/>
            <w:vAlign w:val="center"/>
            <w:hideMark/>
          </w:tcPr>
          <w:p w14:paraId="41C263C3"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Муниципальный долг муниципальных образований, входящих в состав субъекта Российской Федерации</w:t>
            </w:r>
          </w:p>
        </w:tc>
        <w:tc>
          <w:tcPr>
            <w:tcW w:w="1715" w:type="dxa"/>
            <w:tcBorders>
              <w:top w:val="nil"/>
              <w:left w:val="nil"/>
              <w:bottom w:val="single" w:sz="4" w:space="0" w:color="auto"/>
              <w:right w:val="nil"/>
            </w:tcBorders>
            <w:shd w:val="clear" w:color="auto" w:fill="auto"/>
            <w:noWrap/>
            <w:vAlign w:val="center"/>
            <w:hideMark/>
          </w:tcPr>
          <w:p w14:paraId="597A007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87099C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2C8BBF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9DED30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453BD5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B948D9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D09075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E6A750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517AB9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81F707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BB3A50E" w14:textId="77777777" w:rsidTr="00A26892">
        <w:trPr>
          <w:trHeight w:val="225"/>
        </w:trPr>
        <w:tc>
          <w:tcPr>
            <w:tcW w:w="606" w:type="dxa"/>
            <w:tcBorders>
              <w:top w:val="nil"/>
              <w:left w:val="single" w:sz="4" w:space="0" w:color="auto"/>
              <w:bottom w:val="single" w:sz="4" w:space="0" w:color="auto"/>
              <w:right w:val="single" w:sz="4" w:space="0" w:color="auto"/>
            </w:tcBorders>
            <w:shd w:val="clear" w:color="000000" w:fill="E2EFDA"/>
            <w:noWrap/>
            <w:vAlign w:val="center"/>
            <w:hideMark/>
          </w:tcPr>
          <w:p w14:paraId="036F1E4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000000" w:fill="E2EFDA"/>
            <w:noWrap/>
            <w:vAlign w:val="center"/>
            <w:hideMark/>
          </w:tcPr>
          <w:p w14:paraId="58E93134" w14:textId="77777777" w:rsidR="00A26892" w:rsidRPr="00805C0F" w:rsidRDefault="00A26892" w:rsidP="00886803">
            <w:pPr>
              <w:spacing w:after="0" w:line="240" w:lineRule="auto"/>
              <w:rPr>
                <w:rFonts w:ascii="Times New Roman" w:eastAsia="Times New Roman" w:hAnsi="Times New Roman" w:cs="Times New Roman"/>
                <w:b/>
                <w:bCs/>
                <w:sz w:val="13"/>
                <w:szCs w:val="13"/>
                <w:lang w:eastAsia="ru-RU"/>
              </w:rPr>
            </w:pPr>
            <w:r w:rsidRPr="00805C0F">
              <w:rPr>
                <w:rFonts w:ascii="Times New Roman" w:eastAsia="Times New Roman" w:hAnsi="Times New Roman" w:cs="Times New Roman"/>
                <w:b/>
                <w:bCs/>
                <w:sz w:val="13"/>
                <w:szCs w:val="13"/>
                <w:lang w:eastAsia="ru-RU"/>
              </w:rPr>
              <w:t>Денежные доходы населения</w:t>
            </w:r>
          </w:p>
        </w:tc>
        <w:tc>
          <w:tcPr>
            <w:tcW w:w="1715" w:type="dxa"/>
            <w:tcBorders>
              <w:top w:val="nil"/>
              <w:left w:val="nil"/>
              <w:bottom w:val="single" w:sz="4" w:space="0" w:color="auto"/>
              <w:right w:val="nil"/>
            </w:tcBorders>
            <w:shd w:val="clear" w:color="000000" w:fill="E2EFDA"/>
            <w:noWrap/>
            <w:vAlign w:val="center"/>
            <w:hideMark/>
          </w:tcPr>
          <w:p w14:paraId="0511869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000000" w:fill="E2EFDA"/>
            <w:noWrap/>
            <w:vAlign w:val="center"/>
            <w:hideMark/>
          </w:tcPr>
          <w:p w14:paraId="0C6400A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000000" w:fill="E2EFDA"/>
            <w:noWrap/>
            <w:vAlign w:val="center"/>
            <w:hideMark/>
          </w:tcPr>
          <w:p w14:paraId="7379E54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65EA4A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17DE461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4533FAD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762B923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00959FC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071F4D9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56EF76F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18B5358"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CFD89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11.1</w:t>
            </w:r>
          </w:p>
        </w:tc>
        <w:tc>
          <w:tcPr>
            <w:tcW w:w="3535" w:type="dxa"/>
            <w:tcBorders>
              <w:top w:val="nil"/>
              <w:left w:val="nil"/>
              <w:bottom w:val="single" w:sz="4" w:space="0" w:color="auto"/>
              <w:right w:val="single" w:sz="4" w:space="0" w:color="auto"/>
            </w:tcBorders>
            <w:shd w:val="clear" w:color="auto" w:fill="auto"/>
            <w:noWrap/>
            <w:vAlign w:val="center"/>
            <w:hideMark/>
          </w:tcPr>
          <w:p w14:paraId="41B5C04C"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Реальные располагаемые денежные доходы населения</w:t>
            </w:r>
          </w:p>
        </w:tc>
        <w:tc>
          <w:tcPr>
            <w:tcW w:w="1715" w:type="dxa"/>
            <w:tcBorders>
              <w:top w:val="nil"/>
              <w:left w:val="nil"/>
              <w:bottom w:val="single" w:sz="4" w:space="0" w:color="auto"/>
              <w:right w:val="nil"/>
            </w:tcBorders>
            <w:shd w:val="clear" w:color="auto" w:fill="auto"/>
            <w:noWrap/>
            <w:vAlign w:val="center"/>
            <w:hideMark/>
          </w:tcPr>
          <w:p w14:paraId="749F058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г/г</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13A4687C"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100,20</w:t>
            </w:r>
          </w:p>
        </w:tc>
        <w:tc>
          <w:tcPr>
            <w:tcW w:w="769" w:type="dxa"/>
            <w:tcBorders>
              <w:top w:val="nil"/>
              <w:left w:val="nil"/>
              <w:bottom w:val="single" w:sz="4" w:space="0" w:color="auto"/>
              <w:right w:val="single" w:sz="4" w:space="0" w:color="auto"/>
            </w:tcBorders>
            <w:shd w:val="clear" w:color="000000" w:fill="FFFFFF"/>
            <w:noWrap/>
            <w:vAlign w:val="center"/>
            <w:hideMark/>
          </w:tcPr>
          <w:p w14:paraId="25491F83"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96,88</w:t>
            </w:r>
          </w:p>
        </w:tc>
        <w:tc>
          <w:tcPr>
            <w:tcW w:w="900" w:type="dxa"/>
            <w:tcBorders>
              <w:top w:val="nil"/>
              <w:left w:val="nil"/>
              <w:bottom w:val="single" w:sz="4" w:space="0" w:color="auto"/>
              <w:right w:val="single" w:sz="4" w:space="0" w:color="auto"/>
            </w:tcBorders>
            <w:shd w:val="clear" w:color="auto" w:fill="auto"/>
            <w:noWrap/>
            <w:vAlign w:val="center"/>
            <w:hideMark/>
          </w:tcPr>
          <w:p w14:paraId="014A9C7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100,52</w:t>
            </w:r>
          </w:p>
        </w:tc>
        <w:tc>
          <w:tcPr>
            <w:tcW w:w="1250" w:type="dxa"/>
            <w:tcBorders>
              <w:top w:val="nil"/>
              <w:left w:val="nil"/>
              <w:bottom w:val="single" w:sz="4" w:space="0" w:color="auto"/>
              <w:right w:val="single" w:sz="4" w:space="0" w:color="auto"/>
            </w:tcBorders>
            <w:shd w:val="clear" w:color="auto" w:fill="auto"/>
            <w:noWrap/>
            <w:vAlign w:val="center"/>
            <w:hideMark/>
          </w:tcPr>
          <w:p w14:paraId="26622E3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102,77</w:t>
            </w:r>
          </w:p>
        </w:tc>
        <w:tc>
          <w:tcPr>
            <w:tcW w:w="842" w:type="dxa"/>
            <w:tcBorders>
              <w:top w:val="nil"/>
              <w:left w:val="nil"/>
              <w:bottom w:val="single" w:sz="4" w:space="0" w:color="auto"/>
              <w:right w:val="single" w:sz="4" w:space="0" w:color="auto"/>
            </w:tcBorders>
            <w:shd w:val="clear" w:color="auto" w:fill="auto"/>
            <w:noWrap/>
            <w:vAlign w:val="center"/>
            <w:hideMark/>
          </w:tcPr>
          <w:p w14:paraId="1F93E6C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102,80</w:t>
            </w:r>
          </w:p>
        </w:tc>
        <w:tc>
          <w:tcPr>
            <w:tcW w:w="1250" w:type="dxa"/>
            <w:tcBorders>
              <w:top w:val="nil"/>
              <w:left w:val="nil"/>
              <w:bottom w:val="single" w:sz="4" w:space="0" w:color="auto"/>
              <w:right w:val="single" w:sz="4" w:space="0" w:color="auto"/>
            </w:tcBorders>
            <w:shd w:val="clear" w:color="auto" w:fill="auto"/>
            <w:noWrap/>
            <w:vAlign w:val="center"/>
            <w:hideMark/>
          </w:tcPr>
          <w:p w14:paraId="0809036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102,85</w:t>
            </w:r>
          </w:p>
        </w:tc>
        <w:tc>
          <w:tcPr>
            <w:tcW w:w="842" w:type="dxa"/>
            <w:tcBorders>
              <w:top w:val="nil"/>
              <w:left w:val="nil"/>
              <w:bottom w:val="single" w:sz="4" w:space="0" w:color="auto"/>
              <w:right w:val="single" w:sz="4" w:space="0" w:color="auto"/>
            </w:tcBorders>
            <w:shd w:val="clear" w:color="auto" w:fill="auto"/>
            <w:noWrap/>
            <w:vAlign w:val="center"/>
            <w:hideMark/>
          </w:tcPr>
          <w:p w14:paraId="5CD42A7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102,89</w:t>
            </w:r>
          </w:p>
        </w:tc>
        <w:tc>
          <w:tcPr>
            <w:tcW w:w="1250" w:type="dxa"/>
            <w:tcBorders>
              <w:top w:val="nil"/>
              <w:left w:val="nil"/>
              <w:bottom w:val="single" w:sz="4" w:space="0" w:color="auto"/>
              <w:right w:val="single" w:sz="4" w:space="0" w:color="auto"/>
            </w:tcBorders>
            <w:shd w:val="clear" w:color="auto" w:fill="auto"/>
            <w:noWrap/>
            <w:vAlign w:val="center"/>
            <w:hideMark/>
          </w:tcPr>
          <w:p w14:paraId="526F227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103,21</w:t>
            </w:r>
          </w:p>
        </w:tc>
        <w:tc>
          <w:tcPr>
            <w:tcW w:w="842" w:type="dxa"/>
            <w:tcBorders>
              <w:top w:val="nil"/>
              <w:left w:val="nil"/>
              <w:bottom w:val="single" w:sz="4" w:space="0" w:color="auto"/>
              <w:right w:val="single" w:sz="4" w:space="0" w:color="auto"/>
            </w:tcBorders>
            <w:shd w:val="clear" w:color="auto" w:fill="auto"/>
            <w:noWrap/>
            <w:vAlign w:val="center"/>
            <w:hideMark/>
          </w:tcPr>
          <w:p w14:paraId="0C89122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103,41</w:t>
            </w:r>
          </w:p>
        </w:tc>
      </w:tr>
      <w:tr w:rsidR="00A26892" w:rsidRPr="00805C0F" w14:paraId="19EC5C05" w14:textId="77777777" w:rsidTr="00A26892">
        <w:trPr>
          <w:trHeight w:val="61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9084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11.2</w:t>
            </w:r>
          </w:p>
        </w:tc>
        <w:tc>
          <w:tcPr>
            <w:tcW w:w="3535" w:type="dxa"/>
            <w:tcBorders>
              <w:top w:val="nil"/>
              <w:left w:val="nil"/>
              <w:bottom w:val="single" w:sz="4" w:space="0" w:color="auto"/>
              <w:right w:val="single" w:sz="4" w:space="0" w:color="auto"/>
            </w:tcBorders>
            <w:shd w:val="clear" w:color="auto" w:fill="auto"/>
            <w:vAlign w:val="center"/>
            <w:hideMark/>
          </w:tcPr>
          <w:p w14:paraId="4A8F2CD6"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715" w:type="dxa"/>
            <w:tcBorders>
              <w:top w:val="nil"/>
              <w:left w:val="nil"/>
              <w:bottom w:val="single" w:sz="4" w:space="0" w:color="auto"/>
              <w:right w:val="nil"/>
            </w:tcBorders>
            <w:shd w:val="clear" w:color="auto" w:fill="auto"/>
            <w:noWrap/>
            <w:vAlign w:val="center"/>
            <w:hideMark/>
          </w:tcPr>
          <w:p w14:paraId="71B7F70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руб./мес.</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98C362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306975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EE8B34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032A05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13E9CA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A0D559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C9A5C2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8CEF2A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63FD57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84AA9EB"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92EAF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11.2.1</w:t>
            </w:r>
          </w:p>
        </w:tc>
        <w:tc>
          <w:tcPr>
            <w:tcW w:w="3535" w:type="dxa"/>
            <w:tcBorders>
              <w:top w:val="nil"/>
              <w:left w:val="nil"/>
              <w:bottom w:val="single" w:sz="4" w:space="0" w:color="auto"/>
              <w:right w:val="single" w:sz="4" w:space="0" w:color="auto"/>
            </w:tcBorders>
            <w:shd w:val="clear" w:color="auto" w:fill="auto"/>
            <w:noWrap/>
            <w:vAlign w:val="center"/>
            <w:hideMark/>
          </w:tcPr>
          <w:p w14:paraId="6E4D7DBE"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трудоспособного населения</w:t>
            </w:r>
          </w:p>
        </w:tc>
        <w:tc>
          <w:tcPr>
            <w:tcW w:w="1715" w:type="dxa"/>
            <w:tcBorders>
              <w:top w:val="nil"/>
              <w:left w:val="nil"/>
              <w:bottom w:val="single" w:sz="4" w:space="0" w:color="auto"/>
              <w:right w:val="nil"/>
            </w:tcBorders>
            <w:shd w:val="clear" w:color="auto" w:fill="auto"/>
            <w:noWrap/>
            <w:vAlign w:val="center"/>
            <w:hideMark/>
          </w:tcPr>
          <w:p w14:paraId="2DDDC4B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руб./мес.</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FD00FC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BF9E55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CE0F0B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C802ED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C92DAE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8E5C60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1EB1E7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3FD655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B26BDC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734901C"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65928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11.2.2</w:t>
            </w:r>
          </w:p>
        </w:tc>
        <w:tc>
          <w:tcPr>
            <w:tcW w:w="3535" w:type="dxa"/>
            <w:tcBorders>
              <w:top w:val="nil"/>
              <w:left w:val="nil"/>
              <w:bottom w:val="single" w:sz="4" w:space="0" w:color="auto"/>
              <w:right w:val="single" w:sz="4" w:space="0" w:color="auto"/>
            </w:tcBorders>
            <w:shd w:val="clear" w:color="auto" w:fill="auto"/>
            <w:noWrap/>
            <w:vAlign w:val="center"/>
            <w:hideMark/>
          </w:tcPr>
          <w:p w14:paraId="3AB35668"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пенсионеров</w:t>
            </w:r>
          </w:p>
        </w:tc>
        <w:tc>
          <w:tcPr>
            <w:tcW w:w="1715" w:type="dxa"/>
            <w:tcBorders>
              <w:top w:val="nil"/>
              <w:left w:val="nil"/>
              <w:bottom w:val="single" w:sz="4" w:space="0" w:color="auto"/>
              <w:right w:val="nil"/>
            </w:tcBorders>
            <w:shd w:val="clear" w:color="auto" w:fill="auto"/>
            <w:noWrap/>
            <w:vAlign w:val="center"/>
            <w:hideMark/>
          </w:tcPr>
          <w:p w14:paraId="0D0695F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руб./мес.</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0B3274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3F78C4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4ACCD7A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F792DE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6E2DEC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888FBF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A3708C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C57754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23C1D1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756CF97"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89681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11.2.3</w:t>
            </w:r>
          </w:p>
        </w:tc>
        <w:tc>
          <w:tcPr>
            <w:tcW w:w="3535" w:type="dxa"/>
            <w:tcBorders>
              <w:top w:val="nil"/>
              <w:left w:val="nil"/>
              <w:bottom w:val="single" w:sz="4" w:space="0" w:color="auto"/>
              <w:right w:val="single" w:sz="4" w:space="0" w:color="auto"/>
            </w:tcBorders>
            <w:shd w:val="clear" w:color="auto" w:fill="auto"/>
            <w:noWrap/>
            <w:vAlign w:val="center"/>
            <w:hideMark/>
          </w:tcPr>
          <w:p w14:paraId="406A7BF1"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детей</w:t>
            </w:r>
          </w:p>
        </w:tc>
        <w:tc>
          <w:tcPr>
            <w:tcW w:w="1715" w:type="dxa"/>
            <w:tcBorders>
              <w:top w:val="nil"/>
              <w:left w:val="nil"/>
              <w:bottom w:val="single" w:sz="4" w:space="0" w:color="auto"/>
              <w:right w:val="nil"/>
            </w:tcBorders>
            <w:shd w:val="clear" w:color="auto" w:fill="auto"/>
            <w:noWrap/>
            <w:vAlign w:val="center"/>
            <w:hideMark/>
          </w:tcPr>
          <w:p w14:paraId="50219AA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руб./мес.</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435D04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F85148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F726BB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39B4D6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7F5676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C8D6F8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8FB767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1FC7B8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E1C1B7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1C4B952"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6BD8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11.6</w:t>
            </w:r>
          </w:p>
        </w:tc>
        <w:tc>
          <w:tcPr>
            <w:tcW w:w="3535" w:type="dxa"/>
            <w:tcBorders>
              <w:top w:val="nil"/>
              <w:left w:val="nil"/>
              <w:bottom w:val="single" w:sz="4" w:space="0" w:color="auto"/>
              <w:right w:val="single" w:sz="4" w:space="0" w:color="auto"/>
            </w:tcBorders>
            <w:shd w:val="clear" w:color="auto" w:fill="auto"/>
            <w:vAlign w:val="center"/>
            <w:hideMark/>
          </w:tcPr>
          <w:p w14:paraId="6880DC0C"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населения с денежными доходами ниже прожиточного минимума к общей численности населения</w:t>
            </w:r>
          </w:p>
        </w:tc>
        <w:tc>
          <w:tcPr>
            <w:tcW w:w="1715" w:type="dxa"/>
            <w:tcBorders>
              <w:top w:val="nil"/>
              <w:left w:val="nil"/>
              <w:bottom w:val="single" w:sz="4" w:space="0" w:color="auto"/>
              <w:right w:val="nil"/>
            </w:tcBorders>
            <w:shd w:val="clear" w:color="auto" w:fill="auto"/>
            <w:noWrap/>
            <w:vAlign w:val="center"/>
            <w:hideMark/>
          </w:tcPr>
          <w:p w14:paraId="32869E9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717DCAD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1DC3DE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93EA03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294BEF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F6ECCA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8AD91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5AE51D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B86494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9B6B83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B25B9E6" w14:textId="77777777" w:rsidTr="00A26892">
        <w:trPr>
          <w:trHeight w:val="225"/>
        </w:trPr>
        <w:tc>
          <w:tcPr>
            <w:tcW w:w="606" w:type="dxa"/>
            <w:tcBorders>
              <w:top w:val="nil"/>
              <w:left w:val="single" w:sz="4" w:space="0" w:color="auto"/>
              <w:bottom w:val="single" w:sz="4" w:space="0" w:color="auto"/>
              <w:right w:val="single" w:sz="4" w:space="0" w:color="auto"/>
            </w:tcBorders>
            <w:shd w:val="clear" w:color="000000" w:fill="E2EFDA"/>
            <w:noWrap/>
            <w:vAlign w:val="center"/>
            <w:hideMark/>
          </w:tcPr>
          <w:p w14:paraId="430634E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3535" w:type="dxa"/>
            <w:tcBorders>
              <w:top w:val="nil"/>
              <w:left w:val="nil"/>
              <w:bottom w:val="single" w:sz="4" w:space="0" w:color="auto"/>
              <w:right w:val="single" w:sz="4" w:space="0" w:color="auto"/>
            </w:tcBorders>
            <w:shd w:val="clear" w:color="000000" w:fill="E2EFDA"/>
            <w:noWrap/>
            <w:vAlign w:val="center"/>
            <w:hideMark/>
          </w:tcPr>
          <w:p w14:paraId="6027C7D9" w14:textId="77777777" w:rsidR="00A26892" w:rsidRPr="00805C0F" w:rsidRDefault="00A26892" w:rsidP="00886803">
            <w:pPr>
              <w:spacing w:after="0" w:line="240" w:lineRule="auto"/>
              <w:rPr>
                <w:rFonts w:ascii="Times New Roman" w:eastAsia="Times New Roman" w:hAnsi="Times New Roman" w:cs="Times New Roman"/>
                <w:b/>
                <w:bCs/>
                <w:sz w:val="13"/>
                <w:szCs w:val="13"/>
                <w:lang w:eastAsia="ru-RU"/>
              </w:rPr>
            </w:pPr>
            <w:r w:rsidRPr="00805C0F">
              <w:rPr>
                <w:rFonts w:ascii="Times New Roman" w:eastAsia="Times New Roman" w:hAnsi="Times New Roman" w:cs="Times New Roman"/>
                <w:b/>
                <w:bCs/>
                <w:sz w:val="13"/>
                <w:szCs w:val="13"/>
                <w:lang w:eastAsia="ru-RU"/>
              </w:rPr>
              <w:t>Труд и занятость</w:t>
            </w:r>
          </w:p>
        </w:tc>
        <w:tc>
          <w:tcPr>
            <w:tcW w:w="1715" w:type="dxa"/>
            <w:tcBorders>
              <w:top w:val="nil"/>
              <w:left w:val="nil"/>
              <w:bottom w:val="single" w:sz="4" w:space="0" w:color="auto"/>
              <w:right w:val="nil"/>
            </w:tcBorders>
            <w:shd w:val="clear" w:color="000000" w:fill="E2EFDA"/>
            <w:noWrap/>
            <w:vAlign w:val="center"/>
            <w:hideMark/>
          </w:tcPr>
          <w:p w14:paraId="712AB26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w:t>
            </w:r>
          </w:p>
        </w:tc>
        <w:tc>
          <w:tcPr>
            <w:tcW w:w="769" w:type="dxa"/>
            <w:tcBorders>
              <w:top w:val="nil"/>
              <w:left w:val="single" w:sz="4" w:space="0" w:color="auto"/>
              <w:bottom w:val="single" w:sz="4" w:space="0" w:color="auto"/>
              <w:right w:val="single" w:sz="4" w:space="0" w:color="auto"/>
            </w:tcBorders>
            <w:shd w:val="clear" w:color="000000" w:fill="E2EFDA"/>
            <w:noWrap/>
            <w:vAlign w:val="center"/>
            <w:hideMark/>
          </w:tcPr>
          <w:p w14:paraId="0E0C4E0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000000" w:fill="E2EFDA"/>
            <w:noWrap/>
            <w:vAlign w:val="center"/>
            <w:hideMark/>
          </w:tcPr>
          <w:p w14:paraId="091A263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4B38738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4FB5E02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0F663D8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6052037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455C776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000000" w:fill="E2EFDA"/>
            <w:noWrap/>
            <w:vAlign w:val="center"/>
            <w:hideMark/>
          </w:tcPr>
          <w:p w14:paraId="075E601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000000" w:fill="E2EFDA"/>
            <w:noWrap/>
            <w:vAlign w:val="center"/>
            <w:hideMark/>
          </w:tcPr>
          <w:p w14:paraId="4A996E3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F4A0398"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5993C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12.1</w:t>
            </w:r>
          </w:p>
        </w:tc>
        <w:tc>
          <w:tcPr>
            <w:tcW w:w="3535" w:type="dxa"/>
            <w:tcBorders>
              <w:top w:val="nil"/>
              <w:left w:val="nil"/>
              <w:bottom w:val="single" w:sz="4" w:space="0" w:color="auto"/>
              <w:right w:val="single" w:sz="4" w:space="0" w:color="auto"/>
            </w:tcBorders>
            <w:shd w:val="clear" w:color="auto" w:fill="auto"/>
            <w:vAlign w:val="center"/>
            <w:hideMark/>
          </w:tcPr>
          <w:p w14:paraId="14882B5E" w14:textId="77777777" w:rsidR="00A26892" w:rsidRPr="00805C0F" w:rsidRDefault="00A26892" w:rsidP="00886803">
            <w:pPr>
              <w:spacing w:after="0" w:line="240" w:lineRule="auto"/>
              <w:jc w:val="both"/>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рабочей силы</w:t>
            </w:r>
          </w:p>
        </w:tc>
        <w:tc>
          <w:tcPr>
            <w:tcW w:w="1715" w:type="dxa"/>
            <w:tcBorders>
              <w:top w:val="nil"/>
              <w:left w:val="nil"/>
              <w:bottom w:val="single" w:sz="4" w:space="0" w:color="auto"/>
              <w:right w:val="nil"/>
            </w:tcBorders>
            <w:shd w:val="clear" w:color="auto" w:fill="auto"/>
            <w:vAlign w:val="center"/>
            <w:hideMark/>
          </w:tcPr>
          <w:p w14:paraId="46F46D6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2A168B86"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4,135</w:t>
            </w:r>
          </w:p>
        </w:tc>
        <w:tc>
          <w:tcPr>
            <w:tcW w:w="769" w:type="dxa"/>
            <w:tcBorders>
              <w:top w:val="nil"/>
              <w:left w:val="nil"/>
              <w:bottom w:val="single" w:sz="4" w:space="0" w:color="auto"/>
              <w:right w:val="single" w:sz="4" w:space="0" w:color="auto"/>
            </w:tcBorders>
            <w:shd w:val="clear" w:color="auto" w:fill="auto"/>
            <w:noWrap/>
            <w:vAlign w:val="center"/>
            <w:hideMark/>
          </w:tcPr>
          <w:p w14:paraId="3DF34B8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4,196</w:t>
            </w:r>
          </w:p>
        </w:tc>
        <w:tc>
          <w:tcPr>
            <w:tcW w:w="900" w:type="dxa"/>
            <w:tcBorders>
              <w:top w:val="nil"/>
              <w:left w:val="nil"/>
              <w:bottom w:val="single" w:sz="4" w:space="0" w:color="auto"/>
              <w:right w:val="single" w:sz="4" w:space="0" w:color="auto"/>
            </w:tcBorders>
            <w:shd w:val="clear" w:color="auto" w:fill="auto"/>
            <w:noWrap/>
            <w:vAlign w:val="center"/>
            <w:hideMark/>
          </w:tcPr>
          <w:p w14:paraId="39A453B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4,257</w:t>
            </w:r>
          </w:p>
        </w:tc>
        <w:tc>
          <w:tcPr>
            <w:tcW w:w="1250" w:type="dxa"/>
            <w:tcBorders>
              <w:top w:val="nil"/>
              <w:left w:val="nil"/>
              <w:bottom w:val="single" w:sz="4" w:space="0" w:color="auto"/>
              <w:right w:val="single" w:sz="4" w:space="0" w:color="auto"/>
            </w:tcBorders>
            <w:shd w:val="clear" w:color="auto" w:fill="auto"/>
            <w:noWrap/>
            <w:vAlign w:val="center"/>
            <w:hideMark/>
          </w:tcPr>
          <w:p w14:paraId="702BF0F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4,262</w:t>
            </w:r>
          </w:p>
        </w:tc>
        <w:tc>
          <w:tcPr>
            <w:tcW w:w="842" w:type="dxa"/>
            <w:tcBorders>
              <w:top w:val="nil"/>
              <w:left w:val="nil"/>
              <w:bottom w:val="single" w:sz="4" w:space="0" w:color="auto"/>
              <w:right w:val="single" w:sz="4" w:space="0" w:color="auto"/>
            </w:tcBorders>
            <w:shd w:val="clear" w:color="auto" w:fill="auto"/>
            <w:noWrap/>
            <w:vAlign w:val="center"/>
            <w:hideMark/>
          </w:tcPr>
          <w:p w14:paraId="60C70B2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4,263</w:t>
            </w:r>
          </w:p>
        </w:tc>
        <w:tc>
          <w:tcPr>
            <w:tcW w:w="1250" w:type="dxa"/>
            <w:tcBorders>
              <w:top w:val="nil"/>
              <w:left w:val="nil"/>
              <w:bottom w:val="single" w:sz="4" w:space="0" w:color="auto"/>
              <w:right w:val="single" w:sz="4" w:space="0" w:color="auto"/>
            </w:tcBorders>
            <w:shd w:val="clear" w:color="auto" w:fill="auto"/>
            <w:noWrap/>
            <w:vAlign w:val="center"/>
            <w:hideMark/>
          </w:tcPr>
          <w:p w14:paraId="4F0349E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4,197</w:t>
            </w:r>
          </w:p>
        </w:tc>
        <w:tc>
          <w:tcPr>
            <w:tcW w:w="842" w:type="dxa"/>
            <w:tcBorders>
              <w:top w:val="nil"/>
              <w:left w:val="nil"/>
              <w:bottom w:val="single" w:sz="4" w:space="0" w:color="auto"/>
              <w:right w:val="single" w:sz="4" w:space="0" w:color="auto"/>
            </w:tcBorders>
            <w:shd w:val="clear" w:color="auto" w:fill="auto"/>
            <w:noWrap/>
            <w:vAlign w:val="center"/>
            <w:hideMark/>
          </w:tcPr>
          <w:p w14:paraId="4C371D5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4,204</w:t>
            </w:r>
          </w:p>
        </w:tc>
        <w:tc>
          <w:tcPr>
            <w:tcW w:w="1250" w:type="dxa"/>
            <w:tcBorders>
              <w:top w:val="nil"/>
              <w:left w:val="nil"/>
              <w:bottom w:val="single" w:sz="4" w:space="0" w:color="auto"/>
              <w:right w:val="single" w:sz="4" w:space="0" w:color="auto"/>
            </w:tcBorders>
            <w:shd w:val="clear" w:color="auto" w:fill="auto"/>
            <w:noWrap/>
            <w:vAlign w:val="center"/>
            <w:hideMark/>
          </w:tcPr>
          <w:p w14:paraId="796DD7E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4,204</w:t>
            </w:r>
          </w:p>
        </w:tc>
        <w:tc>
          <w:tcPr>
            <w:tcW w:w="842" w:type="dxa"/>
            <w:tcBorders>
              <w:top w:val="nil"/>
              <w:left w:val="nil"/>
              <w:bottom w:val="single" w:sz="4" w:space="0" w:color="auto"/>
              <w:right w:val="single" w:sz="4" w:space="0" w:color="auto"/>
            </w:tcBorders>
            <w:shd w:val="clear" w:color="auto" w:fill="auto"/>
            <w:noWrap/>
            <w:vAlign w:val="center"/>
            <w:hideMark/>
          </w:tcPr>
          <w:p w14:paraId="060029A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4,199</w:t>
            </w:r>
          </w:p>
        </w:tc>
      </w:tr>
      <w:tr w:rsidR="00A26892" w:rsidRPr="00805C0F" w14:paraId="18EBB14B"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78AC9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12.2</w:t>
            </w:r>
          </w:p>
        </w:tc>
        <w:tc>
          <w:tcPr>
            <w:tcW w:w="3535" w:type="dxa"/>
            <w:tcBorders>
              <w:top w:val="nil"/>
              <w:left w:val="nil"/>
              <w:bottom w:val="single" w:sz="4" w:space="0" w:color="auto"/>
              <w:right w:val="single" w:sz="4" w:space="0" w:color="auto"/>
            </w:tcBorders>
            <w:shd w:val="clear" w:color="auto" w:fill="auto"/>
            <w:vAlign w:val="center"/>
            <w:hideMark/>
          </w:tcPr>
          <w:p w14:paraId="61821CE8" w14:textId="77777777" w:rsidR="00A26892" w:rsidRPr="00805C0F" w:rsidRDefault="00A26892" w:rsidP="00886803">
            <w:pPr>
              <w:spacing w:after="0" w:line="240" w:lineRule="auto"/>
              <w:jc w:val="both"/>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трудовых ресурсов – всего, в том числе:</w:t>
            </w:r>
          </w:p>
        </w:tc>
        <w:tc>
          <w:tcPr>
            <w:tcW w:w="1715" w:type="dxa"/>
            <w:tcBorders>
              <w:top w:val="nil"/>
              <w:left w:val="nil"/>
              <w:bottom w:val="single" w:sz="4" w:space="0" w:color="auto"/>
              <w:right w:val="nil"/>
            </w:tcBorders>
            <w:shd w:val="clear" w:color="auto" w:fill="auto"/>
            <w:vAlign w:val="center"/>
            <w:hideMark/>
          </w:tcPr>
          <w:p w14:paraId="579BDA6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11159CDF"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bookmarkStart w:id="2" w:name="RANGE!D162"/>
            <w:r w:rsidRPr="00805C0F">
              <w:rPr>
                <w:rFonts w:ascii="Times New Roman" w:eastAsia="Times New Roman" w:hAnsi="Times New Roman" w:cs="Times New Roman"/>
                <w:color w:val="000000"/>
                <w:sz w:val="14"/>
                <w:szCs w:val="14"/>
                <w:lang w:eastAsia="ru-RU"/>
              </w:rPr>
              <w:t> </w:t>
            </w:r>
            <w:bookmarkEnd w:id="2"/>
          </w:p>
        </w:tc>
        <w:tc>
          <w:tcPr>
            <w:tcW w:w="769" w:type="dxa"/>
            <w:tcBorders>
              <w:top w:val="nil"/>
              <w:left w:val="nil"/>
              <w:bottom w:val="single" w:sz="4" w:space="0" w:color="auto"/>
              <w:right w:val="single" w:sz="4" w:space="0" w:color="auto"/>
            </w:tcBorders>
            <w:shd w:val="clear" w:color="auto" w:fill="auto"/>
            <w:noWrap/>
            <w:vAlign w:val="center"/>
            <w:hideMark/>
          </w:tcPr>
          <w:p w14:paraId="052FE47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95D623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E8D5A1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FC58E6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8F4D6C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3E0E76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61A93C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4A494C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8079B32"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FD436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12.2.1</w:t>
            </w:r>
          </w:p>
        </w:tc>
        <w:tc>
          <w:tcPr>
            <w:tcW w:w="3535" w:type="dxa"/>
            <w:tcBorders>
              <w:top w:val="nil"/>
              <w:left w:val="nil"/>
              <w:bottom w:val="single" w:sz="4" w:space="0" w:color="auto"/>
              <w:right w:val="single" w:sz="4" w:space="0" w:color="auto"/>
            </w:tcBorders>
            <w:shd w:val="clear" w:color="auto" w:fill="auto"/>
            <w:noWrap/>
            <w:vAlign w:val="center"/>
            <w:hideMark/>
          </w:tcPr>
          <w:p w14:paraId="23102A0D"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трудоспособное население в трудоспособном возрасте</w:t>
            </w:r>
          </w:p>
        </w:tc>
        <w:tc>
          <w:tcPr>
            <w:tcW w:w="1715" w:type="dxa"/>
            <w:tcBorders>
              <w:top w:val="nil"/>
              <w:left w:val="nil"/>
              <w:bottom w:val="single" w:sz="4" w:space="0" w:color="auto"/>
              <w:right w:val="nil"/>
            </w:tcBorders>
            <w:shd w:val="clear" w:color="auto" w:fill="auto"/>
            <w:vAlign w:val="center"/>
            <w:hideMark/>
          </w:tcPr>
          <w:p w14:paraId="3E2A07D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D7AC79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1A4911C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03BD23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1FD4AE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D3014A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89444F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B270AB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3D36E9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1467BC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3E9D900"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6D9AA9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12.2.2</w:t>
            </w:r>
          </w:p>
        </w:tc>
        <w:tc>
          <w:tcPr>
            <w:tcW w:w="3535" w:type="dxa"/>
            <w:tcBorders>
              <w:top w:val="nil"/>
              <w:left w:val="nil"/>
              <w:bottom w:val="single" w:sz="4" w:space="0" w:color="auto"/>
              <w:right w:val="single" w:sz="4" w:space="0" w:color="auto"/>
            </w:tcBorders>
            <w:shd w:val="clear" w:color="auto" w:fill="auto"/>
            <w:noWrap/>
            <w:vAlign w:val="center"/>
            <w:hideMark/>
          </w:tcPr>
          <w:p w14:paraId="37729CD4"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иностранные трудовые мигранты</w:t>
            </w:r>
          </w:p>
        </w:tc>
        <w:tc>
          <w:tcPr>
            <w:tcW w:w="1715" w:type="dxa"/>
            <w:tcBorders>
              <w:top w:val="nil"/>
              <w:left w:val="nil"/>
              <w:bottom w:val="single" w:sz="4" w:space="0" w:color="auto"/>
              <w:right w:val="nil"/>
            </w:tcBorders>
            <w:shd w:val="clear" w:color="auto" w:fill="auto"/>
            <w:vAlign w:val="center"/>
            <w:hideMark/>
          </w:tcPr>
          <w:p w14:paraId="42F7446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30850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10FF6F3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25AD87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22E2EC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0C49BC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199BA5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18ECEF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EA76D8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82238C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59F6A3E" w14:textId="77777777" w:rsidTr="00A26892">
        <w:trPr>
          <w:trHeight w:val="3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D36CE9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12.2.3</w:t>
            </w:r>
          </w:p>
        </w:tc>
        <w:tc>
          <w:tcPr>
            <w:tcW w:w="3535" w:type="dxa"/>
            <w:tcBorders>
              <w:top w:val="nil"/>
              <w:left w:val="nil"/>
              <w:bottom w:val="single" w:sz="4" w:space="0" w:color="auto"/>
              <w:right w:val="single" w:sz="4" w:space="0" w:color="auto"/>
            </w:tcBorders>
            <w:shd w:val="clear" w:color="auto" w:fill="auto"/>
            <w:vAlign w:val="center"/>
            <w:hideMark/>
          </w:tcPr>
          <w:p w14:paraId="5AA108F1"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лиц старше трудоспособного возраста и подростков, занятых в экономике, в том числе:</w:t>
            </w:r>
          </w:p>
        </w:tc>
        <w:tc>
          <w:tcPr>
            <w:tcW w:w="1715" w:type="dxa"/>
            <w:tcBorders>
              <w:top w:val="nil"/>
              <w:left w:val="nil"/>
              <w:bottom w:val="single" w:sz="4" w:space="0" w:color="auto"/>
              <w:right w:val="nil"/>
            </w:tcBorders>
            <w:shd w:val="clear" w:color="auto" w:fill="auto"/>
            <w:vAlign w:val="center"/>
            <w:hideMark/>
          </w:tcPr>
          <w:p w14:paraId="6EE0F05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67073C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31641A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7E2866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84A0CB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BD7457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C8FBBE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129053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DBA80A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6E54BF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E18B955"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FBB928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12.2.3.1</w:t>
            </w:r>
          </w:p>
        </w:tc>
        <w:tc>
          <w:tcPr>
            <w:tcW w:w="3535" w:type="dxa"/>
            <w:tcBorders>
              <w:top w:val="nil"/>
              <w:left w:val="nil"/>
              <w:bottom w:val="single" w:sz="4" w:space="0" w:color="auto"/>
              <w:right w:val="single" w:sz="4" w:space="0" w:color="auto"/>
            </w:tcBorders>
            <w:shd w:val="clear" w:color="auto" w:fill="auto"/>
            <w:noWrap/>
            <w:vAlign w:val="center"/>
            <w:hideMark/>
          </w:tcPr>
          <w:p w14:paraId="69F051BA" w14:textId="77777777" w:rsidR="00A26892" w:rsidRPr="00805C0F" w:rsidRDefault="00A26892" w:rsidP="00886803">
            <w:pPr>
              <w:spacing w:after="0" w:line="240" w:lineRule="auto"/>
              <w:ind w:firstLineChars="200" w:firstLine="26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пенсионеры старше трудоспособного возраста</w:t>
            </w:r>
          </w:p>
        </w:tc>
        <w:tc>
          <w:tcPr>
            <w:tcW w:w="1715" w:type="dxa"/>
            <w:tcBorders>
              <w:top w:val="nil"/>
              <w:left w:val="nil"/>
              <w:bottom w:val="single" w:sz="4" w:space="0" w:color="auto"/>
              <w:right w:val="nil"/>
            </w:tcBorders>
            <w:shd w:val="clear" w:color="auto" w:fill="auto"/>
            <w:vAlign w:val="center"/>
            <w:hideMark/>
          </w:tcPr>
          <w:p w14:paraId="437C37D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0F781DB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E179AD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A9C02E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E27EE6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CF1856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897FC7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9BE1E1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D95AB5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1DB88B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4DFBBD8"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58ADE7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12.2.3.2</w:t>
            </w:r>
          </w:p>
        </w:tc>
        <w:tc>
          <w:tcPr>
            <w:tcW w:w="3535" w:type="dxa"/>
            <w:tcBorders>
              <w:top w:val="nil"/>
              <w:left w:val="nil"/>
              <w:bottom w:val="single" w:sz="4" w:space="0" w:color="auto"/>
              <w:right w:val="single" w:sz="4" w:space="0" w:color="auto"/>
            </w:tcBorders>
            <w:shd w:val="clear" w:color="auto" w:fill="auto"/>
            <w:noWrap/>
            <w:vAlign w:val="center"/>
            <w:hideMark/>
          </w:tcPr>
          <w:p w14:paraId="7B84C341" w14:textId="77777777" w:rsidR="00A26892" w:rsidRPr="00805C0F" w:rsidRDefault="00A26892" w:rsidP="00886803">
            <w:pPr>
              <w:spacing w:after="0" w:line="240" w:lineRule="auto"/>
              <w:ind w:firstLineChars="200" w:firstLine="26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подростки моложе трудоспособного возраста</w:t>
            </w:r>
          </w:p>
        </w:tc>
        <w:tc>
          <w:tcPr>
            <w:tcW w:w="1715" w:type="dxa"/>
            <w:tcBorders>
              <w:top w:val="nil"/>
              <w:left w:val="nil"/>
              <w:bottom w:val="single" w:sz="4" w:space="0" w:color="auto"/>
              <w:right w:val="nil"/>
            </w:tcBorders>
            <w:shd w:val="clear" w:color="auto" w:fill="auto"/>
            <w:vAlign w:val="center"/>
            <w:hideMark/>
          </w:tcPr>
          <w:p w14:paraId="2F43A0E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07FB2C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DFA4A5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603DC5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D2856B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F944A6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6F8398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BC3A25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B36F92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70062E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9EEF637" w14:textId="77777777" w:rsidTr="00A26892">
        <w:trPr>
          <w:trHeight w:val="42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62B9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lastRenderedPageBreak/>
              <w:t>12.3</w:t>
            </w: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2ABFF" w14:textId="77777777" w:rsidR="00A26892" w:rsidRPr="00805C0F" w:rsidRDefault="00A26892" w:rsidP="00886803">
            <w:pPr>
              <w:spacing w:after="0" w:line="240" w:lineRule="auto"/>
              <w:jc w:val="both"/>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занятых в экономике – всего, в том числе по разделам ОКВЭД:</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D50A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C93DA"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3,793</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0E30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4,166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2F67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4,217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5E20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4,211</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477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4,212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7ACC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4,167</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BB89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4,478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529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4,178</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1427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4,189</w:t>
            </w:r>
          </w:p>
        </w:tc>
      </w:tr>
      <w:tr w:rsidR="00A26892" w:rsidRPr="00805C0F" w14:paraId="7CD62EE0" w14:textId="77777777" w:rsidTr="00A26892">
        <w:trPr>
          <w:trHeight w:val="33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87DE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12.3.1</w:t>
            </w:r>
          </w:p>
        </w:tc>
        <w:tc>
          <w:tcPr>
            <w:tcW w:w="3535" w:type="dxa"/>
            <w:tcBorders>
              <w:top w:val="single" w:sz="4" w:space="0" w:color="auto"/>
              <w:left w:val="nil"/>
              <w:bottom w:val="single" w:sz="4" w:space="0" w:color="auto"/>
              <w:right w:val="single" w:sz="4" w:space="0" w:color="auto"/>
            </w:tcBorders>
            <w:shd w:val="clear" w:color="auto" w:fill="auto"/>
            <w:vAlign w:val="center"/>
            <w:hideMark/>
          </w:tcPr>
          <w:p w14:paraId="36B33CFF"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сельское, лесное хозяйство, охота, рыболовство и рыбоводство</w:t>
            </w:r>
          </w:p>
        </w:tc>
        <w:tc>
          <w:tcPr>
            <w:tcW w:w="1715" w:type="dxa"/>
            <w:tcBorders>
              <w:top w:val="single" w:sz="4" w:space="0" w:color="auto"/>
              <w:left w:val="nil"/>
              <w:bottom w:val="single" w:sz="4" w:space="0" w:color="auto"/>
              <w:right w:val="nil"/>
            </w:tcBorders>
            <w:shd w:val="clear" w:color="auto" w:fill="auto"/>
            <w:vAlign w:val="center"/>
            <w:hideMark/>
          </w:tcPr>
          <w:p w14:paraId="1537C4F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B6E9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5B1ED8F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9777A5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079C3A7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0F7A995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6D58FFA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0A54CF9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72AB80C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38785EB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10DBDEF"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FD1418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12.3.2</w:t>
            </w:r>
          </w:p>
        </w:tc>
        <w:tc>
          <w:tcPr>
            <w:tcW w:w="3535" w:type="dxa"/>
            <w:tcBorders>
              <w:top w:val="nil"/>
              <w:left w:val="nil"/>
              <w:bottom w:val="single" w:sz="4" w:space="0" w:color="auto"/>
              <w:right w:val="single" w:sz="4" w:space="0" w:color="auto"/>
            </w:tcBorders>
            <w:shd w:val="clear" w:color="auto" w:fill="auto"/>
            <w:vAlign w:val="center"/>
            <w:hideMark/>
          </w:tcPr>
          <w:p w14:paraId="59CAF510"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добыча полезных ископаемых</w:t>
            </w:r>
          </w:p>
        </w:tc>
        <w:tc>
          <w:tcPr>
            <w:tcW w:w="1715" w:type="dxa"/>
            <w:tcBorders>
              <w:top w:val="nil"/>
              <w:left w:val="nil"/>
              <w:bottom w:val="single" w:sz="4" w:space="0" w:color="auto"/>
              <w:right w:val="nil"/>
            </w:tcBorders>
            <w:shd w:val="clear" w:color="auto" w:fill="auto"/>
            <w:vAlign w:val="center"/>
            <w:hideMark/>
          </w:tcPr>
          <w:p w14:paraId="5A2842AC"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592B4D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7830C60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22A6C5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08AFF1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F6861F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282CD9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F17098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1D565C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2AF103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F89EBCA"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73C5D4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12.3.3</w:t>
            </w:r>
          </w:p>
        </w:tc>
        <w:tc>
          <w:tcPr>
            <w:tcW w:w="3535" w:type="dxa"/>
            <w:tcBorders>
              <w:top w:val="nil"/>
              <w:left w:val="nil"/>
              <w:bottom w:val="single" w:sz="4" w:space="0" w:color="auto"/>
              <w:right w:val="single" w:sz="4" w:space="0" w:color="auto"/>
            </w:tcBorders>
            <w:shd w:val="clear" w:color="auto" w:fill="auto"/>
            <w:vAlign w:val="center"/>
            <w:hideMark/>
          </w:tcPr>
          <w:p w14:paraId="11D261E1"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обрабатывающие производства</w:t>
            </w:r>
          </w:p>
        </w:tc>
        <w:tc>
          <w:tcPr>
            <w:tcW w:w="1715" w:type="dxa"/>
            <w:tcBorders>
              <w:top w:val="nil"/>
              <w:left w:val="nil"/>
              <w:bottom w:val="single" w:sz="4" w:space="0" w:color="auto"/>
              <w:right w:val="nil"/>
            </w:tcBorders>
            <w:shd w:val="clear" w:color="auto" w:fill="auto"/>
            <w:vAlign w:val="center"/>
            <w:hideMark/>
          </w:tcPr>
          <w:p w14:paraId="4F01B15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0EFDC7E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38E9B1B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853B56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E63679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68AF69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C22985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63AC56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7B4CA8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DCB690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B4A5F1A"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9279D1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12.3.4</w:t>
            </w:r>
          </w:p>
        </w:tc>
        <w:tc>
          <w:tcPr>
            <w:tcW w:w="3535" w:type="dxa"/>
            <w:tcBorders>
              <w:top w:val="nil"/>
              <w:left w:val="nil"/>
              <w:bottom w:val="single" w:sz="4" w:space="0" w:color="auto"/>
              <w:right w:val="single" w:sz="4" w:space="0" w:color="auto"/>
            </w:tcBorders>
            <w:shd w:val="clear" w:color="auto" w:fill="auto"/>
            <w:vAlign w:val="center"/>
            <w:hideMark/>
          </w:tcPr>
          <w:p w14:paraId="2FC26D2C"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обеспечение электрической энергией, газом и паром; кондиционирование воздуха</w:t>
            </w:r>
          </w:p>
        </w:tc>
        <w:tc>
          <w:tcPr>
            <w:tcW w:w="1715" w:type="dxa"/>
            <w:tcBorders>
              <w:top w:val="nil"/>
              <w:left w:val="nil"/>
              <w:bottom w:val="single" w:sz="4" w:space="0" w:color="auto"/>
              <w:right w:val="nil"/>
            </w:tcBorders>
            <w:shd w:val="clear" w:color="auto" w:fill="auto"/>
            <w:vAlign w:val="center"/>
            <w:hideMark/>
          </w:tcPr>
          <w:p w14:paraId="50E3077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0A1B82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722367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690309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4A52E5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FF02B8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BC3BFE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FA5C82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5FD363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E15F44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072DFC2A" w14:textId="77777777" w:rsidTr="00A26892">
        <w:trPr>
          <w:trHeight w:val="51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F2F519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12.3.5</w:t>
            </w:r>
          </w:p>
        </w:tc>
        <w:tc>
          <w:tcPr>
            <w:tcW w:w="3535" w:type="dxa"/>
            <w:tcBorders>
              <w:top w:val="nil"/>
              <w:left w:val="nil"/>
              <w:bottom w:val="single" w:sz="4" w:space="0" w:color="auto"/>
              <w:right w:val="single" w:sz="4" w:space="0" w:color="auto"/>
            </w:tcBorders>
            <w:shd w:val="clear" w:color="auto" w:fill="auto"/>
            <w:vAlign w:val="center"/>
            <w:hideMark/>
          </w:tcPr>
          <w:p w14:paraId="755921E2"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водоснабжение; водоотведение, организация сбора и утилизации отходов, деятельность по ликвидации загрязнений</w:t>
            </w:r>
          </w:p>
        </w:tc>
        <w:tc>
          <w:tcPr>
            <w:tcW w:w="1715" w:type="dxa"/>
            <w:tcBorders>
              <w:top w:val="nil"/>
              <w:left w:val="nil"/>
              <w:bottom w:val="single" w:sz="4" w:space="0" w:color="auto"/>
              <w:right w:val="nil"/>
            </w:tcBorders>
            <w:shd w:val="clear" w:color="auto" w:fill="auto"/>
            <w:vAlign w:val="center"/>
            <w:hideMark/>
          </w:tcPr>
          <w:p w14:paraId="7775BEC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7B23E26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2AB27A9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C15CA9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B0A1DF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E2C19B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CE2856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9247BB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7A9DC6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A79A14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E83711A"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A2F8E0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12.3.6</w:t>
            </w:r>
          </w:p>
        </w:tc>
        <w:tc>
          <w:tcPr>
            <w:tcW w:w="3535" w:type="dxa"/>
            <w:tcBorders>
              <w:top w:val="nil"/>
              <w:left w:val="nil"/>
              <w:bottom w:val="single" w:sz="4" w:space="0" w:color="auto"/>
              <w:right w:val="single" w:sz="4" w:space="0" w:color="auto"/>
            </w:tcBorders>
            <w:shd w:val="clear" w:color="auto" w:fill="auto"/>
            <w:vAlign w:val="center"/>
            <w:hideMark/>
          </w:tcPr>
          <w:p w14:paraId="5D689A47"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строительство</w:t>
            </w:r>
          </w:p>
        </w:tc>
        <w:tc>
          <w:tcPr>
            <w:tcW w:w="1715" w:type="dxa"/>
            <w:tcBorders>
              <w:top w:val="nil"/>
              <w:left w:val="nil"/>
              <w:bottom w:val="single" w:sz="4" w:space="0" w:color="auto"/>
              <w:right w:val="nil"/>
            </w:tcBorders>
            <w:shd w:val="clear" w:color="auto" w:fill="auto"/>
            <w:vAlign w:val="center"/>
            <w:hideMark/>
          </w:tcPr>
          <w:p w14:paraId="10F379A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78F9A3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B1B3A6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E9CF4F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66D5B6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C584B7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25323C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A8FD76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B46F23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BC70E7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9226117"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396EC4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12.3.7</w:t>
            </w:r>
          </w:p>
        </w:tc>
        <w:tc>
          <w:tcPr>
            <w:tcW w:w="3535" w:type="dxa"/>
            <w:tcBorders>
              <w:top w:val="nil"/>
              <w:left w:val="nil"/>
              <w:bottom w:val="single" w:sz="4" w:space="0" w:color="auto"/>
              <w:right w:val="single" w:sz="4" w:space="0" w:color="auto"/>
            </w:tcBorders>
            <w:shd w:val="clear" w:color="auto" w:fill="auto"/>
            <w:vAlign w:val="center"/>
            <w:hideMark/>
          </w:tcPr>
          <w:p w14:paraId="1FF3471F"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торговля оптовая и розничная; ремонт автотранспортных средств и мотоциклов</w:t>
            </w:r>
          </w:p>
        </w:tc>
        <w:tc>
          <w:tcPr>
            <w:tcW w:w="1715" w:type="dxa"/>
            <w:tcBorders>
              <w:top w:val="nil"/>
              <w:left w:val="nil"/>
              <w:bottom w:val="single" w:sz="4" w:space="0" w:color="auto"/>
              <w:right w:val="nil"/>
            </w:tcBorders>
            <w:shd w:val="clear" w:color="auto" w:fill="auto"/>
            <w:vAlign w:val="center"/>
            <w:hideMark/>
          </w:tcPr>
          <w:p w14:paraId="52FC363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0B9DB6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522504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06DF85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5DE532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D28650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1B83B9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3D31AD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4B9CE8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733CBE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83C828F"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6F3991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12.3.8</w:t>
            </w:r>
          </w:p>
        </w:tc>
        <w:tc>
          <w:tcPr>
            <w:tcW w:w="3535" w:type="dxa"/>
            <w:tcBorders>
              <w:top w:val="nil"/>
              <w:left w:val="nil"/>
              <w:bottom w:val="single" w:sz="4" w:space="0" w:color="auto"/>
              <w:right w:val="single" w:sz="4" w:space="0" w:color="auto"/>
            </w:tcBorders>
            <w:shd w:val="clear" w:color="auto" w:fill="auto"/>
            <w:vAlign w:val="center"/>
            <w:hideMark/>
          </w:tcPr>
          <w:p w14:paraId="3A44797F"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транспортировка и хранение</w:t>
            </w:r>
          </w:p>
        </w:tc>
        <w:tc>
          <w:tcPr>
            <w:tcW w:w="1715" w:type="dxa"/>
            <w:tcBorders>
              <w:top w:val="nil"/>
              <w:left w:val="nil"/>
              <w:bottom w:val="single" w:sz="4" w:space="0" w:color="auto"/>
              <w:right w:val="nil"/>
            </w:tcBorders>
            <w:shd w:val="clear" w:color="auto" w:fill="auto"/>
            <w:vAlign w:val="center"/>
            <w:hideMark/>
          </w:tcPr>
          <w:p w14:paraId="6FF5BFD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1CCCE7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919190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2E1CFB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BE9DBA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59D209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7F7254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F5EF7E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95844B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A50C90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C33D776" w14:textId="77777777" w:rsidTr="00A26892">
        <w:trPr>
          <w:trHeight w:val="25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469753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12.3.9</w:t>
            </w:r>
          </w:p>
        </w:tc>
        <w:tc>
          <w:tcPr>
            <w:tcW w:w="3535" w:type="dxa"/>
            <w:tcBorders>
              <w:top w:val="nil"/>
              <w:left w:val="nil"/>
              <w:bottom w:val="single" w:sz="4" w:space="0" w:color="auto"/>
              <w:right w:val="single" w:sz="4" w:space="0" w:color="auto"/>
            </w:tcBorders>
            <w:shd w:val="clear" w:color="auto" w:fill="auto"/>
            <w:vAlign w:val="center"/>
            <w:hideMark/>
          </w:tcPr>
          <w:p w14:paraId="5CC209C8"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деятельность гостиниц и предприятий общественного питания</w:t>
            </w:r>
          </w:p>
        </w:tc>
        <w:tc>
          <w:tcPr>
            <w:tcW w:w="1715" w:type="dxa"/>
            <w:tcBorders>
              <w:top w:val="nil"/>
              <w:left w:val="nil"/>
              <w:bottom w:val="single" w:sz="4" w:space="0" w:color="auto"/>
              <w:right w:val="nil"/>
            </w:tcBorders>
            <w:shd w:val="clear" w:color="auto" w:fill="auto"/>
            <w:vAlign w:val="center"/>
            <w:hideMark/>
          </w:tcPr>
          <w:p w14:paraId="1AFE18D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10BF27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262349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C898CB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3E8BB0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25BADF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22DE65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5EBBE3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FEC95B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239BDD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100F42C"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BDDB03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12.3.10</w:t>
            </w:r>
          </w:p>
        </w:tc>
        <w:tc>
          <w:tcPr>
            <w:tcW w:w="3535" w:type="dxa"/>
            <w:tcBorders>
              <w:top w:val="nil"/>
              <w:left w:val="nil"/>
              <w:bottom w:val="single" w:sz="4" w:space="0" w:color="auto"/>
              <w:right w:val="single" w:sz="4" w:space="0" w:color="auto"/>
            </w:tcBorders>
            <w:shd w:val="clear" w:color="auto" w:fill="auto"/>
            <w:vAlign w:val="center"/>
            <w:hideMark/>
          </w:tcPr>
          <w:p w14:paraId="22BE32FB"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деятельность в области информации и связи</w:t>
            </w:r>
          </w:p>
        </w:tc>
        <w:tc>
          <w:tcPr>
            <w:tcW w:w="1715" w:type="dxa"/>
            <w:tcBorders>
              <w:top w:val="nil"/>
              <w:left w:val="nil"/>
              <w:bottom w:val="single" w:sz="4" w:space="0" w:color="auto"/>
              <w:right w:val="nil"/>
            </w:tcBorders>
            <w:shd w:val="clear" w:color="auto" w:fill="auto"/>
            <w:vAlign w:val="center"/>
            <w:hideMark/>
          </w:tcPr>
          <w:p w14:paraId="75B68A7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76EAFBC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2FC9E79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FC5A3A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C233E4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F197ED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022DAE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435055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119EB1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A5D869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98B0D1D"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CA400F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12.3.11</w:t>
            </w:r>
          </w:p>
        </w:tc>
        <w:tc>
          <w:tcPr>
            <w:tcW w:w="3535" w:type="dxa"/>
            <w:tcBorders>
              <w:top w:val="nil"/>
              <w:left w:val="nil"/>
              <w:bottom w:val="single" w:sz="4" w:space="0" w:color="auto"/>
              <w:right w:val="single" w:sz="4" w:space="0" w:color="auto"/>
            </w:tcBorders>
            <w:shd w:val="clear" w:color="auto" w:fill="auto"/>
            <w:vAlign w:val="center"/>
            <w:hideMark/>
          </w:tcPr>
          <w:p w14:paraId="0AC6F548"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деятельность финансовая и страховая</w:t>
            </w:r>
          </w:p>
        </w:tc>
        <w:tc>
          <w:tcPr>
            <w:tcW w:w="1715" w:type="dxa"/>
            <w:tcBorders>
              <w:top w:val="nil"/>
              <w:left w:val="nil"/>
              <w:bottom w:val="single" w:sz="4" w:space="0" w:color="auto"/>
              <w:right w:val="nil"/>
            </w:tcBorders>
            <w:shd w:val="clear" w:color="auto" w:fill="auto"/>
            <w:vAlign w:val="center"/>
            <w:hideMark/>
          </w:tcPr>
          <w:p w14:paraId="0DBC78F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127868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3048246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5AA8755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BAAEEE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79C4C1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21FFA5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FD3388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52CDFA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58DBCA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5C759D4"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682DF1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12.3.12</w:t>
            </w:r>
          </w:p>
        </w:tc>
        <w:tc>
          <w:tcPr>
            <w:tcW w:w="3535" w:type="dxa"/>
            <w:tcBorders>
              <w:top w:val="nil"/>
              <w:left w:val="nil"/>
              <w:bottom w:val="single" w:sz="4" w:space="0" w:color="auto"/>
              <w:right w:val="single" w:sz="4" w:space="0" w:color="auto"/>
            </w:tcBorders>
            <w:shd w:val="clear" w:color="auto" w:fill="auto"/>
            <w:vAlign w:val="center"/>
            <w:hideMark/>
          </w:tcPr>
          <w:p w14:paraId="15B528C2"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деятельность по операциям с недвижимым имуществом</w:t>
            </w:r>
          </w:p>
        </w:tc>
        <w:tc>
          <w:tcPr>
            <w:tcW w:w="1715" w:type="dxa"/>
            <w:tcBorders>
              <w:top w:val="nil"/>
              <w:left w:val="nil"/>
              <w:bottom w:val="single" w:sz="4" w:space="0" w:color="auto"/>
              <w:right w:val="nil"/>
            </w:tcBorders>
            <w:shd w:val="clear" w:color="auto" w:fill="auto"/>
            <w:vAlign w:val="center"/>
            <w:hideMark/>
          </w:tcPr>
          <w:p w14:paraId="61E9655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1E132F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76CF35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9C020A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AB09A0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411DAB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C00154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A3C9E6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296BBC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BAF792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A2A44FD"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BCE0E9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12.3.13</w:t>
            </w:r>
          </w:p>
        </w:tc>
        <w:tc>
          <w:tcPr>
            <w:tcW w:w="3535" w:type="dxa"/>
            <w:tcBorders>
              <w:top w:val="nil"/>
              <w:left w:val="nil"/>
              <w:bottom w:val="single" w:sz="4" w:space="0" w:color="auto"/>
              <w:right w:val="single" w:sz="4" w:space="0" w:color="auto"/>
            </w:tcBorders>
            <w:shd w:val="clear" w:color="auto" w:fill="auto"/>
            <w:vAlign w:val="center"/>
            <w:hideMark/>
          </w:tcPr>
          <w:p w14:paraId="2B131C10"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деятельность профессиональная, научная и техническая</w:t>
            </w:r>
          </w:p>
        </w:tc>
        <w:tc>
          <w:tcPr>
            <w:tcW w:w="1715" w:type="dxa"/>
            <w:tcBorders>
              <w:top w:val="nil"/>
              <w:left w:val="nil"/>
              <w:bottom w:val="single" w:sz="4" w:space="0" w:color="auto"/>
              <w:right w:val="nil"/>
            </w:tcBorders>
            <w:shd w:val="clear" w:color="auto" w:fill="auto"/>
            <w:vAlign w:val="center"/>
            <w:hideMark/>
          </w:tcPr>
          <w:p w14:paraId="17285DD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02A5CF2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2E08421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DDD288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869AE2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94AA42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F871BA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D3C4F6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DBDE5D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926A23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3A948F6"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2A5876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12.3.14</w:t>
            </w:r>
          </w:p>
        </w:tc>
        <w:tc>
          <w:tcPr>
            <w:tcW w:w="3535" w:type="dxa"/>
            <w:tcBorders>
              <w:top w:val="nil"/>
              <w:left w:val="nil"/>
              <w:bottom w:val="single" w:sz="4" w:space="0" w:color="auto"/>
              <w:right w:val="single" w:sz="4" w:space="0" w:color="auto"/>
            </w:tcBorders>
            <w:shd w:val="clear" w:color="auto" w:fill="auto"/>
            <w:vAlign w:val="center"/>
            <w:hideMark/>
          </w:tcPr>
          <w:p w14:paraId="63489764"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деятельность административная и сопутствующие дополнительные услуги</w:t>
            </w:r>
          </w:p>
        </w:tc>
        <w:tc>
          <w:tcPr>
            <w:tcW w:w="1715" w:type="dxa"/>
            <w:tcBorders>
              <w:top w:val="nil"/>
              <w:left w:val="nil"/>
              <w:bottom w:val="single" w:sz="4" w:space="0" w:color="auto"/>
              <w:right w:val="nil"/>
            </w:tcBorders>
            <w:shd w:val="clear" w:color="auto" w:fill="auto"/>
            <w:vAlign w:val="center"/>
            <w:hideMark/>
          </w:tcPr>
          <w:p w14:paraId="72E4C5C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D840CB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DE926A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547C511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03F042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C8FBD4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15D874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C1BFFB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92D130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13FB25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46CC02F"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060D65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12.3.15</w:t>
            </w:r>
          </w:p>
        </w:tc>
        <w:tc>
          <w:tcPr>
            <w:tcW w:w="3535" w:type="dxa"/>
            <w:tcBorders>
              <w:top w:val="nil"/>
              <w:left w:val="nil"/>
              <w:bottom w:val="single" w:sz="4" w:space="0" w:color="auto"/>
              <w:right w:val="single" w:sz="4" w:space="0" w:color="auto"/>
            </w:tcBorders>
            <w:shd w:val="clear" w:color="auto" w:fill="auto"/>
            <w:vAlign w:val="center"/>
            <w:hideMark/>
          </w:tcPr>
          <w:p w14:paraId="1E0C9530"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государственное управление и обеспечение военной безопасности; социальное обеспечение</w:t>
            </w:r>
          </w:p>
        </w:tc>
        <w:tc>
          <w:tcPr>
            <w:tcW w:w="1715" w:type="dxa"/>
            <w:tcBorders>
              <w:top w:val="nil"/>
              <w:left w:val="nil"/>
              <w:bottom w:val="single" w:sz="4" w:space="0" w:color="auto"/>
              <w:right w:val="nil"/>
            </w:tcBorders>
            <w:shd w:val="clear" w:color="auto" w:fill="auto"/>
            <w:vAlign w:val="center"/>
            <w:hideMark/>
          </w:tcPr>
          <w:p w14:paraId="63C41F6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75F5161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565D7D9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5BA8193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ADB58F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BF2139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0E56ED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CDA7E7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53313F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392DE7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60D7106C"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B15C62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12.3.16</w:t>
            </w:r>
          </w:p>
        </w:tc>
        <w:tc>
          <w:tcPr>
            <w:tcW w:w="3535" w:type="dxa"/>
            <w:tcBorders>
              <w:top w:val="nil"/>
              <w:left w:val="nil"/>
              <w:bottom w:val="single" w:sz="4" w:space="0" w:color="auto"/>
              <w:right w:val="single" w:sz="4" w:space="0" w:color="auto"/>
            </w:tcBorders>
            <w:shd w:val="clear" w:color="auto" w:fill="auto"/>
            <w:vAlign w:val="center"/>
            <w:hideMark/>
          </w:tcPr>
          <w:p w14:paraId="4D60BD42"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образование</w:t>
            </w:r>
          </w:p>
        </w:tc>
        <w:tc>
          <w:tcPr>
            <w:tcW w:w="1715" w:type="dxa"/>
            <w:tcBorders>
              <w:top w:val="nil"/>
              <w:left w:val="nil"/>
              <w:bottom w:val="single" w:sz="4" w:space="0" w:color="auto"/>
              <w:right w:val="nil"/>
            </w:tcBorders>
            <w:shd w:val="clear" w:color="auto" w:fill="auto"/>
            <w:vAlign w:val="center"/>
            <w:hideMark/>
          </w:tcPr>
          <w:p w14:paraId="1349720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03A95E3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138F9F9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7E9841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47D87A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ECAD47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64579D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25F6E1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20F4B6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FCCDA1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F49348A" w14:textId="77777777" w:rsidTr="00A26892">
        <w:trPr>
          <w:trHeight w:val="19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59DF34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12.3.17</w:t>
            </w:r>
          </w:p>
        </w:tc>
        <w:tc>
          <w:tcPr>
            <w:tcW w:w="3535" w:type="dxa"/>
            <w:tcBorders>
              <w:top w:val="nil"/>
              <w:left w:val="nil"/>
              <w:bottom w:val="single" w:sz="4" w:space="0" w:color="auto"/>
              <w:right w:val="single" w:sz="4" w:space="0" w:color="auto"/>
            </w:tcBorders>
            <w:shd w:val="clear" w:color="auto" w:fill="auto"/>
            <w:vAlign w:val="center"/>
            <w:hideMark/>
          </w:tcPr>
          <w:p w14:paraId="078B9250"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деятельность в области здравоохранения и социальных услуг</w:t>
            </w:r>
          </w:p>
        </w:tc>
        <w:tc>
          <w:tcPr>
            <w:tcW w:w="1715" w:type="dxa"/>
            <w:tcBorders>
              <w:top w:val="nil"/>
              <w:left w:val="nil"/>
              <w:bottom w:val="single" w:sz="4" w:space="0" w:color="auto"/>
              <w:right w:val="nil"/>
            </w:tcBorders>
            <w:shd w:val="clear" w:color="auto" w:fill="auto"/>
            <w:vAlign w:val="center"/>
            <w:hideMark/>
          </w:tcPr>
          <w:p w14:paraId="1078C98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04D7F7F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C4F9F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45A158D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9DA612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9CE440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9157E9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8A7295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FEA0CC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0F9193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26465FE"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67158A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12.3.18</w:t>
            </w:r>
          </w:p>
        </w:tc>
        <w:tc>
          <w:tcPr>
            <w:tcW w:w="3535" w:type="dxa"/>
            <w:tcBorders>
              <w:top w:val="nil"/>
              <w:left w:val="nil"/>
              <w:bottom w:val="single" w:sz="4" w:space="0" w:color="auto"/>
              <w:right w:val="single" w:sz="4" w:space="0" w:color="auto"/>
            </w:tcBorders>
            <w:shd w:val="clear" w:color="auto" w:fill="auto"/>
            <w:vAlign w:val="center"/>
            <w:hideMark/>
          </w:tcPr>
          <w:p w14:paraId="7562627E"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деятельность в области культуры, спорта, организации досуга и развлечений</w:t>
            </w:r>
          </w:p>
        </w:tc>
        <w:tc>
          <w:tcPr>
            <w:tcW w:w="1715" w:type="dxa"/>
            <w:tcBorders>
              <w:top w:val="nil"/>
              <w:left w:val="nil"/>
              <w:bottom w:val="single" w:sz="4" w:space="0" w:color="auto"/>
              <w:right w:val="nil"/>
            </w:tcBorders>
            <w:shd w:val="clear" w:color="auto" w:fill="auto"/>
            <w:vAlign w:val="center"/>
            <w:hideMark/>
          </w:tcPr>
          <w:p w14:paraId="5A69709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1A110B3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1AE876A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31CC28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1608BE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FE4710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9D16F1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29F92C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ECDE84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C55CB4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62F4727"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0A99D2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12.3.19</w:t>
            </w:r>
          </w:p>
        </w:tc>
        <w:tc>
          <w:tcPr>
            <w:tcW w:w="3535" w:type="dxa"/>
            <w:tcBorders>
              <w:top w:val="nil"/>
              <w:left w:val="nil"/>
              <w:bottom w:val="single" w:sz="4" w:space="0" w:color="auto"/>
              <w:right w:val="single" w:sz="4" w:space="0" w:color="auto"/>
            </w:tcBorders>
            <w:shd w:val="clear" w:color="auto" w:fill="auto"/>
            <w:vAlign w:val="center"/>
            <w:hideMark/>
          </w:tcPr>
          <w:p w14:paraId="25FE15B8"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прочие виды экономической деятельности</w:t>
            </w:r>
          </w:p>
        </w:tc>
        <w:tc>
          <w:tcPr>
            <w:tcW w:w="1715" w:type="dxa"/>
            <w:tcBorders>
              <w:top w:val="nil"/>
              <w:left w:val="nil"/>
              <w:bottom w:val="single" w:sz="4" w:space="0" w:color="auto"/>
              <w:right w:val="nil"/>
            </w:tcBorders>
            <w:shd w:val="clear" w:color="auto" w:fill="auto"/>
            <w:vAlign w:val="center"/>
            <w:hideMark/>
          </w:tcPr>
          <w:p w14:paraId="1F93EAB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089F60A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54B535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15C8E95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7AC023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CDF16B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577063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235DAD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71893A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4E4BCE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CD073B0"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EC9723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12.4</w:t>
            </w:r>
          </w:p>
        </w:tc>
        <w:tc>
          <w:tcPr>
            <w:tcW w:w="3535" w:type="dxa"/>
            <w:tcBorders>
              <w:top w:val="nil"/>
              <w:left w:val="nil"/>
              <w:bottom w:val="single" w:sz="4" w:space="0" w:color="auto"/>
              <w:right w:val="single" w:sz="4" w:space="0" w:color="auto"/>
            </w:tcBorders>
            <w:shd w:val="clear" w:color="auto" w:fill="auto"/>
            <w:vAlign w:val="center"/>
            <w:hideMark/>
          </w:tcPr>
          <w:p w14:paraId="012F9A07" w14:textId="77777777" w:rsidR="00A26892" w:rsidRPr="00805C0F" w:rsidRDefault="00A26892" w:rsidP="00886803">
            <w:pPr>
              <w:spacing w:after="0" w:line="240" w:lineRule="auto"/>
              <w:jc w:val="both"/>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населения в трудоспособном возрасте, не занятого в экономике – всего, в том числе:</w:t>
            </w:r>
          </w:p>
        </w:tc>
        <w:tc>
          <w:tcPr>
            <w:tcW w:w="1715" w:type="dxa"/>
            <w:tcBorders>
              <w:top w:val="nil"/>
              <w:left w:val="nil"/>
              <w:bottom w:val="single" w:sz="4" w:space="0" w:color="auto"/>
              <w:right w:val="nil"/>
            </w:tcBorders>
            <w:shd w:val="clear" w:color="auto" w:fill="auto"/>
            <w:vAlign w:val="center"/>
            <w:hideMark/>
          </w:tcPr>
          <w:p w14:paraId="1A349D3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F7F1F7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7AE611B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741C19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0AC954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7E85D7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856D52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63B3B9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969D93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5CBEBFC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A913BCA"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3F2EF7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12.4.1</w:t>
            </w:r>
          </w:p>
        </w:tc>
        <w:tc>
          <w:tcPr>
            <w:tcW w:w="3535" w:type="dxa"/>
            <w:tcBorders>
              <w:top w:val="nil"/>
              <w:left w:val="nil"/>
              <w:bottom w:val="single" w:sz="4" w:space="0" w:color="auto"/>
              <w:right w:val="single" w:sz="4" w:space="0" w:color="auto"/>
            </w:tcBorders>
            <w:shd w:val="clear" w:color="auto" w:fill="auto"/>
            <w:vAlign w:val="center"/>
            <w:hideMark/>
          </w:tcPr>
          <w:p w14:paraId="19D9A1D7"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учащихся трудоспособного возраста, обучающихся с отрывом от производства</w:t>
            </w:r>
          </w:p>
        </w:tc>
        <w:tc>
          <w:tcPr>
            <w:tcW w:w="1715" w:type="dxa"/>
            <w:tcBorders>
              <w:top w:val="nil"/>
              <w:left w:val="nil"/>
              <w:bottom w:val="single" w:sz="4" w:space="0" w:color="auto"/>
              <w:right w:val="nil"/>
            </w:tcBorders>
            <w:shd w:val="clear" w:color="auto" w:fill="auto"/>
            <w:vAlign w:val="center"/>
            <w:hideMark/>
          </w:tcPr>
          <w:p w14:paraId="4D22876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40B058A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4845ABE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3E171D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AD967F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1779D7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4E1CE5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5B63BE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B249AE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658751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157050EF"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0AF8A0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12.4.2</w:t>
            </w:r>
          </w:p>
        </w:tc>
        <w:tc>
          <w:tcPr>
            <w:tcW w:w="3535" w:type="dxa"/>
            <w:tcBorders>
              <w:top w:val="nil"/>
              <w:left w:val="nil"/>
              <w:bottom w:val="single" w:sz="4" w:space="0" w:color="auto"/>
              <w:right w:val="single" w:sz="4" w:space="0" w:color="auto"/>
            </w:tcBorders>
            <w:shd w:val="clear" w:color="auto" w:fill="auto"/>
            <w:vAlign w:val="center"/>
            <w:hideMark/>
          </w:tcPr>
          <w:p w14:paraId="194EF9A0"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безработных, зарегистрированных в органах службы занятости</w:t>
            </w:r>
          </w:p>
        </w:tc>
        <w:tc>
          <w:tcPr>
            <w:tcW w:w="1715" w:type="dxa"/>
            <w:tcBorders>
              <w:top w:val="nil"/>
              <w:left w:val="nil"/>
              <w:bottom w:val="single" w:sz="4" w:space="0" w:color="auto"/>
              <w:right w:val="nil"/>
            </w:tcBorders>
            <w:shd w:val="clear" w:color="auto" w:fill="auto"/>
            <w:vAlign w:val="center"/>
            <w:hideMark/>
          </w:tcPr>
          <w:p w14:paraId="05CB22E8"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D06BF1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6DE115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704C796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0DAE1E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2819214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71E69C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4CCA7A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0A475EA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F07B32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9FB764C"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0DDA72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12.4.3</w:t>
            </w:r>
          </w:p>
        </w:tc>
        <w:tc>
          <w:tcPr>
            <w:tcW w:w="3535" w:type="dxa"/>
            <w:tcBorders>
              <w:top w:val="nil"/>
              <w:left w:val="nil"/>
              <w:bottom w:val="single" w:sz="4" w:space="0" w:color="auto"/>
              <w:right w:val="single" w:sz="4" w:space="0" w:color="auto"/>
            </w:tcBorders>
            <w:shd w:val="clear" w:color="auto" w:fill="auto"/>
            <w:vAlign w:val="center"/>
            <w:hideMark/>
          </w:tcPr>
          <w:p w14:paraId="22637F0E" w14:textId="77777777" w:rsidR="00A26892" w:rsidRPr="00805C0F" w:rsidRDefault="00A26892" w:rsidP="00886803">
            <w:pPr>
              <w:spacing w:after="0" w:line="240" w:lineRule="auto"/>
              <w:ind w:firstLineChars="100" w:firstLine="130"/>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прочих категорий населения в трудоспособном возрасте, не занятого в экономике</w:t>
            </w:r>
          </w:p>
        </w:tc>
        <w:tc>
          <w:tcPr>
            <w:tcW w:w="1715" w:type="dxa"/>
            <w:tcBorders>
              <w:top w:val="nil"/>
              <w:left w:val="nil"/>
              <w:bottom w:val="single" w:sz="4" w:space="0" w:color="auto"/>
              <w:right w:val="nil"/>
            </w:tcBorders>
            <w:shd w:val="clear" w:color="auto" w:fill="auto"/>
            <w:vAlign w:val="center"/>
            <w:hideMark/>
          </w:tcPr>
          <w:p w14:paraId="5E0E12C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человек</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CF33C3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7A595D8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5166A8B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6A633AD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7BD5131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84A09A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B625E9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7D2619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CF6252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27A998D0"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F61F7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12.5</w:t>
            </w:r>
          </w:p>
        </w:tc>
        <w:tc>
          <w:tcPr>
            <w:tcW w:w="3535" w:type="dxa"/>
            <w:tcBorders>
              <w:top w:val="nil"/>
              <w:left w:val="nil"/>
              <w:bottom w:val="single" w:sz="4" w:space="0" w:color="auto"/>
              <w:right w:val="single" w:sz="4" w:space="0" w:color="auto"/>
            </w:tcBorders>
            <w:shd w:val="clear" w:color="auto" w:fill="auto"/>
            <w:vAlign w:val="center"/>
            <w:hideMark/>
          </w:tcPr>
          <w:p w14:paraId="53231577"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Номинальная начисленная среднемесячная заработная плата работников организаций</w:t>
            </w:r>
          </w:p>
        </w:tc>
        <w:tc>
          <w:tcPr>
            <w:tcW w:w="1715" w:type="dxa"/>
            <w:tcBorders>
              <w:top w:val="nil"/>
              <w:left w:val="nil"/>
              <w:bottom w:val="single" w:sz="4" w:space="0" w:color="auto"/>
              <w:right w:val="nil"/>
            </w:tcBorders>
            <w:shd w:val="clear" w:color="auto" w:fill="auto"/>
            <w:noWrap/>
            <w:vAlign w:val="center"/>
            <w:hideMark/>
          </w:tcPr>
          <w:p w14:paraId="03FB574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рублей</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5C4F87CB"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86423,15</w:t>
            </w:r>
          </w:p>
        </w:tc>
        <w:tc>
          <w:tcPr>
            <w:tcW w:w="769" w:type="dxa"/>
            <w:tcBorders>
              <w:top w:val="nil"/>
              <w:left w:val="nil"/>
              <w:bottom w:val="single" w:sz="4" w:space="0" w:color="auto"/>
              <w:right w:val="single" w:sz="4" w:space="0" w:color="auto"/>
            </w:tcBorders>
            <w:shd w:val="clear" w:color="000000" w:fill="FFFFFF"/>
            <w:noWrap/>
            <w:vAlign w:val="center"/>
            <w:hideMark/>
          </w:tcPr>
          <w:p w14:paraId="72196A82"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97521,01</w:t>
            </w:r>
          </w:p>
        </w:tc>
        <w:tc>
          <w:tcPr>
            <w:tcW w:w="900" w:type="dxa"/>
            <w:tcBorders>
              <w:top w:val="nil"/>
              <w:left w:val="nil"/>
              <w:bottom w:val="single" w:sz="4" w:space="0" w:color="auto"/>
              <w:right w:val="single" w:sz="4" w:space="0" w:color="auto"/>
            </w:tcBorders>
            <w:shd w:val="clear" w:color="auto" w:fill="auto"/>
            <w:noWrap/>
            <w:vAlign w:val="center"/>
            <w:hideMark/>
          </w:tcPr>
          <w:p w14:paraId="5417EF6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102722,68</w:t>
            </w:r>
          </w:p>
        </w:tc>
        <w:tc>
          <w:tcPr>
            <w:tcW w:w="1250" w:type="dxa"/>
            <w:tcBorders>
              <w:top w:val="nil"/>
              <w:left w:val="nil"/>
              <w:bottom w:val="single" w:sz="4" w:space="0" w:color="auto"/>
              <w:right w:val="single" w:sz="4" w:space="0" w:color="auto"/>
            </w:tcBorders>
            <w:shd w:val="clear" w:color="auto" w:fill="auto"/>
            <w:noWrap/>
            <w:vAlign w:val="center"/>
            <w:hideMark/>
          </w:tcPr>
          <w:p w14:paraId="3548AED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105188,35</w:t>
            </w:r>
          </w:p>
        </w:tc>
        <w:tc>
          <w:tcPr>
            <w:tcW w:w="842" w:type="dxa"/>
            <w:tcBorders>
              <w:top w:val="nil"/>
              <w:left w:val="nil"/>
              <w:bottom w:val="single" w:sz="4" w:space="0" w:color="auto"/>
              <w:right w:val="single" w:sz="4" w:space="0" w:color="auto"/>
            </w:tcBorders>
            <w:shd w:val="clear" w:color="auto" w:fill="auto"/>
            <w:noWrap/>
            <w:vAlign w:val="center"/>
            <w:hideMark/>
          </w:tcPr>
          <w:p w14:paraId="406764B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105392,15</w:t>
            </w:r>
          </w:p>
        </w:tc>
        <w:tc>
          <w:tcPr>
            <w:tcW w:w="1250" w:type="dxa"/>
            <w:tcBorders>
              <w:top w:val="nil"/>
              <w:left w:val="nil"/>
              <w:bottom w:val="single" w:sz="4" w:space="0" w:color="auto"/>
              <w:right w:val="single" w:sz="4" w:space="0" w:color="auto"/>
            </w:tcBorders>
            <w:shd w:val="clear" w:color="auto" w:fill="auto"/>
            <w:noWrap/>
            <w:vAlign w:val="center"/>
            <w:hideMark/>
          </w:tcPr>
          <w:p w14:paraId="598E88D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108934,34</w:t>
            </w:r>
          </w:p>
        </w:tc>
        <w:tc>
          <w:tcPr>
            <w:tcW w:w="842" w:type="dxa"/>
            <w:tcBorders>
              <w:top w:val="nil"/>
              <w:left w:val="nil"/>
              <w:bottom w:val="single" w:sz="4" w:space="0" w:color="auto"/>
              <w:right w:val="single" w:sz="4" w:space="0" w:color="auto"/>
            </w:tcBorders>
            <w:shd w:val="clear" w:color="auto" w:fill="auto"/>
            <w:noWrap/>
            <w:vAlign w:val="center"/>
            <w:hideMark/>
          </w:tcPr>
          <w:p w14:paraId="4C24258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109222,28</w:t>
            </w:r>
          </w:p>
        </w:tc>
        <w:tc>
          <w:tcPr>
            <w:tcW w:w="1250" w:type="dxa"/>
            <w:tcBorders>
              <w:top w:val="nil"/>
              <w:left w:val="nil"/>
              <w:bottom w:val="single" w:sz="4" w:space="0" w:color="auto"/>
              <w:right w:val="single" w:sz="4" w:space="0" w:color="auto"/>
            </w:tcBorders>
            <w:shd w:val="clear" w:color="auto" w:fill="auto"/>
            <w:noWrap/>
            <w:vAlign w:val="center"/>
            <w:hideMark/>
          </w:tcPr>
          <w:p w14:paraId="21BF7C5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112971,74</w:t>
            </w:r>
          </w:p>
        </w:tc>
        <w:tc>
          <w:tcPr>
            <w:tcW w:w="842" w:type="dxa"/>
            <w:tcBorders>
              <w:top w:val="nil"/>
              <w:left w:val="nil"/>
              <w:bottom w:val="single" w:sz="4" w:space="0" w:color="auto"/>
              <w:right w:val="single" w:sz="4" w:space="0" w:color="auto"/>
            </w:tcBorders>
            <w:shd w:val="clear" w:color="auto" w:fill="auto"/>
            <w:noWrap/>
            <w:vAlign w:val="center"/>
            <w:hideMark/>
          </w:tcPr>
          <w:p w14:paraId="4A11CB1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113596,35</w:t>
            </w:r>
          </w:p>
        </w:tc>
      </w:tr>
      <w:tr w:rsidR="00A26892" w:rsidRPr="00805C0F" w14:paraId="3B9E946E"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581A6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12.6</w:t>
            </w:r>
          </w:p>
        </w:tc>
        <w:tc>
          <w:tcPr>
            <w:tcW w:w="3535" w:type="dxa"/>
            <w:tcBorders>
              <w:top w:val="nil"/>
              <w:left w:val="nil"/>
              <w:bottom w:val="single" w:sz="4" w:space="0" w:color="auto"/>
              <w:right w:val="single" w:sz="4" w:space="0" w:color="auto"/>
            </w:tcBorders>
            <w:shd w:val="clear" w:color="auto" w:fill="auto"/>
            <w:vAlign w:val="center"/>
            <w:hideMark/>
          </w:tcPr>
          <w:p w14:paraId="3EFA067C"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Темп роста номинальной начисленной среднемесячной заработной платы работников организаций</w:t>
            </w:r>
          </w:p>
        </w:tc>
        <w:tc>
          <w:tcPr>
            <w:tcW w:w="1715" w:type="dxa"/>
            <w:tcBorders>
              <w:top w:val="nil"/>
              <w:left w:val="nil"/>
              <w:bottom w:val="single" w:sz="4" w:space="0" w:color="auto"/>
              <w:right w:val="nil"/>
            </w:tcBorders>
            <w:shd w:val="clear" w:color="auto" w:fill="auto"/>
            <w:noWrap/>
            <w:vAlign w:val="center"/>
            <w:hideMark/>
          </w:tcPr>
          <w:p w14:paraId="18D7A2CF"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г/г</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238D97EC"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104,90</w:t>
            </w:r>
          </w:p>
        </w:tc>
        <w:tc>
          <w:tcPr>
            <w:tcW w:w="769" w:type="dxa"/>
            <w:tcBorders>
              <w:top w:val="nil"/>
              <w:left w:val="nil"/>
              <w:bottom w:val="single" w:sz="4" w:space="0" w:color="auto"/>
              <w:right w:val="single" w:sz="4" w:space="0" w:color="auto"/>
            </w:tcBorders>
            <w:shd w:val="clear" w:color="000000" w:fill="FFFFFF"/>
            <w:noWrap/>
            <w:vAlign w:val="center"/>
            <w:hideMark/>
          </w:tcPr>
          <w:p w14:paraId="0A09FF78"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112,84</w:t>
            </w:r>
          </w:p>
        </w:tc>
        <w:tc>
          <w:tcPr>
            <w:tcW w:w="900" w:type="dxa"/>
            <w:tcBorders>
              <w:top w:val="nil"/>
              <w:left w:val="nil"/>
              <w:bottom w:val="single" w:sz="4" w:space="0" w:color="auto"/>
              <w:right w:val="single" w:sz="4" w:space="0" w:color="auto"/>
            </w:tcBorders>
            <w:shd w:val="clear" w:color="auto" w:fill="auto"/>
            <w:noWrap/>
            <w:vAlign w:val="center"/>
            <w:hideMark/>
          </w:tcPr>
          <w:p w14:paraId="3C9A640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105,33</w:t>
            </w:r>
          </w:p>
        </w:tc>
        <w:tc>
          <w:tcPr>
            <w:tcW w:w="1250" w:type="dxa"/>
            <w:tcBorders>
              <w:top w:val="nil"/>
              <w:left w:val="nil"/>
              <w:bottom w:val="single" w:sz="4" w:space="0" w:color="auto"/>
              <w:right w:val="single" w:sz="4" w:space="0" w:color="auto"/>
            </w:tcBorders>
            <w:shd w:val="clear" w:color="auto" w:fill="auto"/>
            <w:noWrap/>
            <w:vAlign w:val="center"/>
            <w:hideMark/>
          </w:tcPr>
          <w:p w14:paraId="09FD2F2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102,40</w:t>
            </w:r>
          </w:p>
        </w:tc>
        <w:tc>
          <w:tcPr>
            <w:tcW w:w="842" w:type="dxa"/>
            <w:tcBorders>
              <w:top w:val="nil"/>
              <w:left w:val="nil"/>
              <w:bottom w:val="single" w:sz="4" w:space="0" w:color="auto"/>
              <w:right w:val="single" w:sz="4" w:space="0" w:color="auto"/>
            </w:tcBorders>
            <w:shd w:val="clear" w:color="auto" w:fill="auto"/>
            <w:noWrap/>
            <w:vAlign w:val="center"/>
            <w:hideMark/>
          </w:tcPr>
          <w:p w14:paraId="51078CC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102,60</w:t>
            </w:r>
          </w:p>
        </w:tc>
        <w:tc>
          <w:tcPr>
            <w:tcW w:w="1250" w:type="dxa"/>
            <w:tcBorders>
              <w:top w:val="nil"/>
              <w:left w:val="nil"/>
              <w:bottom w:val="single" w:sz="4" w:space="0" w:color="auto"/>
              <w:right w:val="single" w:sz="4" w:space="0" w:color="auto"/>
            </w:tcBorders>
            <w:shd w:val="clear" w:color="auto" w:fill="auto"/>
            <w:noWrap/>
            <w:vAlign w:val="center"/>
            <w:hideMark/>
          </w:tcPr>
          <w:p w14:paraId="29B0169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103,56</w:t>
            </w:r>
          </w:p>
        </w:tc>
        <w:tc>
          <w:tcPr>
            <w:tcW w:w="842" w:type="dxa"/>
            <w:tcBorders>
              <w:top w:val="nil"/>
              <w:left w:val="nil"/>
              <w:bottom w:val="single" w:sz="4" w:space="0" w:color="auto"/>
              <w:right w:val="single" w:sz="4" w:space="0" w:color="auto"/>
            </w:tcBorders>
            <w:shd w:val="clear" w:color="auto" w:fill="auto"/>
            <w:noWrap/>
            <w:vAlign w:val="center"/>
            <w:hideMark/>
          </w:tcPr>
          <w:p w14:paraId="636075F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103,63</w:t>
            </w:r>
          </w:p>
        </w:tc>
        <w:tc>
          <w:tcPr>
            <w:tcW w:w="1250" w:type="dxa"/>
            <w:tcBorders>
              <w:top w:val="nil"/>
              <w:left w:val="nil"/>
              <w:bottom w:val="single" w:sz="4" w:space="0" w:color="auto"/>
              <w:right w:val="single" w:sz="4" w:space="0" w:color="auto"/>
            </w:tcBorders>
            <w:shd w:val="clear" w:color="auto" w:fill="auto"/>
            <w:noWrap/>
            <w:vAlign w:val="center"/>
            <w:hideMark/>
          </w:tcPr>
          <w:p w14:paraId="0699E13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103,71</w:t>
            </w:r>
          </w:p>
        </w:tc>
        <w:tc>
          <w:tcPr>
            <w:tcW w:w="842" w:type="dxa"/>
            <w:tcBorders>
              <w:top w:val="nil"/>
              <w:left w:val="nil"/>
              <w:bottom w:val="single" w:sz="4" w:space="0" w:color="auto"/>
              <w:right w:val="single" w:sz="4" w:space="0" w:color="auto"/>
            </w:tcBorders>
            <w:shd w:val="clear" w:color="auto" w:fill="auto"/>
            <w:noWrap/>
            <w:vAlign w:val="center"/>
            <w:hideMark/>
          </w:tcPr>
          <w:p w14:paraId="5861D11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104,00</w:t>
            </w:r>
          </w:p>
        </w:tc>
      </w:tr>
      <w:tr w:rsidR="00A26892" w:rsidRPr="00805C0F" w14:paraId="1EC93D8E" w14:textId="77777777" w:rsidTr="00A26892">
        <w:trPr>
          <w:trHeight w:val="619"/>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10139"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lastRenderedPageBreak/>
              <w:t>12.7</w:t>
            </w: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8C991"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97BB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рублей</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B221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7E90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3AA7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FEA9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7FF7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F88A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AA9E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54CC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F2EF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4F83606A" w14:textId="77777777" w:rsidTr="00A26892">
        <w:trPr>
          <w:trHeight w:val="619"/>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B2E2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12.8</w:t>
            </w:r>
          </w:p>
        </w:tc>
        <w:tc>
          <w:tcPr>
            <w:tcW w:w="3535" w:type="dxa"/>
            <w:tcBorders>
              <w:top w:val="single" w:sz="4" w:space="0" w:color="auto"/>
              <w:left w:val="nil"/>
              <w:bottom w:val="single" w:sz="4" w:space="0" w:color="auto"/>
              <w:right w:val="single" w:sz="4" w:space="0" w:color="auto"/>
            </w:tcBorders>
            <w:shd w:val="clear" w:color="auto" w:fill="auto"/>
            <w:vAlign w:val="center"/>
            <w:hideMark/>
          </w:tcPr>
          <w:p w14:paraId="44375A07"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Темп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c>
          <w:tcPr>
            <w:tcW w:w="1715" w:type="dxa"/>
            <w:tcBorders>
              <w:top w:val="single" w:sz="4" w:space="0" w:color="auto"/>
              <w:left w:val="nil"/>
              <w:bottom w:val="single" w:sz="4" w:space="0" w:color="auto"/>
              <w:right w:val="nil"/>
            </w:tcBorders>
            <w:shd w:val="clear" w:color="auto" w:fill="auto"/>
            <w:noWrap/>
            <w:vAlign w:val="center"/>
            <w:hideMark/>
          </w:tcPr>
          <w:p w14:paraId="1A8584A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г/г</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FBB4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1B00C29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735603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25B7E2A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1A7F4357"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1F47213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06D144A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2544353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44BADB7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835E0B6"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16B51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12.9</w:t>
            </w:r>
          </w:p>
        </w:tc>
        <w:tc>
          <w:tcPr>
            <w:tcW w:w="3535" w:type="dxa"/>
            <w:tcBorders>
              <w:top w:val="nil"/>
              <w:left w:val="nil"/>
              <w:bottom w:val="single" w:sz="4" w:space="0" w:color="auto"/>
              <w:right w:val="single" w:sz="4" w:space="0" w:color="auto"/>
            </w:tcBorders>
            <w:shd w:val="clear" w:color="auto" w:fill="auto"/>
            <w:noWrap/>
            <w:vAlign w:val="center"/>
            <w:hideMark/>
          </w:tcPr>
          <w:p w14:paraId="482D6953"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Реальная заработная плата работников организаций</w:t>
            </w:r>
          </w:p>
        </w:tc>
        <w:tc>
          <w:tcPr>
            <w:tcW w:w="1715" w:type="dxa"/>
            <w:tcBorders>
              <w:top w:val="nil"/>
              <w:left w:val="nil"/>
              <w:bottom w:val="single" w:sz="4" w:space="0" w:color="auto"/>
              <w:right w:val="nil"/>
            </w:tcBorders>
            <w:shd w:val="clear" w:color="auto" w:fill="auto"/>
            <w:noWrap/>
            <w:vAlign w:val="center"/>
            <w:hideMark/>
          </w:tcPr>
          <w:p w14:paraId="112E83A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г/г</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407E3440"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103,10</w:t>
            </w:r>
          </w:p>
        </w:tc>
        <w:tc>
          <w:tcPr>
            <w:tcW w:w="769" w:type="dxa"/>
            <w:tcBorders>
              <w:top w:val="nil"/>
              <w:left w:val="nil"/>
              <w:bottom w:val="single" w:sz="4" w:space="0" w:color="auto"/>
              <w:right w:val="single" w:sz="4" w:space="0" w:color="auto"/>
            </w:tcBorders>
            <w:shd w:val="clear" w:color="000000" w:fill="FFFFFF"/>
            <w:noWrap/>
            <w:vAlign w:val="center"/>
            <w:hideMark/>
          </w:tcPr>
          <w:p w14:paraId="44A76220"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101,03</w:t>
            </w:r>
          </w:p>
        </w:tc>
        <w:tc>
          <w:tcPr>
            <w:tcW w:w="900" w:type="dxa"/>
            <w:tcBorders>
              <w:top w:val="nil"/>
              <w:left w:val="nil"/>
              <w:bottom w:val="single" w:sz="4" w:space="0" w:color="auto"/>
              <w:right w:val="single" w:sz="4" w:space="0" w:color="auto"/>
            </w:tcBorders>
            <w:shd w:val="clear" w:color="auto" w:fill="auto"/>
            <w:noWrap/>
            <w:vAlign w:val="center"/>
            <w:hideMark/>
          </w:tcPr>
          <w:p w14:paraId="646C4E8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104,98</w:t>
            </w:r>
          </w:p>
        </w:tc>
        <w:tc>
          <w:tcPr>
            <w:tcW w:w="1250" w:type="dxa"/>
            <w:tcBorders>
              <w:top w:val="nil"/>
              <w:left w:val="nil"/>
              <w:bottom w:val="single" w:sz="4" w:space="0" w:color="auto"/>
              <w:right w:val="single" w:sz="4" w:space="0" w:color="auto"/>
            </w:tcBorders>
            <w:shd w:val="clear" w:color="auto" w:fill="auto"/>
            <w:noWrap/>
            <w:vAlign w:val="center"/>
            <w:hideMark/>
          </w:tcPr>
          <w:p w14:paraId="2A0D4FE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102,74</w:t>
            </w:r>
          </w:p>
        </w:tc>
        <w:tc>
          <w:tcPr>
            <w:tcW w:w="842" w:type="dxa"/>
            <w:tcBorders>
              <w:top w:val="nil"/>
              <w:left w:val="nil"/>
              <w:bottom w:val="single" w:sz="4" w:space="0" w:color="auto"/>
              <w:right w:val="single" w:sz="4" w:space="0" w:color="auto"/>
            </w:tcBorders>
            <w:shd w:val="clear" w:color="auto" w:fill="auto"/>
            <w:noWrap/>
            <w:vAlign w:val="center"/>
            <w:hideMark/>
          </w:tcPr>
          <w:p w14:paraId="5BBF605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102,84</w:t>
            </w:r>
          </w:p>
        </w:tc>
        <w:tc>
          <w:tcPr>
            <w:tcW w:w="1250" w:type="dxa"/>
            <w:tcBorders>
              <w:top w:val="nil"/>
              <w:left w:val="nil"/>
              <w:bottom w:val="single" w:sz="4" w:space="0" w:color="auto"/>
              <w:right w:val="single" w:sz="4" w:space="0" w:color="auto"/>
            </w:tcBorders>
            <w:shd w:val="clear" w:color="auto" w:fill="auto"/>
            <w:noWrap/>
            <w:vAlign w:val="center"/>
            <w:hideMark/>
          </w:tcPr>
          <w:p w14:paraId="57DF69A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102,63</w:t>
            </w:r>
          </w:p>
        </w:tc>
        <w:tc>
          <w:tcPr>
            <w:tcW w:w="842" w:type="dxa"/>
            <w:tcBorders>
              <w:top w:val="nil"/>
              <w:left w:val="nil"/>
              <w:bottom w:val="single" w:sz="4" w:space="0" w:color="auto"/>
              <w:right w:val="single" w:sz="4" w:space="0" w:color="auto"/>
            </w:tcBorders>
            <w:shd w:val="clear" w:color="auto" w:fill="auto"/>
            <w:noWrap/>
            <w:vAlign w:val="center"/>
            <w:hideMark/>
          </w:tcPr>
          <w:p w14:paraId="30E6190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102,84</w:t>
            </w:r>
          </w:p>
        </w:tc>
        <w:tc>
          <w:tcPr>
            <w:tcW w:w="1250" w:type="dxa"/>
            <w:tcBorders>
              <w:top w:val="nil"/>
              <w:left w:val="nil"/>
              <w:bottom w:val="single" w:sz="4" w:space="0" w:color="auto"/>
              <w:right w:val="single" w:sz="4" w:space="0" w:color="auto"/>
            </w:tcBorders>
            <w:shd w:val="clear" w:color="auto" w:fill="auto"/>
            <w:noWrap/>
            <w:vAlign w:val="center"/>
            <w:hideMark/>
          </w:tcPr>
          <w:p w14:paraId="065AA25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102,14</w:t>
            </w:r>
          </w:p>
        </w:tc>
        <w:tc>
          <w:tcPr>
            <w:tcW w:w="842" w:type="dxa"/>
            <w:tcBorders>
              <w:top w:val="nil"/>
              <w:left w:val="nil"/>
              <w:bottom w:val="single" w:sz="4" w:space="0" w:color="auto"/>
              <w:right w:val="single" w:sz="4" w:space="0" w:color="auto"/>
            </w:tcBorders>
            <w:shd w:val="clear" w:color="auto" w:fill="auto"/>
            <w:noWrap/>
            <w:vAlign w:val="center"/>
            <w:hideMark/>
          </w:tcPr>
          <w:p w14:paraId="5E13C9E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102,48</w:t>
            </w:r>
          </w:p>
        </w:tc>
      </w:tr>
      <w:tr w:rsidR="00A26892" w:rsidRPr="00805C0F" w14:paraId="508B6725"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FA83A2"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12.10</w:t>
            </w:r>
          </w:p>
        </w:tc>
        <w:tc>
          <w:tcPr>
            <w:tcW w:w="3535" w:type="dxa"/>
            <w:tcBorders>
              <w:top w:val="nil"/>
              <w:left w:val="nil"/>
              <w:bottom w:val="single" w:sz="4" w:space="0" w:color="auto"/>
              <w:right w:val="single" w:sz="4" w:space="0" w:color="auto"/>
            </w:tcBorders>
            <w:shd w:val="clear" w:color="auto" w:fill="auto"/>
            <w:noWrap/>
            <w:vAlign w:val="center"/>
            <w:hideMark/>
          </w:tcPr>
          <w:p w14:paraId="76988556"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Индекс производительности труда</w:t>
            </w:r>
          </w:p>
        </w:tc>
        <w:tc>
          <w:tcPr>
            <w:tcW w:w="1715" w:type="dxa"/>
            <w:tcBorders>
              <w:top w:val="nil"/>
              <w:left w:val="nil"/>
              <w:bottom w:val="single" w:sz="4" w:space="0" w:color="auto"/>
              <w:right w:val="nil"/>
            </w:tcBorders>
            <w:shd w:val="clear" w:color="auto" w:fill="auto"/>
            <w:noWrap/>
            <w:vAlign w:val="center"/>
            <w:hideMark/>
          </w:tcPr>
          <w:p w14:paraId="544029E1"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в % к предыдущему году</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C937D7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141518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41E1F90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151AFF2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7BB1AF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00543A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500342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3DEA7A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4FD2441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314CF1ED"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00DE25"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12.11</w:t>
            </w:r>
          </w:p>
        </w:tc>
        <w:tc>
          <w:tcPr>
            <w:tcW w:w="3535" w:type="dxa"/>
            <w:tcBorders>
              <w:top w:val="nil"/>
              <w:left w:val="nil"/>
              <w:bottom w:val="single" w:sz="4" w:space="0" w:color="auto"/>
              <w:right w:val="single" w:sz="4" w:space="0" w:color="auto"/>
            </w:tcBorders>
            <w:shd w:val="clear" w:color="auto" w:fill="auto"/>
            <w:noWrap/>
            <w:vAlign w:val="center"/>
            <w:hideMark/>
          </w:tcPr>
          <w:p w14:paraId="2F56F3E7"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Уровень безработицы (по методологии МОТ)</w:t>
            </w:r>
          </w:p>
        </w:tc>
        <w:tc>
          <w:tcPr>
            <w:tcW w:w="1715" w:type="dxa"/>
            <w:tcBorders>
              <w:top w:val="nil"/>
              <w:left w:val="nil"/>
              <w:bottom w:val="single" w:sz="4" w:space="0" w:color="auto"/>
              <w:right w:val="nil"/>
            </w:tcBorders>
            <w:shd w:val="clear" w:color="auto" w:fill="auto"/>
            <w:noWrap/>
            <w:vAlign w:val="center"/>
            <w:hideMark/>
          </w:tcPr>
          <w:p w14:paraId="35D7C32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к раб. силе</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167828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6B06F4B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4E8015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388BBE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3F9E51F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37BAFC3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B69DBF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472939D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139E0C5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70A14D34"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FE9D607"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12.12</w:t>
            </w:r>
          </w:p>
        </w:tc>
        <w:tc>
          <w:tcPr>
            <w:tcW w:w="3535" w:type="dxa"/>
            <w:tcBorders>
              <w:top w:val="nil"/>
              <w:left w:val="nil"/>
              <w:bottom w:val="single" w:sz="4" w:space="0" w:color="auto"/>
              <w:right w:val="single" w:sz="4" w:space="0" w:color="auto"/>
            </w:tcBorders>
            <w:shd w:val="clear" w:color="auto" w:fill="auto"/>
            <w:noWrap/>
            <w:vAlign w:val="center"/>
            <w:hideMark/>
          </w:tcPr>
          <w:p w14:paraId="78C4CEF0"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Уровень зарегистрированной безработицы (на конец года)</w:t>
            </w:r>
          </w:p>
        </w:tc>
        <w:tc>
          <w:tcPr>
            <w:tcW w:w="1715" w:type="dxa"/>
            <w:tcBorders>
              <w:top w:val="nil"/>
              <w:left w:val="nil"/>
              <w:bottom w:val="single" w:sz="4" w:space="0" w:color="auto"/>
              <w:right w:val="nil"/>
            </w:tcBorders>
            <w:shd w:val="clear" w:color="auto" w:fill="auto"/>
            <w:noWrap/>
            <w:vAlign w:val="center"/>
            <w:hideMark/>
          </w:tcPr>
          <w:p w14:paraId="3143CBE4"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10F1C9AA"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9,00</w:t>
            </w:r>
          </w:p>
        </w:tc>
        <w:tc>
          <w:tcPr>
            <w:tcW w:w="769" w:type="dxa"/>
            <w:tcBorders>
              <w:top w:val="nil"/>
              <w:left w:val="nil"/>
              <w:bottom w:val="single" w:sz="4" w:space="0" w:color="auto"/>
              <w:right w:val="single" w:sz="4" w:space="0" w:color="auto"/>
            </w:tcBorders>
            <w:shd w:val="clear" w:color="000000" w:fill="FFFFFF"/>
            <w:noWrap/>
            <w:vAlign w:val="center"/>
            <w:hideMark/>
          </w:tcPr>
          <w:p w14:paraId="26D23E73"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3,10</w:t>
            </w:r>
          </w:p>
        </w:tc>
        <w:tc>
          <w:tcPr>
            <w:tcW w:w="900" w:type="dxa"/>
            <w:tcBorders>
              <w:top w:val="nil"/>
              <w:left w:val="nil"/>
              <w:bottom w:val="single" w:sz="4" w:space="0" w:color="auto"/>
              <w:right w:val="single" w:sz="4" w:space="0" w:color="auto"/>
            </w:tcBorders>
            <w:shd w:val="clear" w:color="auto" w:fill="auto"/>
            <w:noWrap/>
            <w:vAlign w:val="center"/>
            <w:hideMark/>
          </w:tcPr>
          <w:p w14:paraId="6AB2846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2,60</w:t>
            </w:r>
          </w:p>
        </w:tc>
        <w:tc>
          <w:tcPr>
            <w:tcW w:w="1250" w:type="dxa"/>
            <w:tcBorders>
              <w:top w:val="nil"/>
              <w:left w:val="nil"/>
              <w:bottom w:val="single" w:sz="4" w:space="0" w:color="auto"/>
              <w:right w:val="single" w:sz="4" w:space="0" w:color="auto"/>
            </w:tcBorders>
            <w:shd w:val="clear" w:color="auto" w:fill="auto"/>
            <w:noWrap/>
            <w:vAlign w:val="center"/>
            <w:hideMark/>
          </w:tcPr>
          <w:p w14:paraId="5D8DB62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2,50</w:t>
            </w:r>
          </w:p>
        </w:tc>
        <w:tc>
          <w:tcPr>
            <w:tcW w:w="842" w:type="dxa"/>
            <w:tcBorders>
              <w:top w:val="nil"/>
              <w:left w:val="nil"/>
              <w:bottom w:val="single" w:sz="4" w:space="0" w:color="auto"/>
              <w:right w:val="single" w:sz="4" w:space="0" w:color="auto"/>
            </w:tcBorders>
            <w:shd w:val="clear" w:color="auto" w:fill="auto"/>
            <w:noWrap/>
            <w:vAlign w:val="center"/>
            <w:hideMark/>
          </w:tcPr>
          <w:p w14:paraId="209227D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2,60</w:t>
            </w:r>
          </w:p>
        </w:tc>
        <w:tc>
          <w:tcPr>
            <w:tcW w:w="1250" w:type="dxa"/>
            <w:tcBorders>
              <w:top w:val="nil"/>
              <w:left w:val="nil"/>
              <w:bottom w:val="single" w:sz="4" w:space="0" w:color="auto"/>
              <w:right w:val="single" w:sz="4" w:space="0" w:color="auto"/>
            </w:tcBorders>
            <w:shd w:val="clear" w:color="auto" w:fill="auto"/>
            <w:noWrap/>
            <w:vAlign w:val="center"/>
            <w:hideMark/>
          </w:tcPr>
          <w:p w14:paraId="220E96D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2,50</w:t>
            </w:r>
          </w:p>
        </w:tc>
        <w:tc>
          <w:tcPr>
            <w:tcW w:w="842" w:type="dxa"/>
            <w:tcBorders>
              <w:top w:val="nil"/>
              <w:left w:val="nil"/>
              <w:bottom w:val="single" w:sz="4" w:space="0" w:color="auto"/>
              <w:right w:val="single" w:sz="4" w:space="0" w:color="auto"/>
            </w:tcBorders>
            <w:shd w:val="clear" w:color="auto" w:fill="auto"/>
            <w:noWrap/>
            <w:vAlign w:val="center"/>
            <w:hideMark/>
          </w:tcPr>
          <w:p w14:paraId="24BD204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2,60</w:t>
            </w:r>
          </w:p>
        </w:tc>
        <w:tc>
          <w:tcPr>
            <w:tcW w:w="1250" w:type="dxa"/>
            <w:tcBorders>
              <w:top w:val="nil"/>
              <w:left w:val="nil"/>
              <w:bottom w:val="single" w:sz="4" w:space="0" w:color="auto"/>
              <w:right w:val="single" w:sz="4" w:space="0" w:color="auto"/>
            </w:tcBorders>
            <w:shd w:val="clear" w:color="auto" w:fill="auto"/>
            <w:noWrap/>
            <w:vAlign w:val="center"/>
            <w:hideMark/>
          </w:tcPr>
          <w:p w14:paraId="068D094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2,50</w:t>
            </w:r>
          </w:p>
        </w:tc>
        <w:tc>
          <w:tcPr>
            <w:tcW w:w="842" w:type="dxa"/>
            <w:tcBorders>
              <w:top w:val="nil"/>
              <w:left w:val="nil"/>
              <w:bottom w:val="single" w:sz="4" w:space="0" w:color="auto"/>
              <w:right w:val="single" w:sz="4" w:space="0" w:color="auto"/>
            </w:tcBorders>
            <w:shd w:val="clear" w:color="auto" w:fill="auto"/>
            <w:noWrap/>
            <w:vAlign w:val="center"/>
            <w:hideMark/>
          </w:tcPr>
          <w:p w14:paraId="6BA9EAC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2,60</w:t>
            </w:r>
          </w:p>
        </w:tc>
      </w:tr>
      <w:tr w:rsidR="00A26892" w:rsidRPr="00805C0F" w14:paraId="7A8F2CCD"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71BAD9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12.13</w:t>
            </w:r>
          </w:p>
        </w:tc>
        <w:tc>
          <w:tcPr>
            <w:tcW w:w="3535" w:type="dxa"/>
            <w:tcBorders>
              <w:top w:val="nil"/>
              <w:left w:val="nil"/>
              <w:bottom w:val="single" w:sz="4" w:space="0" w:color="auto"/>
              <w:right w:val="single" w:sz="4" w:space="0" w:color="auto"/>
            </w:tcBorders>
            <w:shd w:val="clear" w:color="auto" w:fill="auto"/>
            <w:noWrap/>
            <w:vAlign w:val="center"/>
            <w:hideMark/>
          </w:tcPr>
          <w:p w14:paraId="7BE04543"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Общая численность безработных (по методологии МОТ)</w:t>
            </w:r>
          </w:p>
        </w:tc>
        <w:tc>
          <w:tcPr>
            <w:tcW w:w="1715" w:type="dxa"/>
            <w:tcBorders>
              <w:top w:val="nil"/>
              <w:left w:val="nil"/>
              <w:bottom w:val="single" w:sz="4" w:space="0" w:color="auto"/>
              <w:right w:val="nil"/>
            </w:tcBorders>
            <w:shd w:val="clear" w:color="auto" w:fill="auto"/>
            <w:noWrap/>
            <w:vAlign w:val="center"/>
            <w:hideMark/>
          </w:tcPr>
          <w:p w14:paraId="65CE0476"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2B8E1D1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14:paraId="05FE4590"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06BF48C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7356EAB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6877E0D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59FABC3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313E886"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1250" w:type="dxa"/>
            <w:tcBorders>
              <w:top w:val="nil"/>
              <w:left w:val="nil"/>
              <w:bottom w:val="single" w:sz="4" w:space="0" w:color="auto"/>
              <w:right w:val="single" w:sz="4" w:space="0" w:color="auto"/>
            </w:tcBorders>
            <w:shd w:val="clear" w:color="auto" w:fill="auto"/>
            <w:noWrap/>
            <w:vAlign w:val="center"/>
            <w:hideMark/>
          </w:tcPr>
          <w:p w14:paraId="2DCBFBED"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14:paraId="058C832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 </w:t>
            </w:r>
          </w:p>
        </w:tc>
      </w:tr>
      <w:tr w:rsidR="00A26892" w:rsidRPr="00805C0F" w14:paraId="5B4B802E" w14:textId="77777777" w:rsidTr="00A26892">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B6ADEE"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12.14</w:t>
            </w:r>
          </w:p>
        </w:tc>
        <w:tc>
          <w:tcPr>
            <w:tcW w:w="3535" w:type="dxa"/>
            <w:tcBorders>
              <w:top w:val="nil"/>
              <w:left w:val="nil"/>
              <w:bottom w:val="single" w:sz="4" w:space="0" w:color="auto"/>
              <w:right w:val="single" w:sz="4" w:space="0" w:color="auto"/>
            </w:tcBorders>
            <w:shd w:val="clear" w:color="auto" w:fill="auto"/>
            <w:vAlign w:val="center"/>
            <w:hideMark/>
          </w:tcPr>
          <w:p w14:paraId="383B6E3C"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Численность безработных, зарегистрированных в государственных учреждениях службы занятости населения (на конец года)</w:t>
            </w:r>
          </w:p>
        </w:tc>
        <w:tc>
          <w:tcPr>
            <w:tcW w:w="1715" w:type="dxa"/>
            <w:tcBorders>
              <w:top w:val="nil"/>
              <w:left w:val="nil"/>
              <w:bottom w:val="single" w:sz="4" w:space="0" w:color="auto"/>
              <w:right w:val="nil"/>
            </w:tcBorders>
            <w:shd w:val="clear" w:color="auto" w:fill="auto"/>
            <w:noWrap/>
            <w:vAlign w:val="center"/>
            <w:hideMark/>
          </w:tcPr>
          <w:p w14:paraId="5B00C76A"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тыс. чел.</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47EF229F"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0,342</w:t>
            </w:r>
          </w:p>
        </w:tc>
        <w:tc>
          <w:tcPr>
            <w:tcW w:w="769" w:type="dxa"/>
            <w:tcBorders>
              <w:top w:val="nil"/>
              <w:left w:val="nil"/>
              <w:bottom w:val="single" w:sz="4" w:space="0" w:color="auto"/>
              <w:right w:val="single" w:sz="4" w:space="0" w:color="auto"/>
            </w:tcBorders>
            <w:shd w:val="clear" w:color="000000" w:fill="FFFFFF"/>
            <w:noWrap/>
            <w:vAlign w:val="center"/>
            <w:hideMark/>
          </w:tcPr>
          <w:p w14:paraId="3C1003EE"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0,117</w:t>
            </w:r>
          </w:p>
        </w:tc>
        <w:tc>
          <w:tcPr>
            <w:tcW w:w="900" w:type="dxa"/>
            <w:tcBorders>
              <w:top w:val="nil"/>
              <w:left w:val="nil"/>
              <w:bottom w:val="single" w:sz="4" w:space="0" w:color="auto"/>
              <w:right w:val="single" w:sz="4" w:space="0" w:color="auto"/>
            </w:tcBorders>
            <w:shd w:val="clear" w:color="auto" w:fill="auto"/>
            <w:noWrap/>
            <w:vAlign w:val="center"/>
            <w:hideMark/>
          </w:tcPr>
          <w:p w14:paraId="4D7396F4"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0,009</w:t>
            </w:r>
          </w:p>
        </w:tc>
        <w:tc>
          <w:tcPr>
            <w:tcW w:w="1250" w:type="dxa"/>
            <w:tcBorders>
              <w:top w:val="nil"/>
              <w:left w:val="nil"/>
              <w:bottom w:val="single" w:sz="4" w:space="0" w:color="auto"/>
              <w:right w:val="single" w:sz="4" w:space="0" w:color="auto"/>
            </w:tcBorders>
            <w:shd w:val="clear" w:color="auto" w:fill="auto"/>
            <w:noWrap/>
            <w:vAlign w:val="center"/>
            <w:hideMark/>
          </w:tcPr>
          <w:p w14:paraId="6672F22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0,009</w:t>
            </w:r>
          </w:p>
        </w:tc>
        <w:tc>
          <w:tcPr>
            <w:tcW w:w="842" w:type="dxa"/>
            <w:tcBorders>
              <w:top w:val="nil"/>
              <w:left w:val="nil"/>
              <w:bottom w:val="single" w:sz="4" w:space="0" w:color="auto"/>
              <w:right w:val="single" w:sz="4" w:space="0" w:color="auto"/>
            </w:tcBorders>
            <w:shd w:val="clear" w:color="auto" w:fill="auto"/>
            <w:noWrap/>
            <w:vAlign w:val="center"/>
            <w:hideMark/>
          </w:tcPr>
          <w:p w14:paraId="62C057A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0,009</w:t>
            </w:r>
          </w:p>
        </w:tc>
        <w:tc>
          <w:tcPr>
            <w:tcW w:w="1250" w:type="dxa"/>
            <w:tcBorders>
              <w:top w:val="nil"/>
              <w:left w:val="nil"/>
              <w:bottom w:val="single" w:sz="4" w:space="0" w:color="auto"/>
              <w:right w:val="single" w:sz="4" w:space="0" w:color="auto"/>
            </w:tcBorders>
            <w:shd w:val="clear" w:color="auto" w:fill="auto"/>
            <w:noWrap/>
            <w:vAlign w:val="center"/>
            <w:hideMark/>
          </w:tcPr>
          <w:p w14:paraId="07F0405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0,009</w:t>
            </w:r>
          </w:p>
        </w:tc>
        <w:tc>
          <w:tcPr>
            <w:tcW w:w="842" w:type="dxa"/>
            <w:tcBorders>
              <w:top w:val="nil"/>
              <w:left w:val="nil"/>
              <w:bottom w:val="single" w:sz="4" w:space="0" w:color="auto"/>
              <w:right w:val="single" w:sz="4" w:space="0" w:color="auto"/>
            </w:tcBorders>
            <w:shd w:val="clear" w:color="auto" w:fill="auto"/>
            <w:noWrap/>
            <w:vAlign w:val="center"/>
            <w:hideMark/>
          </w:tcPr>
          <w:p w14:paraId="26E14829"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0,01</w:t>
            </w:r>
          </w:p>
        </w:tc>
        <w:tc>
          <w:tcPr>
            <w:tcW w:w="1250" w:type="dxa"/>
            <w:tcBorders>
              <w:top w:val="nil"/>
              <w:left w:val="nil"/>
              <w:bottom w:val="single" w:sz="4" w:space="0" w:color="auto"/>
              <w:right w:val="single" w:sz="4" w:space="0" w:color="auto"/>
            </w:tcBorders>
            <w:shd w:val="clear" w:color="auto" w:fill="auto"/>
            <w:noWrap/>
            <w:vAlign w:val="center"/>
            <w:hideMark/>
          </w:tcPr>
          <w:p w14:paraId="2B9A1EB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0,009</w:t>
            </w:r>
          </w:p>
        </w:tc>
        <w:tc>
          <w:tcPr>
            <w:tcW w:w="842" w:type="dxa"/>
            <w:tcBorders>
              <w:top w:val="nil"/>
              <w:left w:val="nil"/>
              <w:bottom w:val="single" w:sz="4" w:space="0" w:color="auto"/>
              <w:right w:val="single" w:sz="4" w:space="0" w:color="auto"/>
            </w:tcBorders>
            <w:shd w:val="clear" w:color="auto" w:fill="auto"/>
            <w:noWrap/>
            <w:vAlign w:val="center"/>
            <w:hideMark/>
          </w:tcPr>
          <w:p w14:paraId="529939C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0,01</w:t>
            </w:r>
          </w:p>
        </w:tc>
      </w:tr>
      <w:tr w:rsidR="00A26892" w:rsidRPr="00805C0F" w14:paraId="6D7A0824"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815793"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12.15</w:t>
            </w:r>
          </w:p>
        </w:tc>
        <w:tc>
          <w:tcPr>
            <w:tcW w:w="3535" w:type="dxa"/>
            <w:tcBorders>
              <w:top w:val="nil"/>
              <w:left w:val="nil"/>
              <w:bottom w:val="single" w:sz="4" w:space="0" w:color="auto"/>
              <w:right w:val="single" w:sz="4" w:space="0" w:color="auto"/>
            </w:tcBorders>
            <w:shd w:val="clear" w:color="auto" w:fill="auto"/>
            <w:noWrap/>
            <w:vAlign w:val="center"/>
            <w:hideMark/>
          </w:tcPr>
          <w:p w14:paraId="4F098DB3"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Фонд заработной платы работников организаций</w:t>
            </w:r>
          </w:p>
        </w:tc>
        <w:tc>
          <w:tcPr>
            <w:tcW w:w="1715" w:type="dxa"/>
            <w:tcBorders>
              <w:top w:val="nil"/>
              <w:left w:val="nil"/>
              <w:bottom w:val="single" w:sz="4" w:space="0" w:color="auto"/>
              <w:right w:val="nil"/>
            </w:tcBorders>
            <w:shd w:val="clear" w:color="auto" w:fill="auto"/>
            <w:noWrap/>
            <w:vAlign w:val="center"/>
            <w:hideMark/>
          </w:tcPr>
          <w:p w14:paraId="3C8DEA10"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млн руб.</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2B594014"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2485,790</w:t>
            </w:r>
          </w:p>
        </w:tc>
        <w:tc>
          <w:tcPr>
            <w:tcW w:w="769" w:type="dxa"/>
            <w:tcBorders>
              <w:top w:val="nil"/>
              <w:left w:val="nil"/>
              <w:bottom w:val="single" w:sz="4" w:space="0" w:color="auto"/>
              <w:right w:val="single" w:sz="4" w:space="0" w:color="auto"/>
            </w:tcBorders>
            <w:shd w:val="clear" w:color="000000" w:fill="FFFFFF"/>
            <w:noWrap/>
            <w:vAlign w:val="center"/>
            <w:hideMark/>
          </w:tcPr>
          <w:p w14:paraId="19FC180F"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2958,310</w:t>
            </w:r>
          </w:p>
        </w:tc>
        <w:tc>
          <w:tcPr>
            <w:tcW w:w="900" w:type="dxa"/>
            <w:tcBorders>
              <w:top w:val="nil"/>
              <w:left w:val="nil"/>
              <w:bottom w:val="single" w:sz="4" w:space="0" w:color="auto"/>
              <w:right w:val="single" w:sz="4" w:space="0" w:color="auto"/>
            </w:tcBorders>
            <w:shd w:val="clear" w:color="auto" w:fill="auto"/>
            <w:noWrap/>
            <w:vAlign w:val="center"/>
            <w:hideMark/>
          </w:tcPr>
          <w:p w14:paraId="7733B44A"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3153,100</w:t>
            </w:r>
          </w:p>
        </w:tc>
        <w:tc>
          <w:tcPr>
            <w:tcW w:w="1250" w:type="dxa"/>
            <w:tcBorders>
              <w:top w:val="nil"/>
              <w:left w:val="nil"/>
              <w:bottom w:val="single" w:sz="4" w:space="0" w:color="auto"/>
              <w:right w:val="single" w:sz="4" w:space="0" w:color="auto"/>
            </w:tcBorders>
            <w:shd w:val="clear" w:color="auto" w:fill="auto"/>
            <w:noWrap/>
            <w:vAlign w:val="center"/>
            <w:hideMark/>
          </w:tcPr>
          <w:p w14:paraId="1598679B"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3159,39</w:t>
            </w:r>
          </w:p>
        </w:tc>
        <w:tc>
          <w:tcPr>
            <w:tcW w:w="842" w:type="dxa"/>
            <w:tcBorders>
              <w:top w:val="nil"/>
              <w:left w:val="nil"/>
              <w:bottom w:val="single" w:sz="4" w:space="0" w:color="auto"/>
              <w:right w:val="single" w:sz="4" w:space="0" w:color="auto"/>
            </w:tcBorders>
            <w:shd w:val="clear" w:color="auto" w:fill="auto"/>
            <w:noWrap/>
            <w:vAlign w:val="center"/>
            <w:hideMark/>
          </w:tcPr>
          <w:p w14:paraId="12CB6E5E"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3231,52</w:t>
            </w:r>
          </w:p>
        </w:tc>
        <w:tc>
          <w:tcPr>
            <w:tcW w:w="1250" w:type="dxa"/>
            <w:tcBorders>
              <w:top w:val="nil"/>
              <w:left w:val="nil"/>
              <w:bottom w:val="single" w:sz="4" w:space="0" w:color="auto"/>
              <w:right w:val="single" w:sz="4" w:space="0" w:color="auto"/>
            </w:tcBorders>
            <w:shd w:val="clear" w:color="auto" w:fill="auto"/>
            <w:noWrap/>
            <w:vAlign w:val="center"/>
            <w:hideMark/>
          </w:tcPr>
          <w:p w14:paraId="2155C37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3334,59</w:t>
            </w:r>
          </w:p>
        </w:tc>
        <w:tc>
          <w:tcPr>
            <w:tcW w:w="842" w:type="dxa"/>
            <w:tcBorders>
              <w:top w:val="nil"/>
              <w:left w:val="nil"/>
              <w:bottom w:val="single" w:sz="4" w:space="0" w:color="auto"/>
              <w:right w:val="single" w:sz="4" w:space="0" w:color="auto"/>
            </w:tcBorders>
            <w:shd w:val="clear" w:color="auto" w:fill="auto"/>
            <w:noWrap/>
            <w:vAlign w:val="center"/>
            <w:hideMark/>
          </w:tcPr>
          <w:p w14:paraId="7237C833"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3591,85</w:t>
            </w:r>
          </w:p>
        </w:tc>
        <w:tc>
          <w:tcPr>
            <w:tcW w:w="1250" w:type="dxa"/>
            <w:tcBorders>
              <w:top w:val="nil"/>
              <w:left w:val="nil"/>
              <w:bottom w:val="single" w:sz="4" w:space="0" w:color="auto"/>
              <w:right w:val="single" w:sz="4" w:space="0" w:color="auto"/>
            </w:tcBorders>
            <w:shd w:val="clear" w:color="auto" w:fill="auto"/>
            <w:noWrap/>
            <w:vAlign w:val="center"/>
            <w:hideMark/>
          </w:tcPr>
          <w:p w14:paraId="610839EC"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3505,46</w:t>
            </w:r>
          </w:p>
        </w:tc>
        <w:tc>
          <w:tcPr>
            <w:tcW w:w="842" w:type="dxa"/>
            <w:tcBorders>
              <w:top w:val="nil"/>
              <w:left w:val="nil"/>
              <w:bottom w:val="single" w:sz="4" w:space="0" w:color="auto"/>
              <w:right w:val="single" w:sz="4" w:space="0" w:color="auto"/>
            </w:tcBorders>
            <w:shd w:val="clear" w:color="auto" w:fill="auto"/>
            <w:noWrap/>
            <w:vAlign w:val="center"/>
            <w:hideMark/>
          </w:tcPr>
          <w:p w14:paraId="13A2F41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3526,88</w:t>
            </w:r>
          </w:p>
        </w:tc>
      </w:tr>
      <w:tr w:rsidR="00A26892" w:rsidRPr="00805C0F" w14:paraId="24DDC65B" w14:textId="77777777" w:rsidTr="00A26892">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97305B"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12.16</w:t>
            </w:r>
          </w:p>
        </w:tc>
        <w:tc>
          <w:tcPr>
            <w:tcW w:w="3535" w:type="dxa"/>
            <w:tcBorders>
              <w:top w:val="nil"/>
              <w:left w:val="nil"/>
              <w:bottom w:val="single" w:sz="4" w:space="0" w:color="auto"/>
              <w:right w:val="single" w:sz="4" w:space="0" w:color="auto"/>
            </w:tcBorders>
            <w:shd w:val="clear" w:color="auto" w:fill="auto"/>
            <w:noWrap/>
            <w:vAlign w:val="center"/>
            <w:hideMark/>
          </w:tcPr>
          <w:p w14:paraId="2C2706D3" w14:textId="77777777" w:rsidR="00A26892" w:rsidRPr="00805C0F" w:rsidRDefault="00A26892" w:rsidP="00886803">
            <w:pPr>
              <w:spacing w:after="0" w:line="240" w:lineRule="auto"/>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Темп роста фонда заработной платы работников организаций</w:t>
            </w:r>
          </w:p>
        </w:tc>
        <w:tc>
          <w:tcPr>
            <w:tcW w:w="1715" w:type="dxa"/>
            <w:tcBorders>
              <w:top w:val="nil"/>
              <w:left w:val="nil"/>
              <w:bottom w:val="single" w:sz="4" w:space="0" w:color="auto"/>
              <w:right w:val="nil"/>
            </w:tcBorders>
            <w:shd w:val="clear" w:color="auto" w:fill="auto"/>
            <w:noWrap/>
            <w:vAlign w:val="center"/>
            <w:hideMark/>
          </w:tcPr>
          <w:p w14:paraId="703D988D" w14:textId="77777777" w:rsidR="00A26892" w:rsidRPr="00805C0F" w:rsidRDefault="00A26892" w:rsidP="00886803">
            <w:pPr>
              <w:spacing w:after="0" w:line="240" w:lineRule="auto"/>
              <w:jc w:val="center"/>
              <w:rPr>
                <w:rFonts w:ascii="Times New Roman" w:eastAsia="Times New Roman" w:hAnsi="Times New Roman" w:cs="Times New Roman"/>
                <w:sz w:val="13"/>
                <w:szCs w:val="13"/>
                <w:lang w:eastAsia="ru-RU"/>
              </w:rPr>
            </w:pPr>
            <w:r w:rsidRPr="00805C0F">
              <w:rPr>
                <w:rFonts w:ascii="Times New Roman" w:eastAsia="Times New Roman" w:hAnsi="Times New Roman" w:cs="Times New Roman"/>
                <w:sz w:val="13"/>
                <w:szCs w:val="13"/>
                <w:lang w:eastAsia="ru-RU"/>
              </w:rPr>
              <w:t>% г/г</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06125981"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107,100</w:t>
            </w:r>
          </w:p>
        </w:tc>
        <w:tc>
          <w:tcPr>
            <w:tcW w:w="769" w:type="dxa"/>
            <w:tcBorders>
              <w:top w:val="nil"/>
              <w:left w:val="nil"/>
              <w:bottom w:val="single" w:sz="4" w:space="0" w:color="auto"/>
              <w:right w:val="single" w:sz="4" w:space="0" w:color="auto"/>
            </w:tcBorders>
            <w:shd w:val="clear" w:color="000000" w:fill="FFFFFF"/>
            <w:noWrap/>
            <w:vAlign w:val="center"/>
            <w:hideMark/>
          </w:tcPr>
          <w:p w14:paraId="09005C25" w14:textId="77777777" w:rsidR="00A26892" w:rsidRPr="00805C0F" w:rsidRDefault="00A26892" w:rsidP="00886803">
            <w:pPr>
              <w:spacing w:after="0" w:line="240" w:lineRule="auto"/>
              <w:jc w:val="center"/>
              <w:rPr>
                <w:rFonts w:ascii="Times New Roman" w:eastAsia="Times New Roman" w:hAnsi="Times New Roman" w:cs="Times New Roman"/>
                <w:color w:val="000000"/>
                <w:sz w:val="14"/>
                <w:szCs w:val="14"/>
                <w:lang w:eastAsia="ru-RU"/>
              </w:rPr>
            </w:pPr>
            <w:r w:rsidRPr="00805C0F">
              <w:rPr>
                <w:rFonts w:ascii="Times New Roman" w:eastAsia="Times New Roman" w:hAnsi="Times New Roman" w:cs="Times New Roman"/>
                <w:color w:val="000000"/>
                <w:sz w:val="14"/>
                <w:szCs w:val="14"/>
                <w:lang w:eastAsia="ru-RU"/>
              </w:rPr>
              <w:t>111,980</w:t>
            </w:r>
          </w:p>
        </w:tc>
        <w:tc>
          <w:tcPr>
            <w:tcW w:w="900" w:type="dxa"/>
            <w:tcBorders>
              <w:top w:val="nil"/>
              <w:left w:val="nil"/>
              <w:bottom w:val="single" w:sz="4" w:space="0" w:color="auto"/>
              <w:right w:val="single" w:sz="4" w:space="0" w:color="auto"/>
            </w:tcBorders>
            <w:shd w:val="clear" w:color="auto" w:fill="auto"/>
            <w:noWrap/>
            <w:vAlign w:val="center"/>
            <w:hideMark/>
          </w:tcPr>
          <w:p w14:paraId="6DDBA65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111,620</w:t>
            </w:r>
          </w:p>
        </w:tc>
        <w:tc>
          <w:tcPr>
            <w:tcW w:w="1250" w:type="dxa"/>
            <w:tcBorders>
              <w:top w:val="nil"/>
              <w:left w:val="nil"/>
              <w:bottom w:val="single" w:sz="4" w:space="0" w:color="auto"/>
              <w:right w:val="single" w:sz="4" w:space="0" w:color="auto"/>
            </w:tcBorders>
            <w:shd w:val="clear" w:color="auto" w:fill="auto"/>
            <w:noWrap/>
            <w:vAlign w:val="center"/>
            <w:hideMark/>
          </w:tcPr>
          <w:p w14:paraId="1E8972E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108,17</w:t>
            </w:r>
          </w:p>
        </w:tc>
        <w:tc>
          <w:tcPr>
            <w:tcW w:w="842" w:type="dxa"/>
            <w:tcBorders>
              <w:top w:val="nil"/>
              <w:left w:val="nil"/>
              <w:bottom w:val="single" w:sz="4" w:space="0" w:color="auto"/>
              <w:right w:val="single" w:sz="4" w:space="0" w:color="auto"/>
            </w:tcBorders>
            <w:shd w:val="clear" w:color="auto" w:fill="auto"/>
            <w:noWrap/>
            <w:vAlign w:val="center"/>
            <w:hideMark/>
          </w:tcPr>
          <w:p w14:paraId="1A0B0322"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108,38</w:t>
            </w:r>
          </w:p>
        </w:tc>
        <w:tc>
          <w:tcPr>
            <w:tcW w:w="1250" w:type="dxa"/>
            <w:tcBorders>
              <w:top w:val="nil"/>
              <w:left w:val="nil"/>
              <w:bottom w:val="single" w:sz="4" w:space="0" w:color="auto"/>
              <w:right w:val="single" w:sz="4" w:space="0" w:color="auto"/>
            </w:tcBorders>
            <w:shd w:val="clear" w:color="auto" w:fill="auto"/>
            <w:noWrap/>
            <w:vAlign w:val="center"/>
            <w:hideMark/>
          </w:tcPr>
          <w:p w14:paraId="3383EDB1"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107,39</w:t>
            </w:r>
          </w:p>
        </w:tc>
        <w:tc>
          <w:tcPr>
            <w:tcW w:w="842" w:type="dxa"/>
            <w:tcBorders>
              <w:top w:val="nil"/>
              <w:left w:val="nil"/>
              <w:bottom w:val="single" w:sz="4" w:space="0" w:color="auto"/>
              <w:right w:val="single" w:sz="4" w:space="0" w:color="auto"/>
            </w:tcBorders>
            <w:shd w:val="clear" w:color="auto" w:fill="auto"/>
            <w:noWrap/>
            <w:vAlign w:val="center"/>
            <w:hideMark/>
          </w:tcPr>
          <w:p w14:paraId="67427DEF"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107,45</w:t>
            </w:r>
          </w:p>
        </w:tc>
        <w:tc>
          <w:tcPr>
            <w:tcW w:w="1250" w:type="dxa"/>
            <w:tcBorders>
              <w:top w:val="nil"/>
              <w:left w:val="nil"/>
              <w:bottom w:val="single" w:sz="4" w:space="0" w:color="auto"/>
              <w:right w:val="single" w:sz="4" w:space="0" w:color="auto"/>
            </w:tcBorders>
            <w:shd w:val="clear" w:color="auto" w:fill="auto"/>
            <w:noWrap/>
            <w:vAlign w:val="center"/>
            <w:hideMark/>
          </w:tcPr>
          <w:p w14:paraId="7CE62378"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107,51</w:t>
            </w:r>
          </w:p>
        </w:tc>
        <w:tc>
          <w:tcPr>
            <w:tcW w:w="842" w:type="dxa"/>
            <w:tcBorders>
              <w:top w:val="nil"/>
              <w:left w:val="nil"/>
              <w:bottom w:val="single" w:sz="4" w:space="0" w:color="auto"/>
              <w:right w:val="single" w:sz="4" w:space="0" w:color="auto"/>
            </w:tcBorders>
            <w:shd w:val="clear" w:color="auto" w:fill="auto"/>
            <w:noWrap/>
            <w:vAlign w:val="center"/>
            <w:hideMark/>
          </w:tcPr>
          <w:p w14:paraId="23EBB725" w14:textId="77777777" w:rsidR="00A26892" w:rsidRPr="00805C0F" w:rsidRDefault="00A26892" w:rsidP="00886803">
            <w:pPr>
              <w:spacing w:after="0" w:line="240" w:lineRule="auto"/>
              <w:jc w:val="center"/>
              <w:rPr>
                <w:rFonts w:ascii="Times New Roman" w:eastAsia="Times New Roman" w:hAnsi="Times New Roman" w:cs="Times New Roman"/>
                <w:sz w:val="14"/>
                <w:szCs w:val="14"/>
                <w:lang w:eastAsia="ru-RU"/>
              </w:rPr>
            </w:pPr>
            <w:r w:rsidRPr="00805C0F">
              <w:rPr>
                <w:rFonts w:ascii="Times New Roman" w:eastAsia="Times New Roman" w:hAnsi="Times New Roman" w:cs="Times New Roman"/>
                <w:sz w:val="14"/>
                <w:szCs w:val="14"/>
                <w:lang w:eastAsia="ru-RU"/>
              </w:rPr>
              <w:t>107,54</w:t>
            </w:r>
          </w:p>
        </w:tc>
      </w:tr>
    </w:tbl>
    <w:p w14:paraId="3158E1F7" w14:textId="550E36B1" w:rsidR="002741D6" w:rsidRPr="00805C0F" w:rsidRDefault="00E813F6" w:rsidP="00886803">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2741D6" w:rsidRPr="00805C0F" w:rsidSect="009120E1">
          <w:pgSz w:w="16838" w:h="11906" w:orient="landscape"/>
          <w:pgMar w:top="850" w:right="1134" w:bottom="1701" w:left="1134" w:header="708" w:footer="708" w:gutter="0"/>
          <w:cols w:space="708"/>
          <w:docGrid w:linePitch="360"/>
        </w:sectPr>
      </w:pPr>
      <w:r w:rsidRPr="00805C0F">
        <w:rPr>
          <w:rFonts w:ascii="Times New Roman" w:eastAsia="Times New Roman" w:hAnsi="Times New Roman" w:cs="Times New Roman"/>
          <w:sz w:val="28"/>
          <w:szCs w:val="28"/>
          <w:lang w:eastAsia="ru-RU"/>
        </w:rPr>
        <w:t xml:space="preserve">                 </w:t>
      </w:r>
      <w:r w:rsidR="00596308" w:rsidRPr="00805C0F">
        <w:rPr>
          <w:rFonts w:ascii="Times New Roman" w:eastAsia="Times New Roman" w:hAnsi="Times New Roman" w:cs="Times New Roman"/>
          <w:sz w:val="28"/>
          <w:szCs w:val="28"/>
          <w:lang w:eastAsia="ru-RU"/>
        </w:rPr>
        <w:t xml:space="preserve">                              </w:t>
      </w:r>
      <w:r w:rsidR="00A93C25" w:rsidRPr="00805C0F">
        <w:rPr>
          <w:rFonts w:ascii="Times New Roman" w:eastAsia="Times New Roman" w:hAnsi="Times New Roman" w:cs="Times New Roman"/>
          <w:sz w:val="28"/>
          <w:szCs w:val="28"/>
          <w:lang w:eastAsia="ru-RU"/>
        </w:rPr>
        <w:t xml:space="preserve">    </w:t>
      </w:r>
    </w:p>
    <w:p w14:paraId="39E1922E" w14:textId="77777777" w:rsidR="00E813F6" w:rsidRPr="00805C0F" w:rsidRDefault="00B8190D" w:rsidP="00886803">
      <w:pPr>
        <w:pStyle w:val="a5"/>
        <w:jc w:val="center"/>
        <w:rPr>
          <w:rFonts w:ascii="Times New Roman" w:hAnsi="Times New Roman" w:cs="Times New Roman"/>
          <w:lang w:eastAsia="ru-RU"/>
        </w:rPr>
      </w:pPr>
      <w:r w:rsidRPr="00805C0F">
        <w:rPr>
          <w:rFonts w:ascii="Times New Roman" w:hAnsi="Times New Roman" w:cs="Times New Roman"/>
          <w:lang w:eastAsia="ru-RU"/>
        </w:rPr>
        <w:lastRenderedPageBreak/>
        <w:t xml:space="preserve">                                                                         </w:t>
      </w:r>
      <w:r w:rsidR="00E813F6" w:rsidRPr="00805C0F">
        <w:rPr>
          <w:rFonts w:ascii="Times New Roman" w:hAnsi="Times New Roman" w:cs="Times New Roman"/>
          <w:lang w:eastAsia="ru-RU"/>
        </w:rPr>
        <w:t>Приложение</w:t>
      </w:r>
      <w:r w:rsidR="00B41844" w:rsidRPr="00805C0F">
        <w:rPr>
          <w:rFonts w:ascii="Times New Roman" w:hAnsi="Times New Roman" w:cs="Times New Roman"/>
          <w:lang w:eastAsia="ru-RU"/>
        </w:rPr>
        <w:t xml:space="preserve"> №2 </w:t>
      </w:r>
      <w:r w:rsidR="00E813F6" w:rsidRPr="00805C0F">
        <w:rPr>
          <w:rFonts w:ascii="Times New Roman" w:hAnsi="Times New Roman" w:cs="Times New Roman"/>
          <w:lang w:eastAsia="ru-RU"/>
        </w:rPr>
        <w:t>к распоряжению</w:t>
      </w:r>
    </w:p>
    <w:p w14:paraId="1DB1B333" w14:textId="77777777" w:rsidR="00E813F6" w:rsidRPr="00805C0F" w:rsidRDefault="00E813F6" w:rsidP="00886803">
      <w:pPr>
        <w:pStyle w:val="a5"/>
        <w:jc w:val="right"/>
        <w:rPr>
          <w:rFonts w:ascii="Times New Roman" w:hAnsi="Times New Roman" w:cs="Times New Roman"/>
          <w:lang w:eastAsia="ru-RU"/>
        </w:rPr>
      </w:pPr>
      <w:r w:rsidRPr="00805C0F">
        <w:rPr>
          <w:rFonts w:ascii="Times New Roman" w:hAnsi="Times New Roman" w:cs="Times New Roman"/>
          <w:lang w:eastAsia="ru-RU"/>
        </w:rPr>
        <w:t>администрации городского поселения Игрим</w:t>
      </w:r>
    </w:p>
    <w:p w14:paraId="45345FC1" w14:textId="2939F12E" w:rsidR="00E813F6" w:rsidRPr="00805C0F" w:rsidRDefault="00B8190D" w:rsidP="00886803">
      <w:pPr>
        <w:pStyle w:val="a5"/>
        <w:jc w:val="center"/>
        <w:rPr>
          <w:rFonts w:ascii="Times New Roman" w:hAnsi="Times New Roman" w:cs="Times New Roman"/>
          <w:lang w:eastAsia="ru-RU"/>
        </w:rPr>
      </w:pPr>
      <w:r w:rsidRPr="00805C0F">
        <w:rPr>
          <w:rFonts w:ascii="Times New Roman" w:hAnsi="Times New Roman" w:cs="Times New Roman"/>
          <w:lang w:eastAsia="ru-RU"/>
        </w:rPr>
        <w:t xml:space="preserve">                               </w:t>
      </w:r>
      <w:r w:rsidR="00794BCE" w:rsidRPr="00805C0F">
        <w:rPr>
          <w:rFonts w:ascii="Times New Roman" w:hAnsi="Times New Roman" w:cs="Times New Roman"/>
          <w:lang w:eastAsia="ru-RU"/>
        </w:rPr>
        <w:t xml:space="preserve">                     </w:t>
      </w:r>
      <w:r w:rsidRPr="00805C0F">
        <w:rPr>
          <w:rFonts w:ascii="Times New Roman" w:hAnsi="Times New Roman" w:cs="Times New Roman"/>
          <w:lang w:eastAsia="ru-RU"/>
        </w:rPr>
        <w:t xml:space="preserve"> </w:t>
      </w:r>
      <w:r w:rsidR="00A26892" w:rsidRPr="00805C0F">
        <w:rPr>
          <w:rFonts w:ascii="Times New Roman" w:hAnsi="Times New Roman" w:cs="Times New Roman"/>
          <w:lang w:eastAsia="ru-RU"/>
        </w:rPr>
        <w:t xml:space="preserve">        </w:t>
      </w:r>
      <w:r w:rsidR="00E813F6" w:rsidRPr="00805C0F">
        <w:rPr>
          <w:rFonts w:ascii="Times New Roman" w:hAnsi="Times New Roman" w:cs="Times New Roman"/>
          <w:lang w:eastAsia="ru-RU"/>
        </w:rPr>
        <w:t>от «</w:t>
      </w:r>
      <w:r w:rsidR="00823E8B">
        <w:rPr>
          <w:rFonts w:ascii="Times New Roman" w:hAnsi="Times New Roman" w:cs="Times New Roman"/>
          <w:lang w:eastAsia="ru-RU"/>
        </w:rPr>
        <w:t>17</w:t>
      </w:r>
      <w:r w:rsidR="00D16608" w:rsidRPr="00805C0F">
        <w:rPr>
          <w:rFonts w:ascii="Times New Roman" w:hAnsi="Times New Roman" w:cs="Times New Roman"/>
          <w:lang w:eastAsia="ru-RU"/>
        </w:rPr>
        <w:t xml:space="preserve">» </w:t>
      </w:r>
      <w:r w:rsidR="00F105D4" w:rsidRPr="00805C0F">
        <w:rPr>
          <w:rFonts w:ascii="Times New Roman" w:hAnsi="Times New Roman" w:cs="Times New Roman"/>
          <w:lang w:eastAsia="ru-RU"/>
        </w:rPr>
        <w:t>июля</w:t>
      </w:r>
      <w:r w:rsidR="00D16608" w:rsidRPr="00805C0F">
        <w:rPr>
          <w:rFonts w:ascii="Times New Roman" w:hAnsi="Times New Roman" w:cs="Times New Roman"/>
          <w:lang w:eastAsia="ru-RU"/>
        </w:rPr>
        <w:t xml:space="preserve"> 202</w:t>
      </w:r>
      <w:r w:rsidR="00A26892" w:rsidRPr="00805C0F">
        <w:rPr>
          <w:rFonts w:ascii="Times New Roman" w:hAnsi="Times New Roman" w:cs="Times New Roman"/>
          <w:lang w:eastAsia="ru-RU"/>
        </w:rPr>
        <w:t>3</w:t>
      </w:r>
      <w:r w:rsidR="00E813F6" w:rsidRPr="00805C0F">
        <w:rPr>
          <w:rFonts w:ascii="Times New Roman" w:hAnsi="Times New Roman" w:cs="Times New Roman"/>
          <w:lang w:eastAsia="ru-RU"/>
        </w:rPr>
        <w:t xml:space="preserve"> </w:t>
      </w:r>
      <w:r w:rsidR="00D16608" w:rsidRPr="00805C0F">
        <w:rPr>
          <w:rFonts w:ascii="Times New Roman" w:hAnsi="Times New Roman" w:cs="Times New Roman"/>
          <w:lang w:eastAsia="ru-RU"/>
        </w:rPr>
        <w:t>№</w:t>
      </w:r>
      <w:r w:rsidR="00016846" w:rsidRPr="00805C0F">
        <w:rPr>
          <w:rFonts w:ascii="Times New Roman" w:hAnsi="Times New Roman" w:cs="Times New Roman"/>
          <w:lang w:eastAsia="ru-RU"/>
        </w:rPr>
        <w:t xml:space="preserve"> </w:t>
      </w:r>
      <w:r w:rsidR="00823E8B">
        <w:rPr>
          <w:rFonts w:ascii="Times New Roman" w:hAnsi="Times New Roman" w:cs="Times New Roman"/>
          <w:lang w:eastAsia="ru-RU"/>
        </w:rPr>
        <w:t>114</w:t>
      </w:r>
    </w:p>
    <w:p w14:paraId="054A39BF" w14:textId="77777777" w:rsidR="00E813F6" w:rsidRPr="00805C0F" w:rsidRDefault="00E813F6" w:rsidP="00886803">
      <w:pPr>
        <w:spacing w:after="0" w:line="240" w:lineRule="auto"/>
        <w:jc w:val="center"/>
        <w:rPr>
          <w:rFonts w:ascii="Times New Roman" w:eastAsia="Times New Roman" w:hAnsi="Times New Roman" w:cs="Times New Roman"/>
          <w:b/>
          <w:sz w:val="28"/>
          <w:szCs w:val="28"/>
          <w:lang w:eastAsia="ru-RU"/>
        </w:rPr>
      </w:pPr>
    </w:p>
    <w:p w14:paraId="0B960492" w14:textId="77777777" w:rsidR="002741D6" w:rsidRPr="00805C0F" w:rsidRDefault="00E813F6" w:rsidP="00886803">
      <w:pPr>
        <w:spacing w:after="0" w:line="240" w:lineRule="auto"/>
        <w:jc w:val="center"/>
        <w:rPr>
          <w:rFonts w:ascii="Times New Roman" w:eastAsia="Times New Roman" w:hAnsi="Times New Roman" w:cs="Times New Roman"/>
          <w:b/>
          <w:sz w:val="28"/>
          <w:szCs w:val="28"/>
          <w:lang w:eastAsia="ru-RU"/>
        </w:rPr>
      </w:pPr>
      <w:r w:rsidRPr="00805C0F">
        <w:rPr>
          <w:rFonts w:ascii="Times New Roman" w:eastAsia="Times New Roman" w:hAnsi="Times New Roman" w:cs="Times New Roman"/>
          <w:b/>
          <w:sz w:val="28"/>
          <w:szCs w:val="28"/>
          <w:lang w:eastAsia="ru-RU"/>
        </w:rPr>
        <w:t>Пояснительная записка</w:t>
      </w:r>
    </w:p>
    <w:p w14:paraId="2EDECCE2" w14:textId="63B9A1F1" w:rsidR="00E50F71" w:rsidRPr="00805C0F" w:rsidRDefault="007F188B" w:rsidP="00886803">
      <w:pPr>
        <w:spacing w:after="0" w:line="240" w:lineRule="auto"/>
        <w:jc w:val="center"/>
        <w:rPr>
          <w:rFonts w:ascii="Times New Roman" w:eastAsia="Times New Roman" w:hAnsi="Times New Roman" w:cs="Times New Roman"/>
          <w:b/>
          <w:sz w:val="28"/>
          <w:szCs w:val="28"/>
          <w:lang w:eastAsia="ru-RU"/>
        </w:rPr>
      </w:pPr>
      <w:r w:rsidRPr="00805C0F">
        <w:rPr>
          <w:rFonts w:ascii="Times New Roman" w:eastAsia="Times New Roman" w:hAnsi="Times New Roman" w:cs="Times New Roman"/>
          <w:b/>
          <w:sz w:val="28"/>
          <w:szCs w:val="28"/>
          <w:lang w:eastAsia="ru-RU"/>
        </w:rPr>
        <w:t xml:space="preserve"> к</w:t>
      </w:r>
      <w:r w:rsidR="003231E7" w:rsidRPr="00805C0F">
        <w:rPr>
          <w:rFonts w:ascii="Times New Roman" w:eastAsia="Times New Roman" w:hAnsi="Times New Roman" w:cs="Times New Roman"/>
          <w:b/>
          <w:sz w:val="28"/>
          <w:szCs w:val="28"/>
          <w:lang w:eastAsia="ru-RU"/>
        </w:rPr>
        <w:t xml:space="preserve"> основным показателям прогноза социально-экономического развития </w:t>
      </w:r>
      <w:r w:rsidR="0021720A" w:rsidRPr="00805C0F">
        <w:rPr>
          <w:rFonts w:ascii="Times New Roman" w:eastAsia="Times New Roman" w:hAnsi="Times New Roman" w:cs="Times New Roman"/>
          <w:b/>
          <w:sz w:val="28"/>
          <w:szCs w:val="28"/>
          <w:lang w:eastAsia="ru-RU"/>
        </w:rPr>
        <w:t>городского</w:t>
      </w:r>
      <w:r w:rsidR="003231E7" w:rsidRPr="00805C0F">
        <w:rPr>
          <w:rFonts w:ascii="Times New Roman" w:eastAsia="Times New Roman" w:hAnsi="Times New Roman" w:cs="Times New Roman"/>
          <w:b/>
          <w:sz w:val="28"/>
          <w:szCs w:val="28"/>
          <w:lang w:eastAsia="ru-RU"/>
        </w:rPr>
        <w:t xml:space="preserve"> поселения Игрим</w:t>
      </w:r>
      <w:r w:rsidR="0066468A" w:rsidRPr="00805C0F">
        <w:rPr>
          <w:rFonts w:ascii="Times New Roman" w:eastAsia="Times New Roman" w:hAnsi="Times New Roman" w:cs="Times New Roman"/>
          <w:b/>
          <w:sz w:val="28"/>
          <w:szCs w:val="28"/>
          <w:lang w:eastAsia="ru-RU"/>
        </w:rPr>
        <w:t xml:space="preserve"> </w:t>
      </w:r>
      <w:r w:rsidR="0021720A" w:rsidRPr="00805C0F">
        <w:rPr>
          <w:rFonts w:ascii="Times New Roman" w:eastAsia="Times New Roman" w:hAnsi="Times New Roman" w:cs="Times New Roman"/>
          <w:b/>
          <w:sz w:val="28"/>
          <w:szCs w:val="28"/>
          <w:lang w:eastAsia="ru-RU"/>
        </w:rPr>
        <w:t>на 202</w:t>
      </w:r>
      <w:r w:rsidR="00A26892" w:rsidRPr="00805C0F">
        <w:rPr>
          <w:rFonts w:ascii="Times New Roman" w:eastAsia="Times New Roman" w:hAnsi="Times New Roman" w:cs="Times New Roman"/>
          <w:b/>
          <w:sz w:val="28"/>
          <w:szCs w:val="28"/>
          <w:lang w:eastAsia="ru-RU"/>
        </w:rPr>
        <w:t xml:space="preserve">4 </w:t>
      </w:r>
      <w:r w:rsidR="003231E7" w:rsidRPr="00805C0F">
        <w:rPr>
          <w:rFonts w:ascii="Times New Roman" w:eastAsia="Times New Roman" w:hAnsi="Times New Roman" w:cs="Times New Roman"/>
          <w:b/>
          <w:sz w:val="28"/>
          <w:szCs w:val="28"/>
          <w:lang w:eastAsia="ru-RU"/>
        </w:rPr>
        <w:t>год и плановый 202</w:t>
      </w:r>
      <w:r w:rsidR="00A26892" w:rsidRPr="00805C0F">
        <w:rPr>
          <w:rFonts w:ascii="Times New Roman" w:eastAsia="Times New Roman" w:hAnsi="Times New Roman" w:cs="Times New Roman"/>
          <w:b/>
          <w:sz w:val="28"/>
          <w:szCs w:val="28"/>
          <w:lang w:eastAsia="ru-RU"/>
        </w:rPr>
        <w:t>5</w:t>
      </w:r>
      <w:r w:rsidR="002968C2" w:rsidRPr="00805C0F">
        <w:rPr>
          <w:rFonts w:ascii="Times New Roman" w:eastAsia="Times New Roman" w:hAnsi="Times New Roman" w:cs="Times New Roman"/>
          <w:b/>
          <w:sz w:val="28"/>
          <w:szCs w:val="28"/>
          <w:lang w:eastAsia="ru-RU"/>
        </w:rPr>
        <w:t xml:space="preserve"> и 202</w:t>
      </w:r>
      <w:r w:rsidR="00A26892" w:rsidRPr="00805C0F">
        <w:rPr>
          <w:rFonts w:ascii="Times New Roman" w:eastAsia="Times New Roman" w:hAnsi="Times New Roman" w:cs="Times New Roman"/>
          <w:b/>
          <w:sz w:val="28"/>
          <w:szCs w:val="28"/>
          <w:lang w:eastAsia="ru-RU"/>
        </w:rPr>
        <w:t>6</w:t>
      </w:r>
      <w:r w:rsidR="003231E7" w:rsidRPr="00805C0F">
        <w:rPr>
          <w:rFonts w:ascii="Times New Roman" w:eastAsia="Times New Roman" w:hAnsi="Times New Roman" w:cs="Times New Roman"/>
          <w:b/>
          <w:sz w:val="28"/>
          <w:szCs w:val="28"/>
          <w:lang w:eastAsia="ru-RU"/>
        </w:rPr>
        <w:t xml:space="preserve"> годов</w:t>
      </w:r>
    </w:p>
    <w:p w14:paraId="0C494200" w14:textId="2D0D9409" w:rsidR="00E813F6" w:rsidRPr="00805C0F" w:rsidRDefault="000E047D" w:rsidP="00CA45E1">
      <w:pPr>
        <w:pStyle w:val="a5"/>
        <w:ind w:firstLine="567"/>
        <w:jc w:val="both"/>
        <w:rPr>
          <w:rStyle w:val="a7"/>
          <w:rFonts w:ascii="Times New Roman" w:hAnsi="Times New Roman" w:cs="Times New Roman"/>
          <w:i w:val="0"/>
          <w:sz w:val="28"/>
          <w:szCs w:val="28"/>
        </w:rPr>
      </w:pPr>
      <w:r w:rsidRPr="00805C0F">
        <w:rPr>
          <w:rFonts w:ascii="Times New Roman" w:eastAsia="Times New Roman" w:hAnsi="Times New Roman" w:cs="Times New Roman"/>
          <w:sz w:val="28"/>
          <w:szCs w:val="28"/>
          <w:lang w:eastAsia="ru-RU"/>
        </w:rPr>
        <w:t xml:space="preserve">Основные </w:t>
      </w:r>
      <w:r w:rsidR="00E50F71" w:rsidRPr="00805C0F">
        <w:rPr>
          <w:rFonts w:ascii="Times New Roman" w:eastAsia="Times New Roman" w:hAnsi="Times New Roman" w:cs="Times New Roman"/>
          <w:sz w:val="28"/>
          <w:szCs w:val="28"/>
          <w:lang w:eastAsia="ru-RU"/>
        </w:rPr>
        <w:t>параметры</w:t>
      </w:r>
      <w:r w:rsidRPr="00805C0F">
        <w:rPr>
          <w:rFonts w:ascii="Times New Roman" w:eastAsia="Times New Roman" w:hAnsi="Times New Roman" w:cs="Times New Roman"/>
          <w:sz w:val="28"/>
          <w:szCs w:val="28"/>
          <w:lang w:eastAsia="ru-RU"/>
        </w:rPr>
        <w:t xml:space="preserve"> п</w:t>
      </w:r>
      <w:r w:rsidRPr="00805C0F">
        <w:rPr>
          <w:rStyle w:val="a7"/>
          <w:rFonts w:ascii="Times New Roman" w:hAnsi="Times New Roman" w:cs="Times New Roman"/>
          <w:i w:val="0"/>
          <w:sz w:val="28"/>
          <w:szCs w:val="28"/>
        </w:rPr>
        <w:t>рогноза</w:t>
      </w:r>
      <w:r w:rsidR="00E813F6" w:rsidRPr="00805C0F">
        <w:rPr>
          <w:rStyle w:val="a7"/>
          <w:rFonts w:ascii="Times New Roman" w:hAnsi="Times New Roman" w:cs="Times New Roman"/>
          <w:i w:val="0"/>
          <w:sz w:val="28"/>
          <w:szCs w:val="28"/>
        </w:rPr>
        <w:t xml:space="preserve"> социально – экономического развития</w:t>
      </w:r>
      <w:r w:rsidR="00427752" w:rsidRPr="00805C0F">
        <w:rPr>
          <w:rStyle w:val="a7"/>
          <w:rFonts w:ascii="Times New Roman" w:hAnsi="Times New Roman" w:cs="Times New Roman"/>
          <w:i w:val="0"/>
          <w:sz w:val="28"/>
          <w:szCs w:val="28"/>
        </w:rPr>
        <w:t xml:space="preserve"> </w:t>
      </w:r>
      <w:r w:rsidR="0021720A" w:rsidRPr="00805C0F">
        <w:rPr>
          <w:rStyle w:val="a7"/>
          <w:rFonts w:ascii="Times New Roman" w:hAnsi="Times New Roman" w:cs="Times New Roman"/>
          <w:i w:val="0"/>
          <w:sz w:val="28"/>
          <w:szCs w:val="28"/>
        </w:rPr>
        <w:t>городского</w:t>
      </w:r>
      <w:r w:rsidR="00427752" w:rsidRPr="00805C0F">
        <w:rPr>
          <w:rStyle w:val="a7"/>
          <w:rFonts w:ascii="Times New Roman" w:hAnsi="Times New Roman" w:cs="Times New Roman"/>
          <w:i w:val="0"/>
          <w:sz w:val="28"/>
          <w:szCs w:val="28"/>
        </w:rPr>
        <w:t xml:space="preserve"> поселения Игрим </w:t>
      </w:r>
      <w:r w:rsidR="00DE56F7" w:rsidRPr="00805C0F">
        <w:rPr>
          <w:rStyle w:val="a7"/>
          <w:rFonts w:ascii="Times New Roman" w:hAnsi="Times New Roman" w:cs="Times New Roman"/>
          <w:i w:val="0"/>
          <w:sz w:val="28"/>
          <w:szCs w:val="28"/>
        </w:rPr>
        <w:t>на</w:t>
      </w:r>
      <w:r w:rsidR="00E50F71" w:rsidRPr="00805C0F">
        <w:rPr>
          <w:rStyle w:val="fontstyle01"/>
          <w:rFonts w:ascii="Times New Roman" w:hAnsi="Times New Roman" w:cs="Times New Roman"/>
          <w:sz w:val="28"/>
          <w:szCs w:val="28"/>
        </w:rPr>
        <w:t xml:space="preserve"> очередной финансовый год и плановый период</w:t>
      </w:r>
      <w:r w:rsidR="00E50F71" w:rsidRPr="00805C0F">
        <w:rPr>
          <w:rFonts w:ascii="Times New Roman" w:hAnsi="Times New Roman" w:cs="Times New Roman"/>
          <w:sz w:val="28"/>
          <w:szCs w:val="28"/>
        </w:rPr>
        <w:t xml:space="preserve"> </w:t>
      </w:r>
      <w:r w:rsidR="00E813F6" w:rsidRPr="00805C0F">
        <w:rPr>
          <w:rStyle w:val="a7"/>
          <w:rFonts w:ascii="Times New Roman" w:hAnsi="Times New Roman" w:cs="Times New Roman"/>
          <w:i w:val="0"/>
          <w:sz w:val="28"/>
          <w:szCs w:val="28"/>
        </w:rPr>
        <w:t>разработан</w:t>
      </w:r>
      <w:r w:rsidR="00E50F71" w:rsidRPr="00805C0F">
        <w:rPr>
          <w:rStyle w:val="a7"/>
          <w:rFonts w:ascii="Times New Roman" w:hAnsi="Times New Roman" w:cs="Times New Roman"/>
          <w:i w:val="0"/>
          <w:sz w:val="28"/>
          <w:szCs w:val="28"/>
        </w:rPr>
        <w:t>ы</w:t>
      </w:r>
      <w:r w:rsidR="00E50F71" w:rsidRPr="00805C0F">
        <w:rPr>
          <w:rStyle w:val="fontstyle01"/>
          <w:rFonts w:ascii="Times New Roman" w:hAnsi="Times New Roman" w:cs="Times New Roman"/>
          <w:sz w:val="28"/>
          <w:szCs w:val="28"/>
        </w:rPr>
        <w:t xml:space="preserve"> с учетом</w:t>
      </w:r>
      <w:r w:rsidR="00E50F71" w:rsidRPr="00805C0F">
        <w:rPr>
          <w:rFonts w:ascii="Times New Roman" w:hAnsi="Times New Roman" w:cs="Times New Roman"/>
          <w:color w:val="000000"/>
          <w:sz w:val="28"/>
          <w:szCs w:val="28"/>
        </w:rPr>
        <w:t xml:space="preserve"> </w:t>
      </w:r>
      <w:r w:rsidR="00E50F71" w:rsidRPr="00805C0F">
        <w:rPr>
          <w:rStyle w:val="fontstyle01"/>
          <w:rFonts w:ascii="Times New Roman" w:hAnsi="Times New Roman" w:cs="Times New Roman"/>
          <w:sz w:val="28"/>
          <w:szCs w:val="28"/>
        </w:rPr>
        <w:t>геополитической обстановки, вызовов и угроз внешнего санкционного давления, сложившихся в мировом сообществе, на территории Российской Федерации, региона и территории в целом</w:t>
      </w:r>
      <w:r w:rsidR="00E50F71" w:rsidRPr="00805C0F">
        <w:rPr>
          <w:rStyle w:val="a7"/>
          <w:rFonts w:ascii="Times New Roman" w:hAnsi="Times New Roman" w:cs="Times New Roman"/>
          <w:i w:val="0"/>
          <w:sz w:val="28"/>
          <w:szCs w:val="28"/>
        </w:rPr>
        <w:t>.</w:t>
      </w:r>
    </w:p>
    <w:p w14:paraId="2BC37CD4" w14:textId="3D8F2016" w:rsidR="00E50F71" w:rsidRPr="00805C0F" w:rsidRDefault="00E50F71" w:rsidP="00CA45E1">
      <w:pPr>
        <w:pStyle w:val="a5"/>
        <w:ind w:firstLine="567"/>
        <w:jc w:val="both"/>
        <w:rPr>
          <w:rStyle w:val="fontstyle01"/>
          <w:rFonts w:ascii="Times New Roman" w:hAnsi="Times New Roman" w:cs="Times New Roman"/>
          <w:sz w:val="28"/>
          <w:szCs w:val="28"/>
        </w:rPr>
      </w:pPr>
      <w:r w:rsidRPr="00805C0F">
        <w:rPr>
          <w:rStyle w:val="fontstyle01"/>
          <w:rFonts w:ascii="Times New Roman" w:hAnsi="Times New Roman" w:cs="Times New Roman"/>
          <w:sz w:val="28"/>
          <w:szCs w:val="28"/>
        </w:rPr>
        <w:t xml:space="preserve">Основные показатели прогноза социально-экономического развития </w:t>
      </w:r>
      <w:r w:rsidRPr="00805C0F">
        <w:rPr>
          <w:rStyle w:val="a7"/>
          <w:rFonts w:ascii="Times New Roman" w:hAnsi="Times New Roman" w:cs="Times New Roman"/>
          <w:i w:val="0"/>
          <w:sz w:val="28"/>
          <w:szCs w:val="28"/>
        </w:rPr>
        <w:t>городского поселения Игрим</w:t>
      </w:r>
      <w:r w:rsidRPr="00805C0F">
        <w:rPr>
          <w:rStyle w:val="fontstyle01"/>
          <w:rFonts w:ascii="Times New Roman" w:hAnsi="Times New Roman" w:cs="Times New Roman"/>
          <w:sz w:val="28"/>
          <w:szCs w:val="28"/>
        </w:rPr>
        <w:t xml:space="preserve"> на 2024 год и плановый период 2025 и 2026 годов, как одна из составных частей основных параметров прогноза Ханты-Мансийского автономного округа – Югры, разработаны исходя из приоритетов и задач:</w:t>
      </w:r>
    </w:p>
    <w:p w14:paraId="6C3B5558" w14:textId="3B45F9A5" w:rsidR="00E50F71" w:rsidRPr="00805C0F" w:rsidRDefault="00E50F71" w:rsidP="00CA45E1">
      <w:pPr>
        <w:pStyle w:val="a5"/>
        <w:ind w:firstLine="567"/>
        <w:jc w:val="both"/>
        <w:rPr>
          <w:rStyle w:val="fontstyle01"/>
          <w:rFonts w:ascii="Times New Roman" w:hAnsi="Times New Roman" w:cs="Times New Roman"/>
          <w:sz w:val="28"/>
          <w:szCs w:val="28"/>
        </w:rPr>
      </w:pPr>
      <w:r w:rsidRPr="00805C0F">
        <w:rPr>
          <w:rStyle w:val="fontstyle01"/>
          <w:rFonts w:ascii="Times New Roman" w:hAnsi="Times New Roman" w:cs="Times New Roman"/>
          <w:sz w:val="28"/>
          <w:szCs w:val="28"/>
        </w:rPr>
        <w:t>- намеченных в Указах и посланиях Президента Российской Федерации Федеральному Собранию, с учетом геополитических вызовов, санкционного давления и тенденций развития Российской экономики;</w:t>
      </w:r>
    </w:p>
    <w:p w14:paraId="2D8375D1" w14:textId="5CC77E0B" w:rsidR="00E50F71" w:rsidRPr="00805C0F" w:rsidRDefault="00E50F71" w:rsidP="00CA45E1">
      <w:pPr>
        <w:pStyle w:val="a5"/>
        <w:ind w:firstLine="567"/>
        <w:jc w:val="both"/>
        <w:rPr>
          <w:rStyle w:val="fontstyle01"/>
          <w:rFonts w:ascii="Times New Roman" w:hAnsi="Times New Roman" w:cs="Times New Roman"/>
          <w:sz w:val="28"/>
          <w:szCs w:val="28"/>
        </w:rPr>
      </w:pPr>
      <w:r w:rsidRPr="00805C0F">
        <w:rPr>
          <w:rStyle w:val="fontstyle01"/>
          <w:rFonts w:ascii="Times New Roman" w:hAnsi="Times New Roman" w:cs="Times New Roman"/>
          <w:sz w:val="28"/>
          <w:szCs w:val="28"/>
        </w:rPr>
        <w:t xml:space="preserve">- послания Губернатора Ханты-Мансийского автономного округа – Югры; </w:t>
      </w:r>
    </w:p>
    <w:p w14:paraId="55E5FBAE" w14:textId="1AFD3FA7" w:rsidR="00E50F71" w:rsidRPr="00805C0F" w:rsidRDefault="00E50F71" w:rsidP="00CA45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C0F">
        <w:rPr>
          <w:rStyle w:val="fontstyle01"/>
          <w:rFonts w:ascii="Times New Roman" w:hAnsi="Times New Roman" w:cs="Times New Roman"/>
          <w:sz w:val="28"/>
          <w:szCs w:val="28"/>
        </w:rPr>
        <w:t xml:space="preserve">- </w:t>
      </w:r>
      <w:r w:rsidR="00A0530D" w:rsidRPr="00805C0F">
        <w:rPr>
          <w:rFonts w:ascii="Times New Roman" w:eastAsia="Calibri" w:hAnsi="Times New Roman" w:cs="Times New Roman"/>
          <w:sz w:val="28"/>
          <w:szCs w:val="28"/>
        </w:rPr>
        <w:t xml:space="preserve">Стратегии </w:t>
      </w:r>
      <w:r w:rsidR="00A0530D" w:rsidRPr="00805C0F">
        <w:rPr>
          <w:rFonts w:ascii="Times New Roman" w:eastAsia="Times New Roman" w:hAnsi="Times New Roman" w:cs="Times New Roman"/>
          <w:sz w:val="28"/>
          <w:szCs w:val="28"/>
          <w:lang w:eastAsia="ru-RU"/>
        </w:rPr>
        <w:t xml:space="preserve">социально-экономического развития </w:t>
      </w:r>
      <w:r w:rsidR="00A0530D" w:rsidRPr="00805C0F">
        <w:rPr>
          <w:rFonts w:ascii="Times New Roman" w:eastAsia="Calibri" w:hAnsi="Times New Roman" w:cs="Times New Roman"/>
          <w:sz w:val="28"/>
          <w:szCs w:val="28"/>
        </w:rPr>
        <w:t>Ханты-Мансийского автономного округа – Югры</w:t>
      </w:r>
      <w:r w:rsidR="00A0530D" w:rsidRPr="00805C0F">
        <w:rPr>
          <w:rFonts w:ascii="Times New Roman" w:eastAsia="Times New Roman" w:hAnsi="Times New Roman" w:cs="Times New Roman"/>
          <w:sz w:val="28"/>
          <w:szCs w:val="28"/>
          <w:lang w:eastAsia="ru-RU"/>
        </w:rPr>
        <w:t xml:space="preserve"> </w:t>
      </w:r>
      <w:r w:rsidR="00A0530D" w:rsidRPr="00805C0F">
        <w:rPr>
          <w:rFonts w:ascii="Times New Roman" w:eastAsia="Calibri" w:hAnsi="Times New Roman" w:cs="Times New Roman"/>
          <w:sz w:val="28"/>
          <w:szCs w:val="28"/>
        </w:rPr>
        <w:t>до 2036 года с целевыми ориентирами до 2050 года</w:t>
      </w:r>
      <w:r w:rsidRPr="00805C0F">
        <w:rPr>
          <w:rStyle w:val="fontstyle01"/>
          <w:rFonts w:ascii="Times New Roman" w:hAnsi="Times New Roman" w:cs="Times New Roman"/>
          <w:sz w:val="28"/>
          <w:szCs w:val="28"/>
        </w:rPr>
        <w:t>;</w:t>
      </w:r>
    </w:p>
    <w:p w14:paraId="4A250474" w14:textId="77777777" w:rsidR="00E50F71" w:rsidRPr="00805C0F" w:rsidRDefault="00E50F71" w:rsidP="00CA45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05C0F">
        <w:rPr>
          <w:rFonts w:ascii="Times New Roman" w:eastAsia="Times New Roman" w:hAnsi="Times New Roman" w:cs="Times New Roman"/>
          <w:sz w:val="28"/>
          <w:szCs w:val="28"/>
          <w:lang w:eastAsia="ru-RU"/>
        </w:rPr>
        <w:t>- Стратегии социально-экономического развития Березовского района до 2030 года (далее – Стратегия – 2030)</w:t>
      </w:r>
      <w:r w:rsidRPr="00805C0F">
        <w:rPr>
          <w:rFonts w:ascii="Times New Roman" w:eastAsia="Times New Roman" w:hAnsi="Times New Roman" w:cs="Times New Roman"/>
          <w:color w:val="000000"/>
          <w:sz w:val="28"/>
          <w:szCs w:val="28"/>
          <w:lang w:eastAsia="ru-RU"/>
        </w:rPr>
        <w:t>.</w:t>
      </w:r>
    </w:p>
    <w:p w14:paraId="391BDF13" w14:textId="184DF350" w:rsidR="00047139" w:rsidRPr="00805C0F" w:rsidRDefault="00047139" w:rsidP="00CA45E1">
      <w:pPr>
        <w:widowControl w:val="0"/>
        <w:tabs>
          <w:tab w:val="left" w:pos="8789"/>
        </w:tabs>
        <w:autoSpaceDE w:val="0"/>
        <w:autoSpaceDN w:val="0"/>
        <w:adjustRightInd w:val="0"/>
        <w:spacing w:after="0" w:line="240" w:lineRule="auto"/>
        <w:ind w:firstLine="567"/>
        <w:jc w:val="both"/>
        <w:rPr>
          <w:rStyle w:val="a7"/>
          <w:rFonts w:ascii="Times New Roman" w:eastAsia="Times New Roman" w:hAnsi="Times New Roman" w:cs="Times New Roman"/>
          <w:i w:val="0"/>
          <w:iCs w:val="0"/>
          <w:sz w:val="28"/>
          <w:szCs w:val="28"/>
          <w:lang w:eastAsia="ru-RU"/>
        </w:rPr>
      </w:pPr>
      <w:r w:rsidRPr="00805C0F">
        <w:rPr>
          <w:rFonts w:ascii="Times New Roman" w:eastAsia="Times New Roman" w:hAnsi="Times New Roman" w:cs="Times New Roman"/>
          <w:sz w:val="28"/>
          <w:szCs w:val="28"/>
          <w:lang w:eastAsia="ru-RU"/>
        </w:rPr>
        <w:t>Исходной базой для разработки основных показателей прогноза социально-экономического развития городского поселения Игрим на очередной финансовый год и плановый период стали:</w:t>
      </w:r>
    </w:p>
    <w:p w14:paraId="7D49ADF2" w14:textId="1314AD29" w:rsidR="004B40B2" w:rsidRPr="00805C0F" w:rsidRDefault="00F676BD" w:rsidP="00CA45E1">
      <w:pPr>
        <w:spacing w:after="0" w:line="240" w:lineRule="auto"/>
        <w:ind w:firstLine="567"/>
        <w:jc w:val="both"/>
        <w:rPr>
          <w:rStyle w:val="a7"/>
          <w:rFonts w:ascii="Times New Roman" w:hAnsi="Times New Roman" w:cs="Times New Roman"/>
          <w:i w:val="0"/>
          <w:iCs w:val="0"/>
          <w:sz w:val="28"/>
          <w:szCs w:val="28"/>
        </w:rPr>
      </w:pPr>
      <w:r w:rsidRPr="00805C0F">
        <w:rPr>
          <w:rFonts w:ascii="Times New Roman" w:hAnsi="Times New Roman" w:cs="Times New Roman"/>
          <w:sz w:val="28"/>
          <w:szCs w:val="28"/>
        </w:rPr>
        <w:t xml:space="preserve">- </w:t>
      </w:r>
      <w:bookmarkStart w:id="3" w:name="_Toc413858930"/>
      <w:bookmarkStart w:id="4" w:name="_Toc414557616"/>
      <w:bookmarkStart w:id="5" w:name="_Toc414558180"/>
      <w:bookmarkStart w:id="6" w:name="_Toc414559722"/>
      <w:bookmarkStart w:id="7" w:name="_Toc414637821"/>
      <w:bookmarkStart w:id="8" w:name="_Toc414637869"/>
      <w:bookmarkStart w:id="9" w:name="_Toc414641246"/>
      <w:bookmarkStart w:id="10" w:name="_Toc414641370"/>
      <w:bookmarkEnd w:id="3"/>
      <w:bookmarkEnd w:id="4"/>
      <w:bookmarkEnd w:id="5"/>
      <w:bookmarkEnd w:id="6"/>
      <w:bookmarkEnd w:id="7"/>
      <w:bookmarkEnd w:id="8"/>
      <w:bookmarkEnd w:id="9"/>
      <w:bookmarkEnd w:id="10"/>
      <w:r w:rsidR="00CA23D2" w:rsidRPr="00805C0F">
        <w:rPr>
          <w:rFonts w:ascii="Times New Roman" w:hAnsi="Times New Roman" w:cs="Times New Roman"/>
          <w:sz w:val="28"/>
          <w:szCs w:val="28"/>
        </w:rPr>
        <w:t>тенденции социально-экономического развития городского поселения Игрим,</w:t>
      </w:r>
      <w:r w:rsidR="00427752" w:rsidRPr="00805C0F">
        <w:rPr>
          <w:rFonts w:ascii="Times New Roman" w:hAnsi="Times New Roman" w:cs="Times New Roman"/>
          <w:sz w:val="28"/>
          <w:szCs w:val="28"/>
        </w:rPr>
        <w:t xml:space="preserve"> сложившиеся по итогам 20</w:t>
      </w:r>
      <w:r w:rsidR="00794BCE" w:rsidRPr="00805C0F">
        <w:rPr>
          <w:rFonts w:ascii="Times New Roman" w:hAnsi="Times New Roman" w:cs="Times New Roman"/>
          <w:sz w:val="28"/>
          <w:szCs w:val="28"/>
        </w:rPr>
        <w:t>2</w:t>
      </w:r>
      <w:r w:rsidR="00DE56F7" w:rsidRPr="00805C0F">
        <w:rPr>
          <w:rFonts w:ascii="Times New Roman" w:hAnsi="Times New Roman" w:cs="Times New Roman"/>
          <w:sz w:val="28"/>
          <w:szCs w:val="28"/>
        </w:rPr>
        <w:t>1</w:t>
      </w:r>
      <w:r w:rsidR="00427752" w:rsidRPr="00805C0F">
        <w:rPr>
          <w:rFonts w:ascii="Times New Roman" w:hAnsi="Times New Roman" w:cs="Times New Roman"/>
          <w:sz w:val="28"/>
          <w:szCs w:val="28"/>
        </w:rPr>
        <w:t xml:space="preserve"> и 20</w:t>
      </w:r>
      <w:r w:rsidR="00893326" w:rsidRPr="00805C0F">
        <w:rPr>
          <w:rFonts w:ascii="Times New Roman" w:hAnsi="Times New Roman" w:cs="Times New Roman"/>
          <w:sz w:val="28"/>
          <w:szCs w:val="28"/>
        </w:rPr>
        <w:t>2</w:t>
      </w:r>
      <w:r w:rsidR="00DE56F7" w:rsidRPr="00805C0F">
        <w:rPr>
          <w:rFonts w:ascii="Times New Roman" w:hAnsi="Times New Roman" w:cs="Times New Roman"/>
          <w:sz w:val="28"/>
          <w:szCs w:val="28"/>
        </w:rPr>
        <w:t>2</w:t>
      </w:r>
      <w:r w:rsidR="00427752" w:rsidRPr="00805C0F">
        <w:rPr>
          <w:rFonts w:ascii="Times New Roman" w:hAnsi="Times New Roman" w:cs="Times New Roman"/>
          <w:sz w:val="28"/>
          <w:szCs w:val="28"/>
        </w:rPr>
        <w:t xml:space="preserve"> годов и оценки показателей  </w:t>
      </w:r>
      <w:r w:rsidR="000E047D" w:rsidRPr="00805C0F">
        <w:rPr>
          <w:rFonts w:ascii="Times New Roman" w:hAnsi="Times New Roman" w:cs="Times New Roman"/>
          <w:sz w:val="28"/>
          <w:szCs w:val="28"/>
        </w:rPr>
        <w:t xml:space="preserve"> первого </w:t>
      </w:r>
      <w:r w:rsidR="00C13918" w:rsidRPr="00805C0F">
        <w:rPr>
          <w:rFonts w:ascii="Times New Roman" w:hAnsi="Times New Roman" w:cs="Times New Roman"/>
          <w:sz w:val="28"/>
          <w:szCs w:val="28"/>
        </w:rPr>
        <w:t>полугодия 202</w:t>
      </w:r>
      <w:r w:rsidR="00DE56F7" w:rsidRPr="00805C0F">
        <w:rPr>
          <w:rFonts w:ascii="Times New Roman" w:hAnsi="Times New Roman" w:cs="Times New Roman"/>
          <w:sz w:val="28"/>
          <w:szCs w:val="28"/>
        </w:rPr>
        <w:t>3</w:t>
      </w:r>
      <w:r w:rsidR="00427752" w:rsidRPr="00805C0F">
        <w:rPr>
          <w:rFonts w:ascii="Times New Roman" w:hAnsi="Times New Roman" w:cs="Times New Roman"/>
          <w:sz w:val="28"/>
          <w:szCs w:val="28"/>
        </w:rPr>
        <w:t xml:space="preserve"> года</w:t>
      </w:r>
    </w:p>
    <w:p w14:paraId="0EA31926" w14:textId="76BD86F0" w:rsidR="002D09D9" w:rsidRPr="00805C0F" w:rsidRDefault="00E813F6" w:rsidP="00CA4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C0F">
        <w:rPr>
          <w:rStyle w:val="a7"/>
          <w:rFonts w:ascii="Times New Roman" w:hAnsi="Times New Roman" w:cs="Times New Roman"/>
          <w:i w:val="0"/>
          <w:sz w:val="28"/>
          <w:szCs w:val="28"/>
          <w:lang w:eastAsia="ru-RU"/>
        </w:rPr>
        <w:t xml:space="preserve">- </w:t>
      </w:r>
      <w:r w:rsidRPr="00805C0F">
        <w:rPr>
          <w:rFonts w:ascii="Times New Roman" w:hAnsi="Times New Roman" w:cs="Times New Roman"/>
          <w:sz w:val="28"/>
          <w:szCs w:val="28"/>
        </w:rPr>
        <w:t xml:space="preserve">на основе </w:t>
      </w:r>
      <w:r w:rsidR="002D09D9" w:rsidRPr="00805C0F">
        <w:rPr>
          <w:rFonts w:ascii="Times New Roman" w:eastAsia="Times New Roman" w:hAnsi="Times New Roman" w:cs="Times New Roman"/>
          <w:sz w:val="28"/>
          <w:szCs w:val="28"/>
          <w:lang w:eastAsia="ru-RU"/>
        </w:rPr>
        <w:t>сценарных условий социально-экономического развития Российской Федерации на очередной финансовый год и плановый период;</w:t>
      </w:r>
    </w:p>
    <w:p w14:paraId="22088094" w14:textId="78FB33AE" w:rsidR="00E813F6" w:rsidRPr="00805C0F" w:rsidRDefault="00E813F6" w:rsidP="00CA45E1">
      <w:pPr>
        <w:pStyle w:val="a5"/>
        <w:ind w:firstLine="567"/>
        <w:jc w:val="both"/>
        <w:rPr>
          <w:rStyle w:val="a7"/>
          <w:rFonts w:ascii="Times New Roman" w:hAnsi="Times New Roman" w:cs="Times New Roman"/>
          <w:i w:val="0"/>
          <w:sz w:val="28"/>
          <w:szCs w:val="28"/>
        </w:rPr>
      </w:pPr>
      <w:r w:rsidRPr="00805C0F">
        <w:rPr>
          <w:rStyle w:val="a7"/>
          <w:rFonts w:ascii="Times New Roman" w:hAnsi="Times New Roman" w:cs="Times New Roman"/>
          <w:i w:val="0"/>
          <w:sz w:val="28"/>
          <w:szCs w:val="28"/>
        </w:rPr>
        <w:t>-</w:t>
      </w:r>
      <w:r w:rsidR="00F676BD" w:rsidRPr="00805C0F">
        <w:rPr>
          <w:rStyle w:val="a7"/>
          <w:rFonts w:ascii="Times New Roman" w:hAnsi="Times New Roman" w:cs="Times New Roman"/>
          <w:i w:val="0"/>
          <w:sz w:val="28"/>
          <w:szCs w:val="28"/>
        </w:rPr>
        <w:t xml:space="preserve"> </w:t>
      </w:r>
      <w:r w:rsidR="00DD6BA8" w:rsidRPr="00805C0F">
        <w:rPr>
          <w:rFonts w:ascii="Times New Roman" w:eastAsia="Times New Roman" w:hAnsi="Times New Roman" w:cs="Times New Roman"/>
          <w:sz w:val="28"/>
          <w:szCs w:val="28"/>
          <w:lang w:eastAsia="ru-RU"/>
        </w:rPr>
        <w:t>информация органов местного самоуправления городского поселения Игрим, предприятий и организаций, осуществляющих деятельность на территории городского поселения, территориального органа федеральной службы государственной статистики, Социального фонда Российской Федерации</w:t>
      </w:r>
    </w:p>
    <w:p w14:paraId="3B3962F7" w14:textId="77777777" w:rsidR="00E813F6" w:rsidRPr="00805C0F" w:rsidRDefault="00E813F6" w:rsidP="00886803">
      <w:pPr>
        <w:suppressAutoHyphens/>
        <w:spacing w:after="0" w:line="240" w:lineRule="auto"/>
        <w:rPr>
          <w:rFonts w:ascii="Times New Roman" w:eastAsia="Times New Roman" w:hAnsi="Times New Roman" w:cs="Times New Roman"/>
          <w:b/>
          <w:sz w:val="28"/>
          <w:szCs w:val="28"/>
          <w:lang w:eastAsia="ar-SA"/>
        </w:rPr>
      </w:pPr>
    </w:p>
    <w:p w14:paraId="5E42300A" w14:textId="638691E9" w:rsidR="00AE10BE" w:rsidRPr="00805C0F" w:rsidRDefault="00E813F6" w:rsidP="00886803">
      <w:pPr>
        <w:suppressAutoHyphens/>
        <w:spacing w:after="0" w:line="240" w:lineRule="auto"/>
        <w:jc w:val="center"/>
        <w:rPr>
          <w:rFonts w:ascii="Times New Roman" w:eastAsia="Times New Roman" w:hAnsi="Times New Roman" w:cs="Times New Roman"/>
          <w:b/>
          <w:sz w:val="28"/>
          <w:szCs w:val="28"/>
          <w:lang w:eastAsia="ar-SA"/>
        </w:rPr>
      </w:pPr>
      <w:r w:rsidRPr="00805C0F">
        <w:rPr>
          <w:rFonts w:ascii="Times New Roman" w:eastAsia="Times New Roman" w:hAnsi="Times New Roman" w:cs="Times New Roman"/>
          <w:b/>
          <w:sz w:val="28"/>
          <w:szCs w:val="28"/>
          <w:lang w:eastAsia="ar-SA"/>
        </w:rPr>
        <w:t>Общая оценка социально – экономической ситуации в</w:t>
      </w:r>
      <w:r w:rsidR="001D1992" w:rsidRPr="00805C0F">
        <w:rPr>
          <w:rFonts w:ascii="Times New Roman" w:eastAsia="Times New Roman" w:hAnsi="Times New Roman" w:cs="Times New Roman"/>
          <w:b/>
          <w:sz w:val="28"/>
          <w:szCs w:val="28"/>
          <w:lang w:eastAsia="ar-SA"/>
        </w:rPr>
        <w:t xml:space="preserve"> городском поселении Игрим </w:t>
      </w:r>
      <w:r w:rsidR="00DD6BA8" w:rsidRPr="00805C0F">
        <w:rPr>
          <w:rFonts w:ascii="Times New Roman" w:eastAsia="Times New Roman" w:hAnsi="Times New Roman" w:cs="Times New Roman"/>
          <w:b/>
          <w:sz w:val="28"/>
          <w:szCs w:val="28"/>
          <w:lang w:eastAsia="ar-SA"/>
        </w:rPr>
        <w:t>за</w:t>
      </w:r>
      <w:r w:rsidR="00047139" w:rsidRPr="00805C0F">
        <w:rPr>
          <w:rFonts w:ascii="Times New Roman" w:eastAsia="Times New Roman" w:hAnsi="Times New Roman" w:cs="Times New Roman"/>
          <w:b/>
          <w:sz w:val="28"/>
          <w:szCs w:val="28"/>
          <w:lang w:eastAsia="ar-SA"/>
        </w:rPr>
        <w:t xml:space="preserve"> 20</w:t>
      </w:r>
      <w:r w:rsidR="00893326" w:rsidRPr="00805C0F">
        <w:rPr>
          <w:rFonts w:ascii="Times New Roman" w:eastAsia="Times New Roman" w:hAnsi="Times New Roman" w:cs="Times New Roman"/>
          <w:b/>
          <w:sz w:val="28"/>
          <w:szCs w:val="28"/>
          <w:lang w:eastAsia="ar-SA"/>
        </w:rPr>
        <w:t>2</w:t>
      </w:r>
      <w:r w:rsidR="00DD6BA8" w:rsidRPr="00805C0F">
        <w:rPr>
          <w:rFonts w:ascii="Times New Roman" w:eastAsia="Times New Roman" w:hAnsi="Times New Roman" w:cs="Times New Roman"/>
          <w:b/>
          <w:sz w:val="28"/>
          <w:szCs w:val="28"/>
          <w:lang w:eastAsia="ar-SA"/>
        </w:rPr>
        <w:t>2</w:t>
      </w:r>
      <w:r w:rsidR="00DE56F7" w:rsidRPr="00805C0F">
        <w:rPr>
          <w:rFonts w:ascii="Times New Roman" w:eastAsia="Times New Roman" w:hAnsi="Times New Roman" w:cs="Times New Roman"/>
          <w:b/>
          <w:sz w:val="28"/>
          <w:szCs w:val="28"/>
          <w:lang w:eastAsia="ar-SA"/>
        </w:rPr>
        <w:t xml:space="preserve"> </w:t>
      </w:r>
      <w:r w:rsidRPr="00805C0F">
        <w:rPr>
          <w:rFonts w:ascii="Times New Roman" w:eastAsia="Times New Roman" w:hAnsi="Times New Roman" w:cs="Times New Roman"/>
          <w:b/>
          <w:sz w:val="28"/>
          <w:szCs w:val="28"/>
          <w:lang w:eastAsia="ar-SA"/>
        </w:rPr>
        <w:t>год</w:t>
      </w:r>
    </w:p>
    <w:p w14:paraId="2C39C67A" w14:textId="22BA579B" w:rsidR="00B965DE" w:rsidRPr="00805C0F" w:rsidRDefault="00DD6BA8" w:rsidP="00886803">
      <w:pPr>
        <w:spacing w:after="0" w:line="240" w:lineRule="auto"/>
        <w:ind w:firstLine="567"/>
        <w:jc w:val="both"/>
        <w:rPr>
          <w:rFonts w:ascii="Times New Roman" w:eastAsia="Arial Unicode MS" w:hAnsi="Times New Roman" w:cs="Times New Roman"/>
          <w:sz w:val="28"/>
          <w:szCs w:val="28"/>
        </w:rPr>
      </w:pPr>
      <w:r w:rsidRPr="00805C0F">
        <w:rPr>
          <w:rFonts w:ascii="Times New Roman" w:hAnsi="Times New Roman" w:cs="Times New Roman"/>
          <w:sz w:val="28"/>
          <w:szCs w:val="28"/>
        </w:rPr>
        <w:t xml:space="preserve">Итоги социально-экономического развития городского поселения Игрим сформированы на основе анализа экономической ситуации 2022 года, в </w:t>
      </w:r>
      <w:r w:rsidRPr="00805C0F">
        <w:rPr>
          <w:rFonts w:ascii="Times New Roman" w:hAnsi="Times New Roman" w:cs="Times New Roman"/>
          <w:sz w:val="28"/>
          <w:szCs w:val="28"/>
        </w:rPr>
        <w:lastRenderedPageBreak/>
        <w:t xml:space="preserve">условиях изменяющихся курсов рубля и темпов инфляционных процессов, последствий пандемии </w:t>
      </w:r>
      <w:r w:rsidRPr="00805C0F">
        <w:rPr>
          <w:rFonts w:ascii="Times New Roman" w:eastAsia="Arial Unicode MS" w:hAnsi="Times New Roman" w:cs="Times New Roman"/>
          <w:sz w:val="28"/>
          <w:szCs w:val="28"/>
        </w:rPr>
        <w:t>коронавирусной инфекции, которые наложили отпечаток на все сферы жизнедеятельности и отразились на итоговых показателях.</w:t>
      </w:r>
    </w:p>
    <w:p w14:paraId="3F7FFDCD" w14:textId="29BC1885" w:rsidR="000A013C" w:rsidRPr="00805C0F" w:rsidRDefault="000A013C" w:rsidP="00886803">
      <w:pPr>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 xml:space="preserve">Главным приоритетом социально-экономической и бюджетной </w:t>
      </w:r>
      <w:r w:rsidR="005A2332" w:rsidRPr="00805C0F">
        <w:rPr>
          <w:rFonts w:ascii="Times New Roman" w:eastAsia="Times New Roman" w:hAnsi="Times New Roman" w:cs="Times New Roman"/>
          <w:sz w:val="28"/>
          <w:szCs w:val="28"/>
          <w:lang w:eastAsia="ru-RU"/>
        </w:rPr>
        <w:t>политики городского</w:t>
      </w:r>
      <w:r w:rsidRPr="00805C0F">
        <w:rPr>
          <w:rFonts w:ascii="Times New Roman" w:eastAsia="Times New Roman" w:hAnsi="Times New Roman" w:cs="Times New Roman"/>
          <w:sz w:val="28"/>
          <w:szCs w:val="28"/>
          <w:lang w:eastAsia="ru-RU"/>
        </w:rPr>
        <w:t xml:space="preserve"> образования являлось исполнение поручений, определенных Указами Президента Российской Федерации, в том числе по модернизации и реконструкции объектов </w:t>
      </w:r>
      <w:r w:rsidRPr="00805C0F">
        <w:rPr>
          <w:rFonts w:ascii="Times New Roman" w:eastAsia="Times New Roman" w:hAnsi="Times New Roman" w:cs="Times New Roman"/>
          <w:color w:val="000000"/>
          <w:sz w:val="28"/>
          <w:szCs w:val="28"/>
          <w:lang w:eastAsia="ru-RU"/>
        </w:rPr>
        <w:t>жилищно-коммунального комплекса, наращиванию темпов жилищного строительства, ускорению сроков завершения строительства объектов социального назначения.</w:t>
      </w:r>
    </w:p>
    <w:p w14:paraId="7EF3BF85" w14:textId="7AD0FB5D" w:rsidR="00142294" w:rsidRPr="00805C0F" w:rsidRDefault="00142294" w:rsidP="00886803">
      <w:pPr>
        <w:widowControl w:val="0"/>
        <w:spacing w:after="0" w:line="240" w:lineRule="auto"/>
        <w:ind w:firstLine="709"/>
        <w:jc w:val="both"/>
        <w:rPr>
          <w:rFonts w:ascii="Times New Roman" w:hAnsi="Times New Roman" w:cs="Times New Roman"/>
          <w:sz w:val="28"/>
          <w:szCs w:val="28"/>
        </w:rPr>
      </w:pPr>
      <w:r w:rsidRPr="00805C0F">
        <w:rPr>
          <w:rFonts w:ascii="Times New Roman" w:hAnsi="Times New Roman" w:cs="Times New Roman"/>
          <w:sz w:val="28"/>
          <w:szCs w:val="28"/>
        </w:rPr>
        <w:t xml:space="preserve">В отчетном 2022 году финансирование национальных и региональных проектов осуществлялось в рамках </w:t>
      </w:r>
      <w:r w:rsidR="005C0F5F">
        <w:rPr>
          <w:rFonts w:ascii="Times New Roman" w:hAnsi="Times New Roman" w:cs="Times New Roman"/>
          <w:sz w:val="28"/>
          <w:szCs w:val="28"/>
        </w:rPr>
        <w:t xml:space="preserve">13 </w:t>
      </w:r>
      <w:r w:rsidRPr="00805C0F">
        <w:rPr>
          <w:rFonts w:ascii="Times New Roman" w:hAnsi="Times New Roman" w:cs="Times New Roman"/>
          <w:sz w:val="28"/>
          <w:szCs w:val="28"/>
        </w:rPr>
        <w:t xml:space="preserve">муниципальных программ городского поселения Игрим, общий объем которых достиг </w:t>
      </w:r>
      <w:r w:rsidRPr="00805C0F">
        <w:rPr>
          <w:rFonts w:ascii="Times New Roman" w:hAnsi="Times New Roman" w:cs="Times New Roman"/>
          <w:color w:val="000000"/>
          <w:sz w:val="28"/>
          <w:szCs w:val="28"/>
        </w:rPr>
        <w:t>167,773</w:t>
      </w:r>
      <w:r w:rsidRPr="00805C0F">
        <w:rPr>
          <w:rFonts w:ascii="Times New Roman" w:hAnsi="Times New Roman" w:cs="Times New Roman"/>
          <w:color w:val="000000"/>
        </w:rPr>
        <w:t xml:space="preserve"> </w:t>
      </w:r>
      <w:r w:rsidRPr="00805C0F">
        <w:rPr>
          <w:rFonts w:ascii="Times New Roman" w:hAnsi="Times New Roman" w:cs="Times New Roman"/>
          <w:sz w:val="28"/>
          <w:szCs w:val="28"/>
        </w:rPr>
        <w:t xml:space="preserve">млн. рублей. </w:t>
      </w:r>
    </w:p>
    <w:p w14:paraId="2C388641" w14:textId="573FCF80" w:rsidR="000A013C" w:rsidRPr="00805C0F" w:rsidRDefault="00142294" w:rsidP="00886803">
      <w:pPr>
        <w:widowControl w:val="0"/>
        <w:spacing w:after="0" w:line="240" w:lineRule="auto"/>
        <w:ind w:firstLine="709"/>
        <w:jc w:val="both"/>
        <w:rPr>
          <w:rFonts w:ascii="Times New Roman" w:hAnsi="Times New Roman" w:cs="Times New Roman"/>
          <w:sz w:val="28"/>
          <w:szCs w:val="28"/>
        </w:rPr>
      </w:pPr>
      <w:r w:rsidRPr="00805C0F">
        <w:rPr>
          <w:rFonts w:ascii="Times New Roman" w:eastAsia="Courier New" w:hAnsi="Times New Roman" w:cs="Times New Roman"/>
          <w:sz w:val="28"/>
          <w:szCs w:val="28"/>
        </w:rPr>
        <w:t>Несмотря на сложности, исполнение бюджета городского поселения было сконцентрировано на решении задач, определенных</w:t>
      </w:r>
      <w:r w:rsidRPr="00805C0F">
        <w:rPr>
          <w:rFonts w:ascii="Times New Roman" w:hAnsi="Times New Roman" w:cs="Times New Roman"/>
          <w:color w:val="000000"/>
          <w:sz w:val="28"/>
          <w:szCs w:val="28"/>
        </w:rPr>
        <w:t xml:space="preserve"> </w:t>
      </w:r>
      <w:r w:rsidRPr="00805C0F">
        <w:rPr>
          <w:rFonts w:ascii="Times New Roman" w:hAnsi="Times New Roman" w:cs="Times New Roman"/>
          <w:sz w:val="28"/>
          <w:szCs w:val="28"/>
        </w:rPr>
        <w:t>социальной, финансовой и инвестиционной политикой территории муниципального образования.</w:t>
      </w:r>
    </w:p>
    <w:p w14:paraId="0F832ADB" w14:textId="77777777" w:rsidR="00E813F6" w:rsidRPr="00805C0F" w:rsidRDefault="00E813F6" w:rsidP="00886803">
      <w:pPr>
        <w:suppressAutoHyphens/>
        <w:spacing w:after="0" w:line="240" w:lineRule="auto"/>
        <w:jc w:val="center"/>
        <w:rPr>
          <w:rFonts w:ascii="Times New Roman" w:eastAsia="Times New Roman" w:hAnsi="Times New Roman" w:cs="Times New Roman"/>
          <w:sz w:val="28"/>
          <w:szCs w:val="28"/>
          <w:highlight w:val="yellow"/>
          <w:lang w:eastAsia="ar-SA"/>
        </w:rPr>
      </w:pPr>
    </w:p>
    <w:p w14:paraId="1813E1C5" w14:textId="13AFF67C" w:rsidR="00E813F6" w:rsidRPr="00234DA3" w:rsidRDefault="00E813F6" w:rsidP="00234DA3">
      <w:pPr>
        <w:suppressAutoHyphens/>
        <w:spacing w:after="0" w:line="240" w:lineRule="auto"/>
        <w:jc w:val="center"/>
        <w:rPr>
          <w:rFonts w:ascii="Times New Roman" w:eastAsia="Times New Roman" w:hAnsi="Times New Roman" w:cs="Times New Roman"/>
          <w:sz w:val="28"/>
          <w:szCs w:val="28"/>
          <w:lang w:eastAsia="ar-SA"/>
        </w:rPr>
      </w:pPr>
      <w:r w:rsidRPr="00805C0F">
        <w:rPr>
          <w:rFonts w:ascii="Times New Roman" w:eastAsia="Times New Roman" w:hAnsi="Times New Roman" w:cs="Times New Roman"/>
          <w:sz w:val="28"/>
          <w:szCs w:val="28"/>
          <w:lang w:eastAsia="ar-SA"/>
        </w:rPr>
        <w:t>Основные показатели развития экономики г</w:t>
      </w:r>
      <w:r w:rsidR="007247EF" w:rsidRPr="00805C0F">
        <w:rPr>
          <w:rFonts w:ascii="Times New Roman" w:eastAsia="Times New Roman" w:hAnsi="Times New Roman" w:cs="Times New Roman"/>
          <w:sz w:val="28"/>
          <w:szCs w:val="28"/>
          <w:lang w:eastAsia="ar-SA"/>
        </w:rPr>
        <w:t xml:space="preserve">ородского поселения Игрим </w:t>
      </w:r>
      <w:r w:rsidR="00DD6BA8" w:rsidRPr="00805C0F">
        <w:rPr>
          <w:rFonts w:ascii="Times New Roman" w:eastAsia="Times New Roman" w:hAnsi="Times New Roman" w:cs="Times New Roman"/>
          <w:sz w:val="28"/>
          <w:szCs w:val="28"/>
          <w:lang w:eastAsia="ar-SA"/>
        </w:rPr>
        <w:t xml:space="preserve">в </w:t>
      </w:r>
      <w:r w:rsidR="007247EF" w:rsidRPr="00805C0F">
        <w:rPr>
          <w:rFonts w:ascii="Times New Roman" w:eastAsia="Times New Roman" w:hAnsi="Times New Roman" w:cs="Times New Roman"/>
          <w:sz w:val="28"/>
          <w:szCs w:val="28"/>
          <w:lang w:eastAsia="ar-SA"/>
        </w:rPr>
        <w:t>202</w:t>
      </w:r>
      <w:r w:rsidR="00794BCE" w:rsidRPr="00805C0F">
        <w:rPr>
          <w:rFonts w:ascii="Times New Roman" w:eastAsia="Times New Roman" w:hAnsi="Times New Roman" w:cs="Times New Roman"/>
          <w:sz w:val="28"/>
          <w:szCs w:val="28"/>
          <w:lang w:eastAsia="ar-SA"/>
        </w:rPr>
        <w:t>2</w:t>
      </w:r>
      <w:r w:rsidR="007247EF" w:rsidRPr="00805C0F">
        <w:rPr>
          <w:rFonts w:ascii="Times New Roman" w:eastAsia="Times New Roman" w:hAnsi="Times New Roman" w:cs="Times New Roman"/>
          <w:sz w:val="28"/>
          <w:szCs w:val="28"/>
          <w:lang w:eastAsia="ar-SA"/>
        </w:rPr>
        <w:t xml:space="preserve"> </w:t>
      </w:r>
      <w:r w:rsidRPr="00805C0F">
        <w:rPr>
          <w:rFonts w:ascii="Times New Roman" w:eastAsia="Times New Roman" w:hAnsi="Times New Roman" w:cs="Times New Roman"/>
          <w:sz w:val="28"/>
          <w:szCs w:val="28"/>
          <w:lang w:eastAsia="ar-SA"/>
        </w:rPr>
        <w:t>год</w:t>
      </w:r>
      <w:r w:rsidR="00DD6BA8" w:rsidRPr="00805C0F">
        <w:rPr>
          <w:rFonts w:ascii="Times New Roman" w:eastAsia="Times New Roman" w:hAnsi="Times New Roman" w:cs="Times New Roman"/>
          <w:sz w:val="28"/>
          <w:szCs w:val="28"/>
          <w:lang w:eastAsia="ar-SA"/>
        </w:rPr>
        <w:t>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75"/>
        <w:gridCol w:w="1461"/>
        <w:gridCol w:w="1358"/>
        <w:gridCol w:w="1276"/>
      </w:tblGrid>
      <w:tr w:rsidR="001F2FC1" w:rsidRPr="00805C0F" w14:paraId="3235E31B" w14:textId="77777777" w:rsidTr="00AE10BE">
        <w:tc>
          <w:tcPr>
            <w:tcW w:w="3686" w:type="dxa"/>
          </w:tcPr>
          <w:p w14:paraId="4DC8FEE2" w14:textId="77777777" w:rsidR="001F2FC1" w:rsidRPr="00805C0F" w:rsidRDefault="001F2FC1" w:rsidP="00886803">
            <w:pPr>
              <w:spacing w:after="0" w:line="240" w:lineRule="auto"/>
              <w:jc w:val="center"/>
              <w:rPr>
                <w:rFonts w:ascii="Times New Roman" w:eastAsia="Times New Roman" w:hAnsi="Times New Roman" w:cs="Times New Roman"/>
                <w:b/>
                <w:sz w:val="24"/>
                <w:szCs w:val="24"/>
                <w:lang w:eastAsia="ru-RU"/>
              </w:rPr>
            </w:pPr>
          </w:p>
          <w:p w14:paraId="32E70669" w14:textId="77777777" w:rsidR="001F2FC1" w:rsidRPr="00805C0F" w:rsidRDefault="001F2FC1" w:rsidP="00886803">
            <w:pPr>
              <w:spacing w:after="0" w:line="240" w:lineRule="auto"/>
              <w:jc w:val="center"/>
              <w:rPr>
                <w:rFonts w:ascii="Times New Roman" w:eastAsia="Times New Roman" w:hAnsi="Times New Roman" w:cs="Times New Roman"/>
                <w:b/>
                <w:bCs/>
                <w:sz w:val="24"/>
                <w:szCs w:val="24"/>
                <w:lang w:eastAsia="ru-RU"/>
              </w:rPr>
            </w:pPr>
            <w:r w:rsidRPr="00805C0F">
              <w:rPr>
                <w:rFonts w:ascii="Times New Roman" w:eastAsia="Times New Roman" w:hAnsi="Times New Roman" w:cs="Times New Roman"/>
                <w:b/>
                <w:bCs/>
                <w:sz w:val="24"/>
                <w:szCs w:val="24"/>
                <w:lang w:eastAsia="ru-RU"/>
              </w:rPr>
              <w:t>Наименование показателей социально-экономического развития</w:t>
            </w:r>
          </w:p>
          <w:p w14:paraId="63EDA99B" w14:textId="77777777" w:rsidR="001F2FC1" w:rsidRPr="00805C0F" w:rsidRDefault="001F2FC1" w:rsidP="00886803">
            <w:pPr>
              <w:spacing w:after="0" w:line="240" w:lineRule="auto"/>
              <w:jc w:val="center"/>
              <w:rPr>
                <w:rFonts w:ascii="Times New Roman" w:eastAsia="Times New Roman" w:hAnsi="Times New Roman" w:cs="Times New Roman"/>
                <w:b/>
                <w:bCs/>
                <w:sz w:val="24"/>
                <w:szCs w:val="24"/>
                <w:lang w:eastAsia="ru-RU"/>
              </w:rPr>
            </w:pPr>
            <w:r w:rsidRPr="00805C0F">
              <w:rPr>
                <w:rFonts w:ascii="Times New Roman" w:eastAsia="Times New Roman" w:hAnsi="Times New Roman" w:cs="Times New Roman"/>
                <w:b/>
                <w:bCs/>
                <w:sz w:val="24"/>
                <w:szCs w:val="24"/>
                <w:lang w:eastAsia="ru-RU"/>
              </w:rPr>
              <w:t xml:space="preserve"> </w:t>
            </w:r>
            <w:r w:rsidR="001218C9" w:rsidRPr="00805C0F">
              <w:rPr>
                <w:rFonts w:ascii="Times New Roman" w:eastAsia="Times New Roman" w:hAnsi="Times New Roman" w:cs="Times New Roman"/>
                <w:b/>
                <w:bCs/>
                <w:sz w:val="24"/>
                <w:szCs w:val="24"/>
                <w:lang w:eastAsia="ru-RU"/>
              </w:rPr>
              <w:t>Городского поселения Игрим</w:t>
            </w:r>
          </w:p>
          <w:p w14:paraId="2F9099BE" w14:textId="77777777" w:rsidR="001F2FC1" w:rsidRPr="00805C0F" w:rsidRDefault="001F2FC1" w:rsidP="00886803">
            <w:pPr>
              <w:spacing w:after="0" w:line="240" w:lineRule="auto"/>
              <w:jc w:val="center"/>
              <w:rPr>
                <w:rFonts w:ascii="Times New Roman" w:eastAsia="Times New Roman" w:hAnsi="Times New Roman" w:cs="Times New Roman"/>
                <w:b/>
                <w:sz w:val="24"/>
                <w:szCs w:val="24"/>
                <w:lang w:eastAsia="ru-RU"/>
              </w:rPr>
            </w:pPr>
          </w:p>
        </w:tc>
        <w:tc>
          <w:tcPr>
            <w:tcW w:w="1575" w:type="dxa"/>
          </w:tcPr>
          <w:p w14:paraId="5966E038" w14:textId="77777777" w:rsidR="001F2FC1" w:rsidRPr="00805C0F" w:rsidRDefault="001F2FC1" w:rsidP="00886803">
            <w:pPr>
              <w:spacing w:after="0" w:line="240" w:lineRule="auto"/>
              <w:jc w:val="center"/>
              <w:rPr>
                <w:rFonts w:ascii="Times New Roman" w:eastAsia="Times New Roman" w:hAnsi="Times New Roman" w:cs="Times New Roman"/>
                <w:b/>
                <w:sz w:val="24"/>
                <w:szCs w:val="24"/>
                <w:lang w:eastAsia="ru-RU"/>
              </w:rPr>
            </w:pPr>
          </w:p>
          <w:p w14:paraId="5AB4A826" w14:textId="77777777" w:rsidR="001F2FC1" w:rsidRPr="00805C0F" w:rsidRDefault="001F2FC1" w:rsidP="00886803">
            <w:pPr>
              <w:spacing w:after="0" w:line="240" w:lineRule="auto"/>
              <w:jc w:val="center"/>
              <w:rPr>
                <w:rFonts w:ascii="Times New Roman" w:eastAsia="Times New Roman" w:hAnsi="Times New Roman" w:cs="Times New Roman"/>
                <w:b/>
                <w:sz w:val="24"/>
                <w:szCs w:val="24"/>
                <w:lang w:eastAsia="ru-RU"/>
              </w:rPr>
            </w:pPr>
            <w:r w:rsidRPr="00805C0F">
              <w:rPr>
                <w:rFonts w:ascii="Times New Roman" w:eastAsia="Times New Roman" w:hAnsi="Times New Roman" w:cs="Times New Roman"/>
                <w:b/>
                <w:sz w:val="24"/>
                <w:szCs w:val="24"/>
                <w:lang w:eastAsia="ru-RU"/>
              </w:rPr>
              <w:t>единицы измерения</w:t>
            </w:r>
          </w:p>
        </w:tc>
        <w:tc>
          <w:tcPr>
            <w:tcW w:w="1461" w:type="dxa"/>
          </w:tcPr>
          <w:p w14:paraId="5FA3918B" w14:textId="77777777" w:rsidR="001F2FC1" w:rsidRPr="00805C0F" w:rsidRDefault="001F2FC1" w:rsidP="00886803">
            <w:pPr>
              <w:spacing w:after="0" w:line="240" w:lineRule="auto"/>
              <w:jc w:val="center"/>
              <w:rPr>
                <w:rFonts w:ascii="Times New Roman" w:eastAsia="Times New Roman" w:hAnsi="Times New Roman" w:cs="Times New Roman"/>
                <w:b/>
                <w:sz w:val="24"/>
                <w:szCs w:val="24"/>
                <w:lang w:eastAsia="ru-RU"/>
              </w:rPr>
            </w:pPr>
          </w:p>
          <w:p w14:paraId="2113763D" w14:textId="77777777" w:rsidR="001F2FC1" w:rsidRPr="00805C0F" w:rsidRDefault="001F2FC1" w:rsidP="00886803">
            <w:pPr>
              <w:spacing w:after="0" w:line="240" w:lineRule="auto"/>
              <w:jc w:val="center"/>
              <w:rPr>
                <w:rFonts w:ascii="Times New Roman" w:eastAsia="Times New Roman" w:hAnsi="Times New Roman" w:cs="Times New Roman"/>
                <w:b/>
                <w:sz w:val="24"/>
                <w:szCs w:val="24"/>
                <w:lang w:eastAsia="ru-RU"/>
              </w:rPr>
            </w:pPr>
          </w:p>
          <w:p w14:paraId="02ABB57D" w14:textId="6DC0B1F2" w:rsidR="001F2FC1" w:rsidRPr="00805C0F" w:rsidRDefault="001F0174" w:rsidP="00886803">
            <w:pPr>
              <w:spacing w:after="0" w:line="240" w:lineRule="auto"/>
              <w:jc w:val="center"/>
              <w:rPr>
                <w:rFonts w:ascii="Times New Roman" w:eastAsia="Times New Roman" w:hAnsi="Times New Roman" w:cs="Times New Roman"/>
                <w:b/>
                <w:sz w:val="24"/>
                <w:szCs w:val="24"/>
                <w:lang w:eastAsia="ru-RU"/>
              </w:rPr>
            </w:pPr>
            <w:r w:rsidRPr="00805C0F">
              <w:rPr>
                <w:rFonts w:ascii="Times New Roman" w:eastAsia="Times New Roman" w:hAnsi="Times New Roman" w:cs="Times New Roman"/>
                <w:b/>
                <w:sz w:val="24"/>
                <w:szCs w:val="24"/>
                <w:lang w:eastAsia="ru-RU"/>
              </w:rPr>
              <w:t>202</w:t>
            </w:r>
            <w:r w:rsidR="0081579B" w:rsidRPr="00805C0F">
              <w:rPr>
                <w:rFonts w:ascii="Times New Roman" w:eastAsia="Times New Roman" w:hAnsi="Times New Roman" w:cs="Times New Roman"/>
                <w:b/>
                <w:sz w:val="24"/>
                <w:szCs w:val="24"/>
                <w:lang w:eastAsia="ru-RU"/>
              </w:rPr>
              <w:t>1</w:t>
            </w:r>
            <w:r w:rsidRPr="00805C0F">
              <w:rPr>
                <w:rFonts w:ascii="Times New Roman" w:eastAsia="Times New Roman" w:hAnsi="Times New Roman" w:cs="Times New Roman"/>
                <w:b/>
                <w:sz w:val="24"/>
                <w:szCs w:val="24"/>
                <w:lang w:eastAsia="ru-RU"/>
              </w:rPr>
              <w:t xml:space="preserve"> </w:t>
            </w:r>
            <w:r w:rsidR="001F2FC1" w:rsidRPr="00805C0F">
              <w:rPr>
                <w:rFonts w:ascii="Times New Roman" w:eastAsia="Times New Roman" w:hAnsi="Times New Roman" w:cs="Times New Roman"/>
                <w:b/>
                <w:sz w:val="24"/>
                <w:szCs w:val="24"/>
                <w:lang w:eastAsia="ru-RU"/>
              </w:rPr>
              <w:t>год</w:t>
            </w:r>
          </w:p>
        </w:tc>
        <w:tc>
          <w:tcPr>
            <w:tcW w:w="1358" w:type="dxa"/>
          </w:tcPr>
          <w:p w14:paraId="105E4026" w14:textId="77777777" w:rsidR="001F2FC1" w:rsidRPr="00805C0F" w:rsidRDefault="001F2FC1" w:rsidP="00886803">
            <w:pPr>
              <w:spacing w:after="0" w:line="240" w:lineRule="auto"/>
              <w:jc w:val="center"/>
              <w:rPr>
                <w:rFonts w:ascii="Times New Roman" w:eastAsia="Times New Roman" w:hAnsi="Times New Roman" w:cs="Times New Roman"/>
                <w:b/>
                <w:sz w:val="24"/>
                <w:szCs w:val="24"/>
                <w:lang w:eastAsia="ru-RU"/>
              </w:rPr>
            </w:pPr>
          </w:p>
          <w:p w14:paraId="0ACFAD14" w14:textId="77777777" w:rsidR="001F2FC1" w:rsidRPr="00805C0F" w:rsidRDefault="001F2FC1" w:rsidP="00886803">
            <w:pPr>
              <w:spacing w:after="0" w:line="240" w:lineRule="auto"/>
              <w:jc w:val="center"/>
              <w:rPr>
                <w:rFonts w:ascii="Times New Roman" w:eastAsia="Times New Roman" w:hAnsi="Times New Roman" w:cs="Times New Roman"/>
                <w:b/>
                <w:sz w:val="24"/>
                <w:szCs w:val="24"/>
                <w:lang w:eastAsia="ru-RU"/>
              </w:rPr>
            </w:pPr>
          </w:p>
          <w:p w14:paraId="5C2F9661" w14:textId="4D7FE078" w:rsidR="001F2FC1" w:rsidRPr="00805C0F" w:rsidRDefault="007247EF" w:rsidP="00886803">
            <w:pPr>
              <w:spacing w:after="0" w:line="240" w:lineRule="auto"/>
              <w:jc w:val="center"/>
              <w:rPr>
                <w:rFonts w:ascii="Times New Roman" w:eastAsia="Times New Roman" w:hAnsi="Times New Roman" w:cs="Times New Roman"/>
                <w:b/>
                <w:sz w:val="24"/>
                <w:szCs w:val="24"/>
                <w:lang w:eastAsia="ru-RU"/>
              </w:rPr>
            </w:pPr>
            <w:r w:rsidRPr="00805C0F">
              <w:rPr>
                <w:rFonts w:ascii="Times New Roman" w:eastAsia="Times New Roman" w:hAnsi="Times New Roman" w:cs="Times New Roman"/>
                <w:b/>
                <w:sz w:val="24"/>
                <w:szCs w:val="24"/>
                <w:lang w:eastAsia="ru-RU"/>
              </w:rPr>
              <w:t>202</w:t>
            </w:r>
            <w:r w:rsidR="0081579B" w:rsidRPr="00805C0F">
              <w:rPr>
                <w:rFonts w:ascii="Times New Roman" w:eastAsia="Times New Roman" w:hAnsi="Times New Roman" w:cs="Times New Roman"/>
                <w:b/>
                <w:sz w:val="24"/>
                <w:szCs w:val="24"/>
                <w:lang w:eastAsia="ru-RU"/>
              </w:rPr>
              <w:t>2</w:t>
            </w:r>
            <w:r w:rsidR="001F2FC1" w:rsidRPr="00805C0F">
              <w:rPr>
                <w:rFonts w:ascii="Times New Roman" w:eastAsia="Times New Roman" w:hAnsi="Times New Roman" w:cs="Times New Roman"/>
                <w:b/>
                <w:sz w:val="24"/>
                <w:szCs w:val="24"/>
                <w:lang w:eastAsia="ru-RU"/>
              </w:rPr>
              <w:t xml:space="preserve"> год</w:t>
            </w:r>
          </w:p>
        </w:tc>
        <w:tc>
          <w:tcPr>
            <w:tcW w:w="1276" w:type="dxa"/>
          </w:tcPr>
          <w:p w14:paraId="28A8F755" w14:textId="77777777" w:rsidR="001F2FC1" w:rsidRPr="00805C0F" w:rsidRDefault="001F2FC1" w:rsidP="00886803">
            <w:pPr>
              <w:spacing w:after="0" w:line="240" w:lineRule="auto"/>
              <w:jc w:val="center"/>
              <w:rPr>
                <w:rFonts w:ascii="Times New Roman" w:eastAsia="Times New Roman" w:hAnsi="Times New Roman" w:cs="Times New Roman"/>
                <w:b/>
                <w:sz w:val="24"/>
                <w:szCs w:val="24"/>
                <w:lang w:eastAsia="ru-RU"/>
              </w:rPr>
            </w:pPr>
          </w:p>
          <w:p w14:paraId="75254786" w14:textId="77777777" w:rsidR="001F2FC1" w:rsidRPr="00805C0F" w:rsidRDefault="001F2FC1" w:rsidP="00886803">
            <w:pPr>
              <w:spacing w:after="0" w:line="240" w:lineRule="auto"/>
              <w:jc w:val="center"/>
              <w:rPr>
                <w:rFonts w:ascii="Times New Roman" w:eastAsia="Times New Roman" w:hAnsi="Times New Roman" w:cs="Times New Roman"/>
                <w:b/>
                <w:sz w:val="24"/>
                <w:szCs w:val="24"/>
                <w:lang w:eastAsia="ru-RU"/>
              </w:rPr>
            </w:pPr>
            <w:r w:rsidRPr="00805C0F">
              <w:rPr>
                <w:rFonts w:ascii="Times New Roman" w:eastAsia="Times New Roman" w:hAnsi="Times New Roman" w:cs="Times New Roman"/>
                <w:b/>
                <w:sz w:val="24"/>
                <w:szCs w:val="24"/>
                <w:lang w:eastAsia="ru-RU"/>
              </w:rPr>
              <w:t>темп роста в сопоставимых ценах, (%)</w:t>
            </w:r>
          </w:p>
        </w:tc>
      </w:tr>
      <w:tr w:rsidR="001F2FC1" w:rsidRPr="00805C0F" w14:paraId="0225A9F1" w14:textId="77777777" w:rsidTr="00AE10BE">
        <w:tc>
          <w:tcPr>
            <w:tcW w:w="3686" w:type="dxa"/>
            <w:vAlign w:val="center"/>
          </w:tcPr>
          <w:p w14:paraId="58564D5C" w14:textId="77777777" w:rsidR="001F2FC1" w:rsidRPr="00805C0F" w:rsidRDefault="001F2FC1" w:rsidP="00886803">
            <w:pPr>
              <w:spacing w:after="0" w:line="240" w:lineRule="auto"/>
              <w:jc w:val="both"/>
              <w:rPr>
                <w:rFonts w:ascii="Times New Roman" w:hAnsi="Times New Roman" w:cs="Times New Roman"/>
                <w:bCs/>
                <w:sz w:val="24"/>
                <w:szCs w:val="24"/>
              </w:rPr>
            </w:pPr>
            <w:r w:rsidRPr="00805C0F">
              <w:rPr>
                <w:rFonts w:ascii="Times New Roman" w:hAnsi="Times New Roman" w:cs="Times New Roman"/>
                <w:bCs/>
                <w:sz w:val="24"/>
                <w:szCs w:val="24"/>
              </w:rPr>
              <w:t>-обеспечение электрической энергией, газом и паром; кондиционирование воздуха (оценка)</w:t>
            </w:r>
          </w:p>
        </w:tc>
        <w:tc>
          <w:tcPr>
            <w:tcW w:w="1575" w:type="dxa"/>
            <w:vAlign w:val="center"/>
          </w:tcPr>
          <w:p w14:paraId="01E2B85D" w14:textId="77777777" w:rsidR="001F2FC1" w:rsidRPr="00805C0F" w:rsidRDefault="001F2FC1"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млн. рублей</w:t>
            </w:r>
          </w:p>
        </w:tc>
        <w:tc>
          <w:tcPr>
            <w:tcW w:w="1461" w:type="dxa"/>
            <w:vAlign w:val="center"/>
          </w:tcPr>
          <w:p w14:paraId="71C77783" w14:textId="0237D55E" w:rsidR="001F2FC1" w:rsidRPr="00805C0F" w:rsidRDefault="00E56CB0"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305,2</w:t>
            </w:r>
          </w:p>
        </w:tc>
        <w:tc>
          <w:tcPr>
            <w:tcW w:w="1358" w:type="dxa"/>
            <w:vAlign w:val="center"/>
          </w:tcPr>
          <w:p w14:paraId="0C40D17C" w14:textId="721A3DAF" w:rsidR="00F77371" w:rsidRPr="00805C0F" w:rsidRDefault="00E56CB0"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317,5</w:t>
            </w:r>
          </w:p>
        </w:tc>
        <w:tc>
          <w:tcPr>
            <w:tcW w:w="1276" w:type="dxa"/>
            <w:vAlign w:val="center"/>
          </w:tcPr>
          <w:p w14:paraId="2DB13407" w14:textId="797512FA" w:rsidR="001F2FC1" w:rsidRPr="00805C0F" w:rsidRDefault="00F77371" w:rsidP="00886803">
            <w:pPr>
              <w:pStyle w:val="a5"/>
              <w:jc w:val="center"/>
              <w:rPr>
                <w:rFonts w:ascii="Times New Roman" w:hAnsi="Times New Roman" w:cs="Times New Roman"/>
                <w:sz w:val="24"/>
                <w:szCs w:val="24"/>
              </w:rPr>
            </w:pPr>
            <w:r w:rsidRPr="00805C0F">
              <w:rPr>
                <w:rFonts w:ascii="Times New Roman" w:hAnsi="Times New Roman" w:cs="Times New Roman"/>
                <w:sz w:val="24"/>
                <w:szCs w:val="24"/>
              </w:rPr>
              <w:t>10</w:t>
            </w:r>
            <w:r w:rsidR="006E6D4C" w:rsidRPr="00805C0F">
              <w:rPr>
                <w:rFonts w:ascii="Times New Roman" w:hAnsi="Times New Roman" w:cs="Times New Roman"/>
                <w:sz w:val="24"/>
                <w:szCs w:val="24"/>
              </w:rPr>
              <w:t>4</w:t>
            </w:r>
            <w:r w:rsidRPr="00805C0F">
              <w:rPr>
                <w:rFonts w:ascii="Times New Roman" w:hAnsi="Times New Roman" w:cs="Times New Roman"/>
                <w:sz w:val="24"/>
                <w:szCs w:val="24"/>
              </w:rPr>
              <w:t>,0</w:t>
            </w:r>
            <w:r w:rsidR="00E56CB0" w:rsidRPr="00805C0F">
              <w:rPr>
                <w:rFonts w:ascii="Times New Roman" w:hAnsi="Times New Roman" w:cs="Times New Roman"/>
                <w:sz w:val="24"/>
                <w:szCs w:val="24"/>
              </w:rPr>
              <w:t>3</w:t>
            </w:r>
          </w:p>
        </w:tc>
      </w:tr>
      <w:tr w:rsidR="001F2FC1" w:rsidRPr="00805C0F" w14:paraId="1C94E764" w14:textId="77777777" w:rsidTr="00157DA2">
        <w:tc>
          <w:tcPr>
            <w:tcW w:w="3686" w:type="dxa"/>
            <w:vAlign w:val="center"/>
          </w:tcPr>
          <w:p w14:paraId="79F53B45" w14:textId="77777777" w:rsidR="001F2FC1" w:rsidRPr="00805C0F" w:rsidRDefault="001F2FC1" w:rsidP="00886803">
            <w:pPr>
              <w:spacing w:after="0" w:line="240" w:lineRule="auto"/>
              <w:jc w:val="both"/>
              <w:rPr>
                <w:rFonts w:ascii="Times New Roman" w:hAnsi="Times New Roman" w:cs="Times New Roman"/>
                <w:sz w:val="24"/>
                <w:szCs w:val="24"/>
              </w:rPr>
            </w:pPr>
            <w:r w:rsidRPr="00805C0F">
              <w:rPr>
                <w:rFonts w:ascii="Times New Roman" w:hAnsi="Times New Roman" w:cs="Times New Roman"/>
                <w:bCs/>
                <w:sz w:val="24"/>
                <w:szCs w:val="24"/>
              </w:rPr>
              <w:t>-водоснабжение; водоотведение, организация сбора и утилизации отходов, деятельность по ликвидации загрязнений</w:t>
            </w:r>
            <w:r w:rsidRPr="00805C0F">
              <w:rPr>
                <w:rFonts w:ascii="Times New Roman" w:hAnsi="Times New Roman" w:cs="Times New Roman"/>
                <w:sz w:val="24"/>
                <w:szCs w:val="24"/>
              </w:rPr>
              <w:t xml:space="preserve"> </w:t>
            </w:r>
          </w:p>
        </w:tc>
        <w:tc>
          <w:tcPr>
            <w:tcW w:w="1575" w:type="dxa"/>
            <w:vAlign w:val="center"/>
          </w:tcPr>
          <w:p w14:paraId="4FEFB32A" w14:textId="77777777" w:rsidR="001F2FC1" w:rsidRPr="00805C0F" w:rsidRDefault="001F2FC1"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млн. рублей</w:t>
            </w:r>
          </w:p>
        </w:tc>
        <w:tc>
          <w:tcPr>
            <w:tcW w:w="1461" w:type="dxa"/>
            <w:vAlign w:val="center"/>
          </w:tcPr>
          <w:p w14:paraId="39B92ECC" w14:textId="63CE4207" w:rsidR="001F2FC1" w:rsidRPr="00805C0F" w:rsidRDefault="009C2A02"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31,46</w:t>
            </w:r>
          </w:p>
        </w:tc>
        <w:tc>
          <w:tcPr>
            <w:tcW w:w="1358" w:type="dxa"/>
            <w:vAlign w:val="center"/>
          </w:tcPr>
          <w:p w14:paraId="1045081A" w14:textId="2555E26C" w:rsidR="001F2FC1" w:rsidRPr="00805C0F" w:rsidRDefault="009C2A02"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29,5</w:t>
            </w:r>
          </w:p>
        </w:tc>
        <w:tc>
          <w:tcPr>
            <w:tcW w:w="1276" w:type="dxa"/>
            <w:vAlign w:val="center"/>
          </w:tcPr>
          <w:p w14:paraId="43548591" w14:textId="6AB352A4" w:rsidR="001F2FC1" w:rsidRPr="00805C0F" w:rsidRDefault="009C2A02" w:rsidP="00886803">
            <w:pPr>
              <w:pStyle w:val="a5"/>
              <w:jc w:val="center"/>
              <w:rPr>
                <w:rFonts w:ascii="Times New Roman" w:hAnsi="Times New Roman" w:cs="Times New Roman"/>
                <w:sz w:val="24"/>
                <w:szCs w:val="24"/>
              </w:rPr>
            </w:pPr>
            <w:r w:rsidRPr="00805C0F">
              <w:rPr>
                <w:rFonts w:ascii="Times New Roman" w:hAnsi="Times New Roman" w:cs="Times New Roman"/>
                <w:sz w:val="24"/>
                <w:szCs w:val="24"/>
              </w:rPr>
              <w:t>93,77</w:t>
            </w:r>
          </w:p>
        </w:tc>
      </w:tr>
      <w:tr w:rsidR="00157DA2" w:rsidRPr="00805C0F" w14:paraId="637375FF" w14:textId="77777777" w:rsidTr="00157DA2">
        <w:tc>
          <w:tcPr>
            <w:tcW w:w="3686" w:type="dxa"/>
            <w:vAlign w:val="center"/>
          </w:tcPr>
          <w:p w14:paraId="177DA765" w14:textId="77777777" w:rsidR="00157DA2" w:rsidRPr="00805C0F" w:rsidRDefault="00157DA2" w:rsidP="00886803">
            <w:pPr>
              <w:spacing w:after="0" w:line="240" w:lineRule="auto"/>
              <w:jc w:val="both"/>
              <w:rPr>
                <w:rFonts w:ascii="Times New Roman" w:hAnsi="Times New Roman" w:cs="Times New Roman"/>
                <w:bCs/>
                <w:sz w:val="24"/>
                <w:szCs w:val="24"/>
              </w:rPr>
            </w:pPr>
            <w:r w:rsidRPr="00805C0F">
              <w:rPr>
                <w:rFonts w:ascii="Times New Roman" w:hAnsi="Times New Roman" w:cs="Times New Roman"/>
                <w:bCs/>
                <w:sz w:val="24"/>
                <w:szCs w:val="24"/>
              </w:rPr>
              <w:t>инвестиции в основной капитал</w:t>
            </w:r>
          </w:p>
        </w:tc>
        <w:tc>
          <w:tcPr>
            <w:tcW w:w="1575" w:type="dxa"/>
            <w:vAlign w:val="center"/>
          </w:tcPr>
          <w:p w14:paraId="4A8B8CC8" w14:textId="77777777" w:rsidR="00157DA2" w:rsidRPr="00805C0F" w:rsidRDefault="00157DA2"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млн. рублей</w:t>
            </w:r>
          </w:p>
        </w:tc>
        <w:tc>
          <w:tcPr>
            <w:tcW w:w="1461" w:type="dxa"/>
            <w:vAlign w:val="center"/>
          </w:tcPr>
          <w:p w14:paraId="66A4AC3F" w14:textId="77777777" w:rsidR="00157DA2" w:rsidRPr="00805C0F" w:rsidRDefault="00157DA2"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119,32</w:t>
            </w:r>
          </w:p>
        </w:tc>
        <w:tc>
          <w:tcPr>
            <w:tcW w:w="1358" w:type="dxa"/>
            <w:vAlign w:val="center"/>
          </w:tcPr>
          <w:p w14:paraId="5670D3B0" w14:textId="7913FB41" w:rsidR="00157DA2" w:rsidRPr="00805C0F" w:rsidRDefault="00150139"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123,34</w:t>
            </w:r>
          </w:p>
        </w:tc>
        <w:tc>
          <w:tcPr>
            <w:tcW w:w="1276" w:type="dxa"/>
            <w:vAlign w:val="center"/>
          </w:tcPr>
          <w:p w14:paraId="4175E8DE" w14:textId="7EAEFF74" w:rsidR="00157DA2" w:rsidRPr="00805C0F" w:rsidRDefault="00150139" w:rsidP="00886803">
            <w:pPr>
              <w:pStyle w:val="a5"/>
              <w:jc w:val="center"/>
              <w:rPr>
                <w:rFonts w:ascii="Times New Roman" w:hAnsi="Times New Roman" w:cs="Times New Roman"/>
                <w:sz w:val="24"/>
                <w:szCs w:val="24"/>
              </w:rPr>
            </w:pPr>
            <w:r w:rsidRPr="00805C0F">
              <w:rPr>
                <w:rFonts w:ascii="Times New Roman" w:hAnsi="Times New Roman" w:cs="Times New Roman"/>
                <w:sz w:val="24"/>
                <w:szCs w:val="24"/>
              </w:rPr>
              <w:t>103,37</w:t>
            </w:r>
          </w:p>
        </w:tc>
      </w:tr>
      <w:tr w:rsidR="001F2FC1" w:rsidRPr="00805C0F" w14:paraId="061BBA2C" w14:textId="77777777" w:rsidTr="00AE10BE">
        <w:tc>
          <w:tcPr>
            <w:tcW w:w="3686" w:type="dxa"/>
          </w:tcPr>
          <w:p w14:paraId="5F82A04F" w14:textId="77777777" w:rsidR="001F2FC1" w:rsidRPr="00805C0F" w:rsidRDefault="001F2FC1" w:rsidP="00886803">
            <w:pPr>
              <w:spacing w:after="0" w:line="240" w:lineRule="auto"/>
              <w:jc w:val="both"/>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ввод в действие жилых домов</w:t>
            </w:r>
          </w:p>
        </w:tc>
        <w:tc>
          <w:tcPr>
            <w:tcW w:w="1575" w:type="dxa"/>
            <w:vAlign w:val="center"/>
          </w:tcPr>
          <w:p w14:paraId="314CED63" w14:textId="77777777" w:rsidR="001F2FC1" w:rsidRPr="00805C0F" w:rsidRDefault="001F2FC1" w:rsidP="00886803">
            <w:pPr>
              <w:spacing w:after="0" w:line="240" w:lineRule="auto"/>
              <w:jc w:val="center"/>
              <w:rPr>
                <w:rFonts w:ascii="Times New Roman" w:eastAsia="Times New Roman" w:hAnsi="Times New Roman" w:cs="Times New Roman"/>
                <w:sz w:val="24"/>
                <w:szCs w:val="24"/>
                <w:lang w:eastAsia="ru-RU"/>
              </w:rPr>
            </w:pPr>
            <w:proofErr w:type="spellStart"/>
            <w:r w:rsidRPr="00805C0F">
              <w:rPr>
                <w:rFonts w:ascii="Times New Roman" w:eastAsia="Times New Roman" w:hAnsi="Times New Roman" w:cs="Times New Roman"/>
                <w:sz w:val="24"/>
                <w:szCs w:val="24"/>
                <w:lang w:eastAsia="ru-RU"/>
              </w:rPr>
              <w:t>кв.м</w:t>
            </w:r>
            <w:proofErr w:type="spellEnd"/>
          </w:p>
        </w:tc>
        <w:tc>
          <w:tcPr>
            <w:tcW w:w="1461" w:type="dxa"/>
            <w:vAlign w:val="center"/>
          </w:tcPr>
          <w:p w14:paraId="6F3BBE03" w14:textId="77777777" w:rsidR="001F2FC1" w:rsidRPr="00805C0F" w:rsidRDefault="00601438"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0,16</w:t>
            </w:r>
          </w:p>
        </w:tc>
        <w:tc>
          <w:tcPr>
            <w:tcW w:w="1358" w:type="dxa"/>
            <w:vAlign w:val="center"/>
          </w:tcPr>
          <w:p w14:paraId="61F56B21" w14:textId="615EBDE4" w:rsidR="001F2FC1" w:rsidRPr="00805C0F" w:rsidRDefault="00150139"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0</w:t>
            </w:r>
          </w:p>
        </w:tc>
        <w:tc>
          <w:tcPr>
            <w:tcW w:w="1276" w:type="dxa"/>
            <w:vAlign w:val="center"/>
          </w:tcPr>
          <w:p w14:paraId="1F1BBC83" w14:textId="5FA9D4AD" w:rsidR="001F2FC1" w:rsidRPr="00805C0F" w:rsidRDefault="00150139"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0</w:t>
            </w:r>
          </w:p>
        </w:tc>
      </w:tr>
      <w:tr w:rsidR="00CC0842" w:rsidRPr="00805C0F" w14:paraId="016006A7" w14:textId="77777777" w:rsidTr="00764749">
        <w:tc>
          <w:tcPr>
            <w:tcW w:w="3686" w:type="dxa"/>
            <w:vAlign w:val="center"/>
          </w:tcPr>
          <w:p w14:paraId="70C1CF85" w14:textId="77777777" w:rsidR="00CC0842" w:rsidRPr="00805C0F" w:rsidRDefault="00CC0842" w:rsidP="00886803">
            <w:pPr>
              <w:spacing w:after="0" w:line="240" w:lineRule="auto"/>
              <w:jc w:val="both"/>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объем работ, выполненных по виду экономической деятельности «Строительство»</w:t>
            </w:r>
          </w:p>
        </w:tc>
        <w:tc>
          <w:tcPr>
            <w:tcW w:w="1575" w:type="dxa"/>
            <w:vAlign w:val="center"/>
          </w:tcPr>
          <w:p w14:paraId="56432198" w14:textId="77777777" w:rsidR="00CC0842" w:rsidRPr="00805C0F" w:rsidRDefault="00CC0842"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млн. рублей</w:t>
            </w:r>
          </w:p>
        </w:tc>
        <w:tc>
          <w:tcPr>
            <w:tcW w:w="1461" w:type="dxa"/>
            <w:tcBorders>
              <w:top w:val="nil"/>
              <w:left w:val="nil"/>
              <w:bottom w:val="single" w:sz="4" w:space="0" w:color="auto"/>
              <w:right w:val="single" w:sz="4" w:space="0" w:color="auto"/>
            </w:tcBorders>
            <w:shd w:val="clear" w:color="000000" w:fill="FFFFFF"/>
            <w:vAlign w:val="center"/>
          </w:tcPr>
          <w:p w14:paraId="686C9CDB" w14:textId="77777777" w:rsidR="00CC0842" w:rsidRPr="00805C0F" w:rsidRDefault="00CC0842"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176,147</w:t>
            </w:r>
          </w:p>
        </w:tc>
        <w:tc>
          <w:tcPr>
            <w:tcW w:w="1358" w:type="dxa"/>
            <w:tcBorders>
              <w:top w:val="nil"/>
              <w:left w:val="nil"/>
              <w:bottom w:val="single" w:sz="4" w:space="0" w:color="auto"/>
              <w:right w:val="single" w:sz="4" w:space="0" w:color="auto"/>
            </w:tcBorders>
            <w:shd w:val="clear" w:color="000000" w:fill="FFFFFF"/>
            <w:vAlign w:val="center"/>
          </w:tcPr>
          <w:p w14:paraId="29CA7931" w14:textId="6BA8DF30" w:rsidR="00CC0842" w:rsidRPr="00805C0F" w:rsidRDefault="00150139"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112,717</w:t>
            </w:r>
          </w:p>
        </w:tc>
        <w:tc>
          <w:tcPr>
            <w:tcW w:w="1276" w:type="dxa"/>
            <w:vAlign w:val="center"/>
          </w:tcPr>
          <w:p w14:paraId="57981B66" w14:textId="494BFD04" w:rsidR="00CC0842" w:rsidRPr="00805C0F" w:rsidRDefault="00150139" w:rsidP="00886803">
            <w:pPr>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63,99</w:t>
            </w:r>
          </w:p>
        </w:tc>
      </w:tr>
    </w:tbl>
    <w:p w14:paraId="04CB1E65" w14:textId="745FA0FD" w:rsidR="00F6406B" w:rsidRPr="00805C0F" w:rsidRDefault="00E813F6" w:rsidP="00234DA3">
      <w:pPr>
        <w:suppressAutoHyphens/>
        <w:spacing w:after="0" w:line="240" w:lineRule="auto"/>
        <w:jc w:val="right"/>
        <w:rPr>
          <w:rFonts w:ascii="Times New Roman" w:eastAsia="Times New Roman" w:hAnsi="Times New Roman" w:cs="Times New Roman"/>
          <w:sz w:val="24"/>
          <w:szCs w:val="24"/>
          <w:lang w:eastAsia="ar-SA"/>
        </w:rPr>
      </w:pPr>
      <w:r w:rsidRPr="00805C0F">
        <w:rPr>
          <w:rFonts w:ascii="Times New Roman" w:eastAsia="Times New Roman" w:hAnsi="Times New Roman" w:cs="Times New Roman"/>
          <w:sz w:val="24"/>
          <w:szCs w:val="24"/>
          <w:lang w:eastAsia="ar-SA"/>
        </w:rPr>
        <w:t>в % к соответствующему периоду предыдущего года</w:t>
      </w:r>
    </w:p>
    <w:p w14:paraId="0319672A" w14:textId="77777777" w:rsidR="00234DA3" w:rsidRDefault="00234DA3" w:rsidP="00886803">
      <w:pPr>
        <w:widowControl w:val="0"/>
        <w:autoSpaceDE w:val="0"/>
        <w:autoSpaceDN w:val="0"/>
        <w:adjustRightInd w:val="0"/>
        <w:spacing w:after="0" w:line="240" w:lineRule="auto"/>
        <w:ind w:firstLine="567"/>
        <w:jc w:val="both"/>
        <w:rPr>
          <w:rFonts w:ascii="Times New Roman" w:hAnsi="Times New Roman" w:cs="Times New Roman"/>
          <w:bCs/>
          <w:sz w:val="28"/>
          <w:szCs w:val="28"/>
        </w:rPr>
      </w:pPr>
    </w:p>
    <w:p w14:paraId="3938C0C7" w14:textId="608FAE2A" w:rsidR="00150139" w:rsidRPr="00805C0F" w:rsidRDefault="003A02E4" w:rsidP="00886803">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805C0F">
        <w:rPr>
          <w:rFonts w:ascii="Times New Roman" w:hAnsi="Times New Roman" w:cs="Times New Roman"/>
          <w:bCs/>
          <w:sz w:val="28"/>
          <w:szCs w:val="28"/>
        </w:rPr>
        <w:t xml:space="preserve">Благодаря принимаемым </w:t>
      </w:r>
      <w:proofErr w:type="spellStart"/>
      <w:r w:rsidRPr="00805C0F">
        <w:rPr>
          <w:rFonts w:ascii="Times New Roman" w:hAnsi="Times New Roman" w:cs="Times New Roman"/>
          <w:bCs/>
          <w:sz w:val="28"/>
          <w:szCs w:val="28"/>
        </w:rPr>
        <w:t>постковидным</w:t>
      </w:r>
      <w:proofErr w:type="spellEnd"/>
      <w:r w:rsidRPr="00805C0F">
        <w:rPr>
          <w:rFonts w:ascii="Times New Roman" w:hAnsi="Times New Roman" w:cs="Times New Roman"/>
          <w:bCs/>
          <w:sz w:val="28"/>
          <w:szCs w:val="28"/>
        </w:rPr>
        <w:t xml:space="preserve"> и антикризисным мерам, в 202</w:t>
      </w:r>
      <w:r w:rsidR="00E559D4" w:rsidRPr="00805C0F">
        <w:rPr>
          <w:rFonts w:ascii="Times New Roman" w:hAnsi="Times New Roman" w:cs="Times New Roman"/>
          <w:bCs/>
          <w:sz w:val="28"/>
          <w:szCs w:val="28"/>
        </w:rPr>
        <w:t>2</w:t>
      </w:r>
      <w:r w:rsidRPr="00805C0F">
        <w:rPr>
          <w:rFonts w:ascii="Times New Roman" w:hAnsi="Times New Roman" w:cs="Times New Roman"/>
          <w:bCs/>
          <w:sz w:val="28"/>
          <w:szCs w:val="28"/>
        </w:rPr>
        <w:t xml:space="preserve"> году на территории </w:t>
      </w:r>
      <w:r w:rsidRPr="00805C0F">
        <w:rPr>
          <w:rFonts w:ascii="Times New Roman" w:eastAsia="Arial Unicode MS" w:hAnsi="Times New Roman" w:cs="Times New Roman"/>
          <w:sz w:val="28"/>
          <w:szCs w:val="28"/>
        </w:rPr>
        <w:t xml:space="preserve">муниципального образования </w:t>
      </w:r>
      <w:r w:rsidRPr="00805C0F">
        <w:rPr>
          <w:rFonts w:ascii="Times New Roman" w:hAnsi="Times New Roman" w:cs="Times New Roman"/>
          <w:bCs/>
          <w:sz w:val="28"/>
          <w:szCs w:val="28"/>
        </w:rPr>
        <w:t>сохранена положительная динамика уровня жизни населения</w:t>
      </w:r>
      <w:r w:rsidR="00150139" w:rsidRPr="00805C0F">
        <w:rPr>
          <w:rFonts w:ascii="Times New Roman" w:hAnsi="Times New Roman" w:cs="Times New Roman"/>
          <w:bCs/>
          <w:sz w:val="28"/>
          <w:szCs w:val="28"/>
        </w:rPr>
        <w:t>, из них по показателям:</w:t>
      </w:r>
    </w:p>
    <w:p w14:paraId="51487187" w14:textId="36E85545" w:rsidR="00150139" w:rsidRPr="00805C0F" w:rsidRDefault="00150139" w:rsidP="00886803">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805C0F">
        <w:rPr>
          <w:rFonts w:ascii="Times New Roman" w:hAnsi="Times New Roman" w:cs="Times New Roman"/>
          <w:bCs/>
          <w:sz w:val="28"/>
          <w:szCs w:val="28"/>
        </w:rPr>
        <w:t xml:space="preserve">- заработная плата - на 12,84%, показатель достиг </w:t>
      </w:r>
      <w:r w:rsidR="00827A74" w:rsidRPr="00805C0F">
        <w:rPr>
          <w:rFonts w:ascii="Times New Roman" w:hAnsi="Times New Roman" w:cs="Times New Roman"/>
          <w:bCs/>
          <w:sz w:val="28"/>
          <w:szCs w:val="28"/>
        </w:rPr>
        <w:t>97 521,01</w:t>
      </w:r>
      <w:r w:rsidRPr="00805C0F">
        <w:rPr>
          <w:rFonts w:ascii="Times New Roman" w:hAnsi="Times New Roman" w:cs="Times New Roman"/>
          <w:bCs/>
          <w:sz w:val="28"/>
          <w:szCs w:val="28"/>
        </w:rPr>
        <w:t xml:space="preserve"> рублей, </w:t>
      </w:r>
      <w:r w:rsidRPr="00805C0F">
        <w:rPr>
          <w:rFonts w:ascii="Times New Roman" w:hAnsi="Times New Roman" w:cs="Times New Roman"/>
          <w:sz w:val="28"/>
          <w:szCs w:val="28"/>
        </w:rPr>
        <w:t>при этом доля потребительских расходов составила 50% или 22 778,22 рублей (на душу населения в месяц)</w:t>
      </w:r>
      <w:r w:rsidRPr="00805C0F">
        <w:rPr>
          <w:rFonts w:ascii="Times New Roman" w:hAnsi="Times New Roman" w:cs="Times New Roman"/>
          <w:bCs/>
          <w:sz w:val="28"/>
          <w:szCs w:val="28"/>
        </w:rPr>
        <w:t>;</w:t>
      </w:r>
    </w:p>
    <w:p w14:paraId="7AB255B2" w14:textId="77777777" w:rsidR="00150139" w:rsidRPr="00805C0F" w:rsidRDefault="00150139" w:rsidP="00886803">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805C0F">
        <w:rPr>
          <w:rFonts w:ascii="Times New Roman" w:hAnsi="Times New Roman" w:cs="Times New Roman"/>
          <w:bCs/>
          <w:sz w:val="28"/>
          <w:szCs w:val="28"/>
        </w:rPr>
        <w:lastRenderedPageBreak/>
        <w:t xml:space="preserve">- пенсии - на 12,89%, в денежном выражении показатель составил 28 432,47 рублей (в 1,8 раза, превышающий прожиточный уровень пенсионера в </w:t>
      </w:r>
      <w:r w:rsidRPr="00805C0F">
        <w:rPr>
          <w:rFonts w:ascii="Times New Roman" w:hAnsi="Times New Roman" w:cs="Times New Roman"/>
          <w:sz w:val="28"/>
          <w:szCs w:val="28"/>
        </w:rPr>
        <w:t xml:space="preserve">Ханты-Мансийском </w:t>
      </w:r>
      <w:r w:rsidRPr="00805C0F">
        <w:rPr>
          <w:rFonts w:ascii="Times New Roman" w:hAnsi="Times New Roman" w:cs="Times New Roman"/>
          <w:bCs/>
          <w:sz w:val="28"/>
          <w:szCs w:val="28"/>
        </w:rPr>
        <w:t xml:space="preserve">автономном округе - Югре). </w:t>
      </w:r>
    </w:p>
    <w:p w14:paraId="5B700829" w14:textId="77777777" w:rsidR="004302CF" w:rsidRPr="00805C0F" w:rsidRDefault="004302CF" w:rsidP="00886803">
      <w:pPr>
        <w:autoSpaceDE w:val="0"/>
        <w:autoSpaceDN w:val="0"/>
        <w:adjustRightInd w:val="0"/>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2022 году реализация </w:t>
      </w:r>
      <w:r w:rsidRPr="00805C0F">
        <w:rPr>
          <w:rFonts w:ascii="Times New Roman" w:hAnsi="Times New Roman" w:cs="Times New Roman"/>
          <w:bCs/>
          <w:iCs/>
          <w:sz w:val="28"/>
          <w:szCs w:val="28"/>
        </w:rPr>
        <w:t>Указов Президента РФ от 07 мая 2012 года № 597 «О мероприятиях по реализации государственной социальной политики»</w:t>
      </w:r>
      <w:r w:rsidRPr="00805C0F">
        <w:rPr>
          <w:rFonts w:ascii="Times New Roman" w:hAnsi="Times New Roman" w:cs="Times New Roman"/>
          <w:sz w:val="28"/>
          <w:szCs w:val="28"/>
        </w:rPr>
        <w:t xml:space="preserve"> способствовала повышению заработной платы работников бюджетной сферы, которая достигла 100 процентного уровня, в том числе в разрезе категорий:</w:t>
      </w:r>
    </w:p>
    <w:p w14:paraId="73F5EEBF" w14:textId="77777777" w:rsidR="004302CF" w:rsidRPr="00805C0F" w:rsidRDefault="004302CF" w:rsidP="00886803">
      <w:pPr>
        <w:autoSpaceDE w:val="0"/>
        <w:autoSpaceDN w:val="0"/>
        <w:adjustRightInd w:val="0"/>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учителя – 82 755,30 рублей, воспитатели – 74 295,86 рублей, педагогические работники в учреждениях дополнительного образования – 83 029,30 рублей, работники учреждений культуры – 55 664,00 рублей. </w:t>
      </w:r>
    </w:p>
    <w:p w14:paraId="789C2997" w14:textId="39EB685D" w:rsidR="004302CF" w:rsidRPr="00805C0F" w:rsidRDefault="004302CF" w:rsidP="00886803">
      <w:pPr>
        <w:spacing w:after="0" w:line="240" w:lineRule="auto"/>
        <w:ind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По итогам Всероссийской переписи населения среднегодовая численность граждан территории </w:t>
      </w:r>
      <w:r w:rsidR="006C4737">
        <w:rPr>
          <w:rFonts w:ascii="Times New Roman" w:eastAsia="Calibri" w:hAnsi="Times New Roman" w:cs="Times New Roman"/>
          <w:sz w:val="28"/>
          <w:szCs w:val="28"/>
        </w:rPr>
        <w:t>городского поселения Игрим</w:t>
      </w:r>
      <w:r w:rsidRPr="00805C0F">
        <w:rPr>
          <w:rFonts w:ascii="Times New Roman" w:eastAsia="Calibri" w:hAnsi="Times New Roman" w:cs="Times New Roman"/>
          <w:sz w:val="28"/>
          <w:szCs w:val="28"/>
        </w:rPr>
        <w:t xml:space="preserve"> увеличилась на 1,84% и составила 7762 человека.</w:t>
      </w:r>
    </w:p>
    <w:p w14:paraId="1C0E5F9D" w14:textId="7806909C" w:rsidR="00682C2A" w:rsidRPr="00805C0F" w:rsidRDefault="00682C2A" w:rsidP="00886803">
      <w:pPr>
        <w:spacing w:after="0" w:line="240" w:lineRule="auto"/>
        <w:ind w:firstLine="567"/>
        <w:jc w:val="both"/>
        <w:rPr>
          <w:rFonts w:ascii="Times New Roman" w:eastAsia="Calibri" w:hAnsi="Times New Roman" w:cs="Times New Roman"/>
          <w:sz w:val="28"/>
          <w:szCs w:val="28"/>
        </w:rPr>
      </w:pPr>
      <w:r w:rsidRPr="00805C0F">
        <w:rPr>
          <w:rFonts w:ascii="Times New Roman" w:hAnsi="Times New Roman" w:cs="Times New Roman"/>
          <w:color w:val="000000"/>
          <w:sz w:val="28"/>
          <w:szCs w:val="28"/>
        </w:rPr>
        <w:t xml:space="preserve">В 2022 году на фоне нарастания экономической неопределенности для семей ожидается уменьшение рождаемости на </w:t>
      </w:r>
      <w:r w:rsidR="00F165F9" w:rsidRPr="00805C0F">
        <w:rPr>
          <w:rFonts w:ascii="Times New Roman" w:hAnsi="Times New Roman" w:cs="Times New Roman"/>
          <w:color w:val="000000"/>
          <w:sz w:val="28"/>
          <w:szCs w:val="28"/>
        </w:rPr>
        <w:t>23,2</w:t>
      </w:r>
      <w:r w:rsidRPr="00805C0F">
        <w:rPr>
          <w:rFonts w:ascii="Times New Roman" w:hAnsi="Times New Roman" w:cs="Times New Roman"/>
          <w:color w:val="000000"/>
          <w:sz w:val="28"/>
          <w:szCs w:val="28"/>
        </w:rPr>
        <w:t xml:space="preserve">%. </w:t>
      </w:r>
    </w:p>
    <w:p w14:paraId="0022E2E4" w14:textId="05950D12" w:rsidR="00F165F9" w:rsidRPr="00805C0F" w:rsidRDefault="004302CF" w:rsidP="00886803">
      <w:pPr>
        <w:spacing w:after="0" w:line="240" w:lineRule="auto"/>
        <w:ind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В 2022 году зафиксировано сокращение естественной убыли на 67 человек, которая составила (-13) человек</w:t>
      </w:r>
      <w:r w:rsidRPr="00805C0F">
        <w:rPr>
          <w:rFonts w:ascii="Times New Roman" w:hAnsi="Times New Roman" w:cs="Times New Roman"/>
          <w:sz w:val="28"/>
          <w:szCs w:val="28"/>
        </w:rPr>
        <w:t xml:space="preserve"> (</w:t>
      </w:r>
      <w:r w:rsidRPr="00805C0F">
        <w:rPr>
          <w:rFonts w:ascii="Times New Roman" w:eastAsia="Calibri" w:hAnsi="Times New Roman" w:cs="Times New Roman"/>
          <w:sz w:val="28"/>
          <w:szCs w:val="28"/>
        </w:rPr>
        <w:t>коэффициент естественной убыли (- 4,89) промилле на 1000 человек населения поселения), что связано со снижением уровня смертности в 1,</w:t>
      </w:r>
      <w:r w:rsidR="00FC3D11" w:rsidRPr="00805C0F">
        <w:rPr>
          <w:rFonts w:ascii="Times New Roman" w:eastAsia="Calibri" w:hAnsi="Times New Roman" w:cs="Times New Roman"/>
          <w:sz w:val="28"/>
          <w:szCs w:val="28"/>
        </w:rPr>
        <w:t>44</w:t>
      </w:r>
      <w:r w:rsidRPr="00805C0F">
        <w:rPr>
          <w:rFonts w:ascii="Times New Roman" w:eastAsia="Calibri" w:hAnsi="Times New Roman" w:cs="Times New Roman"/>
          <w:sz w:val="28"/>
          <w:szCs w:val="28"/>
        </w:rPr>
        <w:t xml:space="preserve"> раза к величине 2021 года. Впервые, за десятилетний период, показатель смертности имеет наименьшее значение – </w:t>
      </w:r>
      <w:r w:rsidR="00FC3D11" w:rsidRPr="00805C0F">
        <w:rPr>
          <w:rFonts w:ascii="Times New Roman" w:eastAsia="Calibri" w:hAnsi="Times New Roman" w:cs="Times New Roman"/>
          <w:sz w:val="28"/>
          <w:szCs w:val="28"/>
        </w:rPr>
        <w:t>81</w:t>
      </w:r>
      <w:r w:rsidRPr="00805C0F">
        <w:rPr>
          <w:rFonts w:ascii="Times New Roman" w:eastAsia="Calibri" w:hAnsi="Times New Roman" w:cs="Times New Roman"/>
          <w:sz w:val="28"/>
          <w:szCs w:val="28"/>
        </w:rPr>
        <w:t xml:space="preserve"> случай, что обусловлено </w:t>
      </w:r>
      <w:r w:rsidR="00F165F9" w:rsidRPr="00805C0F">
        <w:rPr>
          <w:rFonts w:ascii="Times New Roman" w:hAnsi="Times New Roman" w:cs="Times New Roman"/>
          <w:color w:val="000000"/>
          <w:sz w:val="28"/>
          <w:szCs w:val="28"/>
        </w:rPr>
        <w:t>проведением медицинских осмотров и оказанию плановой медицинской помощи людям с хроническими заболеваниями. Сократится м</w:t>
      </w:r>
      <w:r w:rsidR="00F165F9" w:rsidRPr="00805C0F">
        <w:rPr>
          <w:rFonts w:ascii="Times New Roman" w:hAnsi="Times New Roman" w:cs="Times New Roman"/>
          <w:sz w:val="28"/>
          <w:szCs w:val="28"/>
        </w:rPr>
        <w:t>играционный отток населения.</w:t>
      </w:r>
    </w:p>
    <w:p w14:paraId="61DD4166" w14:textId="6369966D" w:rsidR="00F165F9" w:rsidRPr="00805C0F" w:rsidRDefault="00F165F9"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 прогнозном периоде усиление тенденции демографического старения населения, сокращение числа женщин репродуктивного возраста, а также тенденция откладывания рождения первого ребенка на более поздний период, продолжающийся миграционный отток населения будут способствовать постепенному снижению среднегодовой численности постоянного населения городского поселения Игрим.</w:t>
      </w:r>
    </w:p>
    <w:p w14:paraId="6257E2BF" w14:textId="6E80B43F" w:rsidR="00F165F9" w:rsidRPr="00805C0F" w:rsidRDefault="00F165F9"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Политика государства, направленная на укрепление института семьи, на повышение социальной защиты молодых, многодетных и малообеспеченных семей может позволить увеличить прогнозное значение коэффициента рождаемости до </w:t>
      </w:r>
      <w:r w:rsidR="00C10AEC" w:rsidRPr="00805C0F">
        <w:rPr>
          <w:rFonts w:ascii="Times New Roman" w:hAnsi="Times New Roman" w:cs="Times New Roman"/>
          <w:sz w:val="28"/>
          <w:szCs w:val="28"/>
        </w:rPr>
        <w:t>8,9</w:t>
      </w:r>
      <w:r w:rsidRPr="00805C0F">
        <w:rPr>
          <w:rFonts w:ascii="Times New Roman" w:hAnsi="Times New Roman" w:cs="Times New Roman"/>
          <w:sz w:val="28"/>
          <w:szCs w:val="28"/>
        </w:rPr>
        <w:t xml:space="preserve"> родившихся на 1000 человек населения в 2025 году (2021 год – 7,2 родившихся на 1000 человек населения).</w:t>
      </w:r>
    </w:p>
    <w:p w14:paraId="1A457E2B" w14:textId="0432F9E8" w:rsidR="00C10AEC" w:rsidRPr="00805C0F" w:rsidRDefault="00C10AE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Решение задач по укреплению здоровья населения, снижению показателей смертности, обеспечению охвата всех граждан профилактическими медицинскими осмотрами, повышению ожидаемой продолжительности жизни позволит снизить общий коэффициент смертности до 6,37 умерших на 1000 человек населения в 2025 году (2021 год – 15,07 умерших на 1000 человек населения).</w:t>
      </w:r>
    </w:p>
    <w:p w14:paraId="7670D993" w14:textId="2BC54242" w:rsidR="00F165F9" w:rsidRPr="00805C0F" w:rsidRDefault="00C10AE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Создание благоприятной социально-экономической среды позволит снизить миграционную убыль населения.</w:t>
      </w:r>
    </w:p>
    <w:p w14:paraId="1844FF76" w14:textId="77777777" w:rsidR="0074668B" w:rsidRPr="00805C0F" w:rsidRDefault="0074668B"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Трудовые ресурсы являются важнейшим фактором экономического роста территории.</w:t>
      </w:r>
    </w:p>
    <w:p w14:paraId="2A0914A1" w14:textId="3DA40648" w:rsidR="0074668B" w:rsidRPr="00805C0F" w:rsidRDefault="0074668B"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lastRenderedPageBreak/>
        <w:t xml:space="preserve">- численность экономически активного населения по состоянию на 01.01.2023 составила </w:t>
      </w:r>
      <w:r w:rsidR="00C10AEC" w:rsidRPr="00805C0F">
        <w:rPr>
          <w:rFonts w:ascii="Times New Roman" w:hAnsi="Times New Roman" w:cs="Times New Roman"/>
          <w:sz w:val="28"/>
          <w:szCs w:val="28"/>
        </w:rPr>
        <w:t>4 196</w:t>
      </w:r>
      <w:r w:rsidRPr="00805C0F">
        <w:rPr>
          <w:rFonts w:ascii="Times New Roman" w:hAnsi="Times New Roman" w:cs="Times New Roman"/>
          <w:sz w:val="28"/>
          <w:szCs w:val="28"/>
        </w:rPr>
        <w:t xml:space="preserve"> человек или </w:t>
      </w:r>
      <w:r w:rsidR="00F3355B" w:rsidRPr="00805C0F">
        <w:rPr>
          <w:rFonts w:ascii="Times New Roman" w:hAnsi="Times New Roman" w:cs="Times New Roman"/>
          <w:sz w:val="28"/>
          <w:szCs w:val="28"/>
        </w:rPr>
        <w:t>53,99</w:t>
      </w:r>
      <w:r w:rsidRPr="00805C0F">
        <w:rPr>
          <w:rFonts w:ascii="Times New Roman" w:hAnsi="Times New Roman" w:cs="Times New Roman"/>
          <w:sz w:val="28"/>
          <w:szCs w:val="28"/>
        </w:rPr>
        <w:t xml:space="preserve">% от общей численности постоянного населения </w:t>
      </w:r>
      <w:r w:rsidR="00F3355B" w:rsidRPr="00805C0F">
        <w:rPr>
          <w:rFonts w:ascii="Times New Roman" w:hAnsi="Times New Roman" w:cs="Times New Roman"/>
          <w:sz w:val="28"/>
          <w:szCs w:val="28"/>
        </w:rPr>
        <w:t>городского поселения</w:t>
      </w:r>
      <w:r w:rsidRPr="00805C0F">
        <w:rPr>
          <w:rFonts w:ascii="Times New Roman" w:hAnsi="Times New Roman" w:cs="Times New Roman"/>
          <w:sz w:val="28"/>
          <w:szCs w:val="28"/>
        </w:rPr>
        <w:t>;</w:t>
      </w:r>
    </w:p>
    <w:p w14:paraId="39693842" w14:textId="0628563C" w:rsidR="0074668B" w:rsidRPr="00805C0F" w:rsidRDefault="0074668B"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доля занятых граждан в экономике составила </w:t>
      </w:r>
      <w:r w:rsidR="00F3355B" w:rsidRPr="00805C0F">
        <w:rPr>
          <w:rFonts w:ascii="Times New Roman" w:hAnsi="Times New Roman" w:cs="Times New Roman"/>
          <w:sz w:val="28"/>
          <w:szCs w:val="28"/>
        </w:rPr>
        <w:t xml:space="preserve">99,28 </w:t>
      </w:r>
      <w:r w:rsidRPr="00805C0F">
        <w:rPr>
          <w:rFonts w:ascii="Times New Roman" w:hAnsi="Times New Roman" w:cs="Times New Roman"/>
          <w:sz w:val="28"/>
          <w:szCs w:val="28"/>
        </w:rPr>
        <w:t>% от экономически активного населения;</w:t>
      </w:r>
    </w:p>
    <w:p w14:paraId="14A018AA" w14:textId="3E520C22" w:rsidR="0074668B" w:rsidRPr="00805C0F" w:rsidRDefault="0074668B"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численность безработных граждан сократилась в </w:t>
      </w:r>
      <w:r w:rsidR="00F3355B" w:rsidRPr="00805C0F">
        <w:rPr>
          <w:rFonts w:ascii="Times New Roman" w:hAnsi="Times New Roman" w:cs="Times New Roman"/>
          <w:sz w:val="28"/>
          <w:szCs w:val="28"/>
        </w:rPr>
        <w:t>2,9</w:t>
      </w:r>
      <w:r w:rsidRPr="00805C0F">
        <w:rPr>
          <w:rFonts w:ascii="Times New Roman" w:hAnsi="Times New Roman" w:cs="Times New Roman"/>
          <w:sz w:val="28"/>
          <w:szCs w:val="28"/>
        </w:rPr>
        <w:t xml:space="preserve"> раз</w:t>
      </w:r>
      <w:r w:rsidR="00F3355B" w:rsidRPr="00805C0F">
        <w:rPr>
          <w:rFonts w:ascii="Times New Roman" w:hAnsi="Times New Roman" w:cs="Times New Roman"/>
          <w:sz w:val="28"/>
          <w:szCs w:val="28"/>
        </w:rPr>
        <w:t>а</w:t>
      </w:r>
      <w:r w:rsidRPr="00805C0F">
        <w:rPr>
          <w:rFonts w:ascii="Times New Roman" w:hAnsi="Times New Roman" w:cs="Times New Roman"/>
          <w:sz w:val="28"/>
          <w:szCs w:val="28"/>
        </w:rPr>
        <w:t xml:space="preserve"> по сравнению с показателем </w:t>
      </w:r>
      <w:r w:rsidR="00F3355B" w:rsidRPr="00805C0F">
        <w:rPr>
          <w:rFonts w:ascii="Times New Roman" w:hAnsi="Times New Roman" w:cs="Times New Roman"/>
          <w:sz w:val="28"/>
          <w:szCs w:val="28"/>
        </w:rPr>
        <w:t>2021</w:t>
      </w:r>
      <w:r w:rsidRPr="00805C0F">
        <w:rPr>
          <w:rFonts w:ascii="Times New Roman" w:hAnsi="Times New Roman" w:cs="Times New Roman"/>
          <w:sz w:val="28"/>
          <w:szCs w:val="28"/>
        </w:rPr>
        <w:t xml:space="preserve"> года и составила </w:t>
      </w:r>
      <w:r w:rsidR="00F3355B" w:rsidRPr="00805C0F">
        <w:rPr>
          <w:rFonts w:ascii="Times New Roman" w:hAnsi="Times New Roman" w:cs="Times New Roman"/>
          <w:sz w:val="28"/>
          <w:szCs w:val="28"/>
        </w:rPr>
        <w:t>117</w:t>
      </w:r>
      <w:r w:rsidRPr="00805C0F">
        <w:rPr>
          <w:rFonts w:ascii="Times New Roman" w:hAnsi="Times New Roman" w:cs="Times New Roman"/>
          <w:sz w:val="28"/>
          <w:szCs w:val="28"/>
        </w:rPr>
        <w:t xml:space="preserve"> человек, соответственно уровень безработицы снизился с </w:t>
      </w:r>
      <w:r w:rsidR="00F3355B" w:rsidRPr="00805C0F">
        <w:rPr>
          <w:rFonts w:ascii="Times New Roman" w:hAnsi="Times New Roman" w:cs="Times New Roman"/>
          <w:sz w:val="28"/>
          <w:szCs w:val="28"/>
        </w:rPr>
        <w:t>9</w:t>
      </w:r>
      <w:r w:rsidRPr="00805C0F">
        <w:rPr>
          <w:rFonts w:ascii="Times New Roman" w:hAnsi="Times New Roman" w:cs="Times New Roman"/>
          <w:sz w:val="28"/>
          <w:szCs w:val="28"/>
        </w:rPr>
        <w:t xml:space="preserve">% до </w:t>
      </w:r>
      <w:r w:rsidR="00F3355B" w:rsidRPr="00805C0F">
        <w:rPr>
          <w:rFonts w:ascii="Times New Roman" w:hAnsi="Times New Roman" w:cs="Times New Roman"/>
          <w:sz w:val="28"/>
          <w:szCs w:val="28"/>
        </w:rPr>
        <w:t>3,1</w:t>
      </w:r>
      <w:r w:rsidRPr="00805C0F">
        <w:rPr>
          <w:rFonts w:ascii="Times New Roman" w:hAnsi="Times New Roman" w:cs="Times New Roman"/>
          <w:sz w:val="28"/>
          <w:szCs w:val="28"/>
        </w:rPr>
        <w:t xml:space="preserve">%; </w:t>
      </w:r>
    </w:p>
    <w:p w14:paraId="5CDEFFAF" w14:textId="0D5D9830" w:rsidR="0074668B" w:rsidRPr="00805C0F" w:rsidRDefault="0074668B"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коэффициент напряженности </w:t>
      </w:r>
      <w:r w:rsidR="00F3355B" w:rsidRPr="00805C0F">
        <w:rPr>
          <w:rFonts w:ascii="Times New Roman" w:hAnsi="Times New Roman" w:cs="Times New Roman"/>
          <w:sz w:val="28"/>
          <w:szCs w:val="28"/>
        </w:rPr>
        <w:t>–</w:t>
      </w:r>
      <w:r w:rsidRPr="00805C0F">
        <w:rPr>
          <w:rFonts w:ascii="Times New Roman" w:hAnsi="Times New Roman" w:cs="Times New Roman"/>
          <w:sz w:val="28"/>
          <w:szCs w:val="28"/>
        </w:rPr>
        <w:t xml:space="preserve"> </w:t>
      </w:r>
      <w:r w:rsidR="00F3355B" w:rsidRPr="00805C0F">
        <w:rPr>
          <w:rFonts w:ascii="Times New Roman" w:hAnsi="Times New Roman" w:cs="Times New Roman"/>
          <w:sz w:val="28"/>
          <w:szCs w:val="28"/>
        </w:rPr>
        <w:t>18,7</w:t>
      </w:r>
      <w:r w:rsidRPr="00805C0F">
        <w:rPr>
          <w:rFonts w:ascii="Times New Roman" w:hAnsi="Times New Roman" w:cs="Times New Roman"/>
          <w:sz w:val="28"/>
          <w:szCs w:val="28"/>
        </w:rPr>
        <w:t xml:space="preserve"> человек на 1 свободное рабочее место (на 01.01.2022 – </w:t>
      </w:r>
      <w:r w:rsidR="00E819A4" w:rsidRPr="00805C0F">
        <w:rPr>
          <w:rFonts w:ascii="Times New Roman" w:hAnsi="Times New Roman" w:cs="Times New Roman"/>
          <w:sz w:val="28"/>
          <w:szCs w:val="28"/>
        </w:rPr>
        <w:t>6</w:t>
      </w:r>
      <w:r w:rsidRPr="00805C0F">
        <w:rPr>
          <w:rFonts w:ascii="Times New Roman" w:hAnsi="Times New Roman" w:cs="Times New Roman"/>
          <w:sz w:val="28"/>
          <w:szCs w:val="28"/>
        </w:rPr>
        <w:t>,9%).</w:t>
      </w:r>
    </w:p>
    <w:p w14:paraId="40848D64" w14:textId="77777777" w:rsidR="008604D9" w:rsidRPr="00805C0F" w:rsidRDefault="008604D9" w:rsidP="00886803">
      <w:pPr>
        <w:autoSpaceDE w:val="0"/>
        <w:autoSpaceDN w:val="0"/>
        <w:adjustRightInd w:val="0"/>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 2022 году зафиксировано увеличение объемов:</w:t>
      </w:r>
    </w:p>
    <w:p w14:paraId="383114A3" w14:textId="68FD9552" w:rsidR="008604D9" w:rsidRPr="00805C0F" w:rsidRDefault="008604D9" w:rsidP="00886803">
      <w:pPr>
        <w:autoSpaceDE w:val="0"/>
        <w:autoSpaceDN w:val="0"/>
        <w:adjustRightInd w:val="0"/>
        <w:spacing w:after="0" w:line="240" w:lineRule="auto"/>
        <w:ind w:firstLine="567"/>
        <w:jc w:val="both"/>
        <w:rPr>
          <w:rFonts w:ascii="Times New Roman" w:hAnsi="Times New Roman" w:cs="Times New Roman"/>
          <w:bCs/>
          <w:sz w:val="28"/>
          <w:szCs w:val="28"/>
        </w:rPr>
      </w:pPr>
      <w:r w:rsidRPr="00805C0F">
        <w:rPr>
          <w:rFonts w:ascii="Times New Roman" w:hAnsi="Times New Roman" w:cs="Times New Roman"/>
          <w:sz w:val="28"/>
          <w:szCs w:val="28"/>
        </w:rPr>
        <w:t>- производства по виду деятельности «</w:t>
      </w:r>
      <w:r w:rsidRPr="00805C0F">
        <w:rPr>
          <w:rFonts w:ascii="Times New Roman" w:hAnsi="Times New Roman" w:cs="Times New Roman"/>
          <w:bCs/>
          <w:sz w:val="28"/>
          <w:szCs w:val="28"/>
        </w:rPr>
        <w:t xml:space="preserve">обеспечение электрической энергией, газом и паром; кондиционирование воздуха (оценка)» в </w:t>
      </w:r>
      <w:r w:rsidR="00755A9F" w:rsidRPr="00805C0F">
        <w:rPr>
          <w:rFonts w:ascii="Times New Roman" w:hAnsi="Times New Roman" w:cs="Times New Roman"/>
          <w:bCs/>
          <w:sz w:val="28"/>
          <w:szCs w:val="28"/>
        </w:rPr>
        <w:t>1,04</w:t>
      </w:r>
      <w:r w:rsidRPr="00805C0F">
        <w:rPr>
          <w:rFonts w:ascii="Times New Roman" w:hAnsi="Times New Roman" w:cs="Times New Roman"/>
          <w:bCs/>
          <w:sz w:val="28"/>
          <w:szCs w:val="28"/>
        </w:rPr>
        <w:t xml:space="preserve"> раза, которые достигли 317</w:t>
      </w:r>
      <w:r w:rsidR="00221095">
        <w:rPr>
          <w:rFonts w:ascii="Times New Roman" w:hAnsi="Times New Roman" w:cs="Times New Roman"/>
          <w:bCs/>
          <w:sz w:val="28"/>
          <w:szCs w:val="28"/>
        </w:rPr>
        <w:t>,</w:t>
      </w:r>
      <w:r w:rsidRPr="00805C0F">
        <w:rPr>
          <w:rFonts w:ascii="Times New Roman" w:hAnsi="Times New Roman" w:cs="Times New Roman"/>
          <w:bCs/>
          <w:sz w:val="28"/>
          <w:szCs w:val="28"/>
        </w:rPr>
        <w:t xml:space="preserve">5 млн. рублей к уровню 2021 года в сопоставимых ценах, что обусловлено </w:t>
      </w:r>
      <w:r w:rsidR="00BE1EDC" w:rsidRPr="00805C0F">
        <w:rPr>
          <w:rFonts w:ascii="Times New Roman" w:hAnsi="Times New Roman" w:cs="Times New Roman"/>
          <w:sz w:val="28"/>
          <w:szCs w:val="28"/>
          <w:lang w:eastAsia="ru-RU"/>
        </w:rPr>
        <w:t>холодными погодными условиями в отопительный период</w:t>
      </w:r>
      <w:r w:rsidRPr="00805C0F">
        <w:rPr>
          <w:rFonts w:ascii="Times New Roman" w:hAnsi="Times New Roman" w:cs="Times New Roman"/>
          <w:sz w:val="28"/>
          <w:szCs w:val="28"/>
        </w:rPr>
        <w:t>.</w:t>
      </w:r>
    </w:p>
    <w:p w14:paraId="4DF18CDA" w14:textId="7FFD6D68" w:rsidR="008604D9" w:rsidRPr="00805C0F" w:rsidRDefault="008604D9"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инвестиционных вложений в основной капитал в </w:t>
      </w:r>
      <w:r w:rsidR="00755A9F" w:rsidRPr="00805C0F">
        <w:rPr>
          <w:rFonts w:ascii="Times New Roman" w:hAnsi="Times New Roman" w:cs="Times New Roman"/>
          <w:sz w:val="28"/>
          <w:szCs w:val="28"/>
        </w:rPr>
        <w:t>1,04</w:t>
      </w:r>
      <w:r w:rsidRPr="00805C0F">
        <w:rPr>
          <w:rFonts w:ascii="Times New Roman" w:hAnsi="Times New Roman" w:cs="Times New Roman"/>
          <w:sz w:val="28"/>
          <w:szCs w:val="28"/>
        </w:rPr>
        <w:t xml:space="preserve"> раза, достигнув </w:t>
      </w:r>
      <w:r w:rsidR="00755A9F" w:rsidRPr="00805C0F">
        <w:rPr>
          <w:rFonts w:ascii="Times New Roman" w:hAnsi="Times New Roman" w:cs="Times New Roman"/>
          <w:sz w:val="28"/>
          <w:szCs w:val="28"/>
        </w:rPr>
        <w:t>123,34</w:t>
      </w:r>
      <w:r w:rsidRPr="00805C0F">
        <w:rPr>
          <w:rFonts w:ascii="Times New Roman" w:hAnsi="Times New Roman" w:cs="Times New Roman"/>
          <w:sz w:val="28"/>
          <w:szCs w:val="28"/>
        </w:rPr>
        <w:t xml:space="preserve"> млн. рублей к уровню 2021 года в сопоставимых ценах, что обусловлено наращиванием темпов реализации инвестиционных проектов;</w:t>
      </w:r>
    </w:p>
    <w:p w14:paraId="68D23FD7" w14:textId="6141C783" w:rsidR="00A15D81" w:rsidRPr="00805C0F" w:rsidRDefault="00A15D81" w:rsidP="00886803">
      <w:pPr>
        <w:spacing w:after="0" w:line="240" w:lineRule="auto"/>
        <w:ind w:firstLine="567"/>
        <w:jc w:val="both"/>
        <w:rPr>
          <w:rFonts w:ascii="Times New Roman" w:hAnsi="Times New Roman" w:cs="Times New Roman"/>
          <w:sz w:val="28"/>
          <w:szCs w:val="28"/>
          <w:shd w:val="clear" w:color="auto" w:fill="FFFFFF"/>
        </w:rPr>
      </w:pPr>
      <w:r w:rsidRPr="00805C0F">
        <w:rPr>
          <w:rFonts w:ascii="Times New Roman" w:hAnsi="Times New Roman" w:cs="Times New Roman"/>
          <w:sz w:val="28"/>
          <w:szCs w:val="28"/>
        </w:rPr>
        <w:t>Основными предприятиями, осуществляющими производство, передачу и распределение тепловой энергии и горячей воды, бесперебойное снабжение попутным и сжиженным газом, оказание услуг по передаче электрической энергии</w:t>
      </w:r>
      <w:r w:rsidRPr="00805C0F">
        <w:rPr>
          <w:rFonts w:ascii="Times New Roman" w:hAnsi="Times New Roman" w:cs="Times New Roman"/>
          <w:b/>
          <w:sz w:val="28"/>
          <w:szCs w:val="28"/>
        </w:rPr>
        <w:t xml:space="preserve"> </w:t>
      </w:r>
      <w:r w:rsidRPr="00805C0F">
        <w:rPr>
          <w:rFonts w:ascii="Times New Roman" w:hAnsi="Times New Roman" w:cs="Times New Roman"/>
          <w:sz w:val="28"/>
          <w:szCs w:val="28"/>
        </w:rPr>
        <w:t xml:space="preserve">потребителям </w:t>
      </w:r>
      <w:r w:rsidR="00221095">
        <w:rPr>
          <w:rFonts w:ascii="Times New Roman" w:hAnsi="Times New Roman" w:cs="Times New Roman"/>
          <w:sz w:val="28"/>
          <w:szCs w:val="28"/>
        </w:rPr>
        <w:t>поселка</w:t>
      </w:r>
      <w:r w:rsidRPr="00805C0F">
        <w:rPr>
          <w:rFonts w:ascii="Times New Roman" w:hAnsi="Times New Roman" w:cs="Times New Roman"/>
          <w:sz w:val="28"/>
          <w:szCs w:val="28"/>
        </w:rPr>
        <w:t xml:space="preserve"> и предприятий городского поселения Игрим являются МУП «Теплосети Игрим», АО «Газпром Энергосбыт Тюмень», АО «ЮРЭСК», </w:t>
      </w:r>
      <w:r w:rsidRPr="00805C0F">
        <w:rPr>
          <w:rFonts w:ascii="Times New Roman" w:hAnsi="Times New Roman" w:cs="Times New Roman"/>
          <w:sz w:val="28"/>
          <w:szCs w:val="28"/>
          <w:shd w:val="clear" w:color="auto" w:fill="FFFFFF"/>
        </w:rPr>
        <w:t>ООО «Газпром межрегионгаз </w:t>
      </w:r>
      <w:r w:rsidR="00A636BC" w:rsidRPr="00805C0F">
        <w:rPr>
          <w:rFonts w:ascii="Times New Roman" w:hAnsi="Times New Roman" w:cs="Times New Roman"/>
          <w:sz w:val="28"/>
          <w:szCs w:val="28"/>
          <w:shd w:val="clear" w:color="auto" w:fill="FFFFFF"/>
        </w:rPr>
        <w:t>С</w:t>
      </w:r>
      <w:r w:rsidRPr="00805C0F">
        <w:rPr>
          <w:rFonts w:ascii="Times New Roman" w:hAnsi="Times New Roman" w:cs="Times New Roman"/>
          <w:sz w:val="28"/>
          <w:szCs w:val="28"/>
          <w:shd w:val="clear" w:color="auto" w:fill="FFFFFF"/>
        </w:rPr>
        <w:t>евер»</w:t>
      </w:r>
      <w:r w:rsidR="00A636BC" w:rsidRPr="00805C0F">
        <w:rPr>
          <w:rFonts w:ascii="Times New Roman" w:hAnsi="Times New Roman" w:cs="Times New Roman"/>
          <w:sz w:val="28"/>
          <w:szCs w:val="28"/>
          <w:shd w:val="clear" w:color="auto" w:fill="FFFFFF"/>
        </w:rPr>
        <w:t>.</w:t>
      </w:r>
    </w:p>
    <w:p w14:paraId="27B4AA26" w14:textId="77777777" w:rsidR="00EE1CFC" w:rsidRPr="00805C0F" w:rsidRDefault="00EE1CFC" w:rsidP="00886803">
      <w:pPr>
        <w:pStyle w:val="a5"/>
        <w:ind w:firstLine="720"/>
        <w:jc w:val="both"/>
        <w:rPr>
          <w:rFonts w:ascii="Times New Roman" w:hAnsi="Times New Roman" w:cs="Times New Roman"/>
          <w:sz w:val="28"/>
          <w:szCs w:val="28"/>
        </w:rPr>
      </w:pPr>
      <w:r w:rsidRPr="00805C0F">
        <w:rPr>
          <w:rFonts w:ascii="Times New Roman" w:hAnsi="Times New Roman" w:cs="Times New Roman"/>
          <w:sz w:val="28"/>
          <w:szCs w:val="28"/>
        </w:rPr>
        <w:t>В 2022 году, в условиях нарастания санкционного давления в Российской Федерации и региона в целом, наблюдается спад промышленных оборотов, что обусловлено косвенными экономическими причинами – колебанием курсов валют и частичным изменением логистических цепочек.</w:t>
      </w:r>
    </w:p>
    <w:p w14:paraId="40CE0B3B" w14:textId="77777777" w:rsidR="00EE1CFC" w:rsidRPr="00805C0F" w:rsidRDefault="00EE1CFC" w:rsidP="00886803">
      <w:pPr>
        <w:pStyle w:val="a5"/>
        <w:ind w:firstLine="720"/>
        <w:jc w:val="both"/>
        <w:rPr>
          <w:rFonts w:ascii="Times New Roman" w:hAnsi="Times New Roman" w:cs="Times New Roman"/>
          <w:sz w:val="28"/>
          <w:szCs w:val="28"/>
        </w:rPr>
      </w:pPr>
      <w:r w:rsidRPr="00805C0F">
        <w:rPr>
          <w:rFonts w:ascii="Times New Roman" w:hAnsi="Times New Roman" w:cs="Times New Roman"/>
          <w:sz w:val="28"/>
          <w:szCs w:val="28"/>
        </w:rPr>
        <w:t>В отчетном году общий 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составил 74,490 тыс. руб. или 91,71% к уровню 2021 года в сопоставимых ценах.</w:t>
      </w:r>
    </w:p>
    <w:p w14:paraId="68AF5D37" w14:textId="5EB0D451" w:rsidR="00EE1CFC" w:rsidRPr="00805C0F" w:rsidRDefault="00EE1CFC" w:rsidP="00886803">
      <w:pPr>
        <w:pStyle w:val="a5"/>
        <w:ind w:firstLine="720"/>
        <w:jc w:val="both"/>
        <w:rPr>
          <w:rFonts w:ascii="Times New Roman" w:hAnsi="Times New Roman" w:cs="Times New Roman"/>
          <w:sz w:val="28"/>
          <w:szCs w:val="28"/>
        </w:rPr>
      </w:pPr>
      <w:r w:rsidRPr="00805C0F">
        <w:rPr>
          <w:rFonts w:ascii="Times New Roman" w:hAnsi="Times New Roman" w:cs="Times New Roman"/>
          <w:sz w:val="28"/>
          <w:szCs w:val="28"/>
        </w:rPr>
        <w:t>По итогам 2022 года показатели потребительского рынка отражают сдержанность (не достигли 100 процентного уровня), в том числе в:</w:t>
      </w:r>
    </w:p>
    <w:p w14:paraId="21E02FB6" w14:textId="52EAB773" w:rsidR="00EE1CFC" w:rsidRPr="00805C0F" w:rsidRDefault="00EE1CFC" w:rsidP="00886803">
      <w:pPr>
        <w:tabs>
          <w:tab w:val="left" w:pos="709"/>
        </w:tabs>
        <w:autoSpaceDE w:val="0"/>
        <w:autoSpaceDN w:val="0"/>
        <w:adjustRightInd w:val="0"/>
        <w:spacing w:after="0" w:line="240" w:lineRule="auto"/>
        <w:jc w:val="both"/>
        <w:rPr>
          <w:rFonts w:ascii="Times New Roman" w:hAnsi="Times New Roman" w:cs="Times New Roman"/>
          <w:sz w:val="28"/>
          <w:szCs w:val="28"/>
        </w:rPr>
      </w:pPr>
      <w:r w:rsidRPr="00805C0F">
        <w:rPr>
          <w:rFonts w:ascii="Times New Roman" w:hAnsi="Times New Roman" w:cs="Times New Roman"/>
          <w:sz w:val="28"/>
          <w:szCs w:val="28"/>
        </w:rPr>
        <w:tab/>
        <w:t xml:space="preserve">- розничной торговле 96,90%; </w:t>
      </w:r>
    </w:p>
    <w:p w14:paraId="30931390" w14:textId="1D0A3A96" w:rsidR="00EE1CFC" w:rsidRPr="00805C0F" w:rsidRDefault="00EE1CFC" w:rsidP="00886803">
      <w:pPr>
        <w:spacing w:after="0" w:line="240" w:lineRule="auto"/>
        <w:ind w:firstLine="709"/>
        <w:jc w:val="both"/>
        <w:rPr>
          <w:rFonts w:ascii="Times New Roman" w:hAnsi="Times New Roman" w:cs="Times New Roman"/>
          <w:sz w:val="28"/>
          <w:szCs w:val="28"/>
        </w:rPr>
      </w:pPr>
      <w:r w:rsidRPr="00805C0F">
        <w:rPr>
          <w:rFonts w:ascii="Times New Roman" w:hAnsi="Times New Roman" w:cs="Times New Roman"/>
          <w:sz w:val="28"/>
          <w:szCs w:val="28"/>
        </w:rPr>
        <w:t>- платных услугах 96,45%.</w:t>
      </w:r>
    </w:p>
    <w:p w14:paraId="1BD4F66C" w14:textId="77777777" w:rsidR="00EE1CFC" w:rsidRPr="00805C0F" w:rsidRDefault="00EE1CFC" w:rsidP="00886803">
      <w:pPr>
        <w:spacing w:after="0" w:line="240" w:lineRule="auto"/>
        <w:ind w:firstLine="709"/>
        <w:jc w:val="both"/>
        <w:rPr>
          <w:rFonts w:ascii="Times New Roman" w:hAnsi="Times New Roman" w:cs="Times New Roman"/>
          <w:sz w:val="28"/>
          <w:szCs w:val="28"/>
        </w:rPr>
      </w:pPr>
      <w:r w:rsidRPr="00805C0F">
        <w:rPr>
          <w:rFonts w:ascii="Times New Roman" w:hAnsi="Times New Roman" w:cs="Times New Roman"/>
          <w:sz w:val="28"/>
          <w:szCs w:val="28"/>
        </w:rPr>
        <w:t>Основными сдерживающими факторами социально-экономического развития территории, по-прежнему являются:</w:t>
      </w:r>
    </w:p>
    <w:p w14:paraId="5774B5B7" w14:textId="00976AF0" w:rsidR="008D69ED" w:rsidRPr="00234DA3" w:rsidRDefault="00EE1CFC" w:rsidP="00234DA3">
      <w:pPr>
        <w:spacing w:after="0" w:line="240" w:lineRule="auto"/>
        <w:ind w:firstLine="709"/>
        <w:jc w:val="both"/>
        <w:rPr>
          <w:rFonts w:ascii="Times New Roman" w:hAnsi="Times New Roman" w:cs="Times New Roman"/>
          <w:sz w:val="28"/>
          <w:szCs w:val="28"/>
        </w:rPr>
      </w:pPr>
      <w:r w:rsidRPr="00805C0F">
        <w:rPr>
          <w:rFonts w:ascii="Times New Roman" w:hAnsi="Times New Roman" w:cs="Times New Roman"/>
          <w:sz w:val="28"/>
          <w:szCs w:val="28"/>
        </w:rPr>
        <w:t>островная изолированность, неразвитость дорожной инфраструктуры, отсутствие крупных промышленных предприятий по переработке полезных ископаемых и древесины, дефицит квалифицированных кадров, значительные издержки на доставку топлива, и как результат удорожание и невысокая конкурентоспособность продукции местного производства.</w:t>
      </w:r>
    </w:p>
    <w:p w14:paraId="54D16A65" w14:textId="1A5C5871" w:rsidR="00AE10BE" w:rsidRPr="00805C0F" w:rsidRDefault="000E047D" w:rsidP="00886803">
      <w:pPr>
        <w:spacing w:after="0" w:line="240" w:lineRule="auto"/>
        <w:jc w:val="center"/>
        <w:rPr>
          <w:rFonts w:ascii="Times New Roman" w:eastAsia="Times New Roman" w:hAnsi="Times New Roman" w:cs="Times New Roman"/>
          <w:b/>
          <w:sz w:val="28"/>
          <w:szCs w:val="28"/>
          <w:lang w:eastAsia="ru-RU"/>
        </w:rPr>
      </w:pPr>
      <w:r w:rsidRPr="00805C0F">
        <w:rPr>
          <w:rFonts w:ascii="Times New Roman" w:hAnsi="Times New Roman" w:cs="Times New Roman"/>
          <w:b/>
          <w:sz w:val="28"/>
          <w:szCs w:val="28"/>
        </w:rPr>
        <w:lastRenderedPageBreak/>
        <w:t xml:space="preserve">Основные приоритетные направления социально-экономического развития </w:t>
      </w:r>
      <w:r w:rsidR="00007680" w:rsidRPr="00805C0F">
        <w:rPr>
          <w:rFonts w:ascii="Times New Roman" w:hAnsi="Times New Roman" w:cs="Times New Roman"/>
          <w:b/>
          <w:sz w:val="28"/>
          <w:szCs w:val="28"/>
        </w:rPr>
        <w:t xml:space="preserve">городского поселения Игрим на </w:t>
      </w:r>
      <w:r w:rsidRPr="00805C0F">
        <w:rPr>
          <w:rFonts w:ascii="Times New Roman" w:eastAsia="Times New Roman" w:hAnsi="Times New Roman" w:cs="Times New Roman"/>
          <w:b/>
          <w:sz w:val="28"/>
          <w:szCs w:val="28"/>
          <w:lang w:eastAsia="ru-RU"/>
        </w:rPr>
        <w:t>202</w:t>
      </w:r>
      <w:r w:rsidR="00EE1CFC" w:rsidRPr="00805C0F">
        <w:rPr>
          <w:rFonts w:ascii="Times New Roman" w:eastAsia="Times New Roman" w:hAnsi="Times New Roman" w:cs="Times New Roman"/>
          <w:b/>
          <w:sz w:val="28"/>
          <w:szCs w:val="28"/>
          <w:lang w:eastAsia="ru-RU"/>
        </w:rPr>
        <w:t xml:space="preserve">4 </w:t>
      </w:r>
      <w:r w:rsidR="00007680" w:rsidRPr="00805C0F">
        <w:rPr>
          <w:rFonts w:ascii="Times New Roman" w:eastAsia="Times New Roman" w:hAnsi="Times New Roman" w:cs="Times New Roman"/>
          <w:b/>
          <w:sz w:val="28"/>
          <w:szCs w:val="28"/>
          <w:lang w:eastAsia="ru-RU"/>
        </w:rPr>
        <w:t>-</w:t>
      </w:r>
      <w:r w:rsidRPr="00805C0F">
        <w:rPr>
          <w:rFonts w:ascii="Times New Roman" w:eastAsia="Times New Roman" w:hAnsi="Times New Roman" w:cs="Times New Roman"/>
          <w:b/>
          <w:sz w:val="28"/>
          <w:szCs w:val="28"/>
          <w:lang w:eastAsia="ru-RU"/>
        </w:rPr>
        <w:t xml:space="preserve"> 202</w:t>
      </w:r>
      <w:r w:rsidR="00EE1CFC" w:rsidRPr="00805C0F">
        <w:rPr>
          <w:rFonts w:ascii="Times New Roman" w:eastAsia="Times New Roman" w:hAnsi="Times New Roman" w:cs="Times New Roman"/>
          <w:b/>
          <w:sz w:val="28"/>
          <w:szCs w:val="28"/>
          <w:lang w:eastAsia="ru-RU"/>
        </w:rPr>
        <w:t>6</w:t>
      </w:r>
      <w:r w:rsidRPr="00805C0F">
        <w:rPr>
          <w:rFonts w:ascii="Times New Roman" w:eastAsia="Times New Roman" w:hAnsi="Times New Roman" w:cs="Times New Roman"/>
          <w:b/>
          <w:sz w:val="28"/>
          <w:szCs w:val="28"/>
          <w:lang w:eastAsia="ru-RU"/>
        </w:rPr>
        <w:t xml:space="preserve"> год</w:t>
      </w:r>
      <w:r w:rsidR="00007680" w:rsidRPr="00805C0F">
        <w:rPr>
          <w:rFonts w:ascii="Times New Roman" w:eastAsia="Times New Roman" w:hAnsi="Times New Roman" w:cs="Times New Roman"/>
          <w:b/>
          <w:sz w:val="28"/>
          <w:szCs w:val="28"/>
          <w:lang w:eastAsia="ru-RU"/>
        </w:rPr>
        <w:t>ы</w:t>
      </w:r>
    </w:p>
    <w:p w14:paraId="73CD3F69" w14:textId="6A1A0B7E" w:rsidR="00BC2A5F" w:rsidRPr="00805C0F" w:rsidRDefault="000E047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Ключевые направления социально-экономического развития городского поселения Игрим содержатся в </w:t>
      </w:r>
      <w:r w:rsidR="00EE1CFC" w:rsidRPr="00805C0F">
        <w:rPr>
          <w:rFonts w:ascii="Times New Roman" w:hAnsi="Times New Roman" w:cs="Times New Roman"/>
          <w:sz w:val="28"/>
          <w:szCs w:val="28"/>
        </w:rPr>
        <w:t xml:space="preserve">рамках </w:t>
      </w:r>
      <w:r w:rsidRPr="00805C0F">
        <w:rPr>
          <w:rFonts w:ascii="Times New Roman" w:hAnsi="Times New Roman" w:cs="Times New Roman"/>
          <w:sz w:val="28"/>
          <w:szCs w:val="28"/>
        </w:rPr>
        <w:t>муниципальных программ.</w:t>
      </w:r>
    </w:p>
    <w:p w14:paraId="00EB9889" w14:textId="1D438A89" w:rsidR="000E047D" w:rsidRPr="00805C0F" w:rsidRDefault="00BC2A5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На фоне растущей геополитической напряженности и нестабильности </w:t>
      </w:r>
      <w:r w:rsidR="00C72FC4" w:rsidRPr="00805C0F">
        <w:rPr>
          <w:rFonts w:ascii="Times New Roman" w:hAnsi="Times New Roman" w:cs="Times New Roman"/>
          <w:sz w:val="28"/>
          <w:szCs w:val="28"/>
        </w:rPr>
        <w:t>долгосрочные</w:t>
      </w:r>
      <w:r w:rsidRPr="00805C0F">
        <w:rPr>
          <w:rFonts w:ascii="Times New Roman" w:hAnsi="Times New Roman" w:cs="Times New Roman"/>
          <w:sz w:val="28"/>
          <w:szCs w:val="28"/>
        </w:rPr>
        <w:t xml:space="preserve"> задачи</w:t>
      </w:r>
      <w:r w:rsidR="00C72FC4" w:rsidRPr="00805C0F">
        <w:rPr>
          <w:rFonts w:ascii="Times New Roman" w:hAnsi="Times New Roman" w:cs="Times New Roman"/>
          <w:sz w:val="28"/>
          <w:szCs w:val="28"/>
        </w:rPr>
        <w:t xml:space="preserve"> и пути их решения </w:t>
      </w:r>
      <w:r w:rsidR="000E047D" w:rsidRPr="00805C0F">
        <w:rPr>
          <w:rFonts w:ascii="Times New Roman" w:hAnsi="Times New Roman" w:cs="Times New Roman"/>
          <w:sz w:val="28"/>
          <w:szCs w:val="28"/>
        </w:rPr>
        <w:t>нашли отражение в Стратегии Социально – экономического развития Березовского района до 2030 года</w:t>
      </w:r>
      <w:r w:rsidRPr="00805C0F">
        <w:rPr>
          <w:rFonts w:ascii="Times New Roman" w:hAnsi="Times New Roman" w:cs="Times New Roman"/>
          <w:sz w:val="28"/>
          <w:szCs w:val="28"/>
        </w:rPr>
        <w:t>:</w:t>
      </w:r>
    </w:p>
    <w:p w14:paraId="69476C33" w14:textId="77777777" w:rsidR="000E047D" w:rsidRPr="00805C0F" w:rsidRDefault="000E047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Основные приоритетные направления социально-экономического развития:</w:t>
      </w:r>
    </w:p>
    <w:p w14:paraId="7B3459F7" w14:textId="77777777" w:rsidR="00C72FC4" w:rsidRPr="00805C0F" w:rsidRDefault="00C72FC4"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повышение эффективности использования всех имеющихся ресурсов, определение приоритетов в расходовании средств с учетом их влияния на долгосрочный экономический рост;</w:t>
      </w:r>
    </w:p>
    <w:p w14:paraId="226C4A2D" w14:textId="77777777" w:rsidR="00C72FC4" w:rsidRPr="00805C0F" w:rsidRDefault="00C72FC4" w:rsidP="00886803">
      <w:pPr>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lang w:eastAsia="ar-SA"/>
        </w:rPr>
        <w:t xml:space="preserve">- создание современной инфраструктуры района, ввод объектов социальной сферы района и </w:t>
      </w:r>
      <w:r w:rsidRPr="00805C0F">
        <w:rPr>
          <w:rFonts w:ascii="Times New Roman" w:hAnsi="Times New Roman" w:cs="Times New Roman"/>
          <w:sz w:val="28"/>
          <w:szCs w:val="28"/>
        </w:rPr>
        <w:t>улучшение жилищных условий населения</w:t>
      </w:r>
      <w:r w:rsidRPr="00805C0F">
        <w:rPr>
          <w:rFonts w:ascii="Times New Roman" w:eastAsia="Calibri" w:hAnsi="Times New Roman" w:cs="Times New Roman"/>
          <w:sz w:val="28"/>
          <w:szCs w:val="28"/>
        </w:rPr>
        <w:t>;</w:t>
      </w:r>
    </w:p>
    <w:p w14:paraId="2F665420" w14:textId="77777777" w:rsidR="00C72FC4" w:rsidRPr="00805C0F" w:rsidRDefault="00C72FC4"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улучшение качества услуг жилищно-коммунального комплекса, реализация новой системы обращения с твердыми коммунальными отходами;</w:t>
      </w:r>
    </w:p>
    <w:p w14:paraId="03B616D0" w14:textId="77777777" w:rsidR="00C72FC4" w:rsidRPr="00805C0F" w:rsidRDefault="00C72FC4"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создание условий для развития агропромышленного комплекса в условиях Крайнего Севера;</w:t>
      </w:r>
    </w:p>
    <w:p w14:paraId="7B95CC1A" w14:textId="77777777" w:rsidR="00C72FC4" w:rsidRPr="00805C0F" w:rsidRDefault="00C72FC4"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туристической деятельности;</w:t>
      </w:r>
    </w:p>
    <w:p w14:paraId="3CC3F788" w14:textId="77777777" w:rsidR="00C72FC4" w:rsidRPr="00805C0F" w:rsidRDefault="00C72FC4" w:rsidP="0088680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улучшение демографической ситуации в районе;</w:t>
      </w:r>
    </w:p>
    <w:p w14:paraId="44FC006F" w14:textId="77777777" w:rsidR="00C72FC4" w:rsidRPr="00805C0F" w:rsidRDefault="00C72FC4" w:rsidP="0088680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сохранение занятости населения, стимулирование самозанятости граждан;</w:t>
      </w:r>
    </w:p>
    <w:p w14:paraId="12A98EF9" w14:textId="77777777" w:rsidR="00C72FC4" w:rsidRPr="00805C0F" w:rsidRDefault="00C72FC4" w:rsidP="00886803">
      <w:pPr>
        <w:spacing w:after="0" w:line="240" w:lineRule="auto"/>
        <w:ind w:firstLine="567"/>
        <w:jc w:val="both"/>
        <w:rPr>
          <w:rFonts w:ascii="Times New Roman" w:hAnsi="Times New Roman" w:cs="Times New Roman"/>
          <w:b/>
          <w:sz w:val="28"/>
          <w:szCs w:val="28"/>
        </w:rPr>
      </w:pPr>
      <w:r w:rsidRPr="00805C0F">
        <w:rPr>
          <w:rFonts w:ascii="Times New Roman" w:hAnsi="Times New Roman" w:cs="Times New Roman"/>
          <w:sz w:val="28"/>
          <w:szCs w:val="28"/>
        </w:rPr>
        <w:t>- повышение эффективности и открытости власти</w:t>
      </w:r>
      <w:r w:rsidRPr="00805C0F">
        <w:rPr>
          <w:rFonts w:ascii="Times New Roman" w:hAnsi="Times New Roman" w:cs="Times New Roman"/>
          <w:b/>
          <w:sz w:val="28"/>
          <w:szCs w:val="28"/>
        </w:rPr>
        <w:t>.</w:t>
      </w:r>
    </w:p>
    <w:p w14:paraId="7AD43F33" w14:textId="77777777" w:rsidR="00C72FC4" w:rsidRPr="00805C0F" w:rsidRDefault="000E047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Основным инструментом достижения запланированных в прогнозе результатов является система муниципальных программ. </w:t>
      </w:r>
    </w:p>
    <w:p w14:paraId="5A34148A" w14:textId="77777777" w:rsidR="00C72FC4" w:rsidRPr="00805C0F" w:rsidRDefault="00912CF2"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Эффективность реализации комплекса мер по социально-экономическому развитию, запланированного на среднесрочную перспективу органами местного самоуправления, хозяйствующими субъектами, будет выражена в увеличении среднегодовых темпов:</w:t>
      </w:r>
    </w:p>
    <w:p w14:paraId="4076CE31" w14:textId="21BF6E88" w:rsidR="00C72FC4" w:rsidRPr="00805C0F" w:rsidRDefault="00912CF2"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среднемесячной заработной платы на </w:t>
      </w:r>
      <w:r w:rsidR="00A0576E" w:rsidRPr="00805C0F">
        <w:rPr>
          <w:rFonts w:ascii="Times New Roman" w:hAnsi="Times New Roman" w:cs="Times New Roman"/>
          <w:sz w:val="28"/>
          <w:szCs w:val="28"/>
        </w:rPr>
        <w:t>1,13</w:t>
      </w:r>
      <w:r w:rsidRPr="00805C0F">
        <w:rPr>
          <w:rFonts w:ascii="Times New Roman" w:hAnsi="Times New Roman" w:cs="Times New Roman"/>
          <w:sz w:val="28"/>
          <w:szCs w:val="28"/>
        </w:rPr>
        <w:t>%</w:t>
      </w:r>
      <w:r w:rsidRPr="00805C0F">
        <w:rPr>
          <w:rFonts w:ascii="Times New Roman" w:eastAsia="Calibri" w:hAnsi="Times New Roman" w:cs="Times New Roman"/>
          <w:sz w:val="28"/>
          <w:szCs w:val="28"/>
        </w:rPr>
        <w:t>;</w:t>
      </w:r>
    </w:p>
    <w:p w14:paraId="6AD2E0A7" w14:textId="48000D94" w:rsidR="00C72FC4" w:rsidRPr="00805C0F" w:rsidRDefault="00912CF2" w:rsidP="00886803">
      <w:pPr>
        <w:spacing w:after="0" w:line="240" w:lineRule="auto"/>
        <w:ind w:firstLine="567"/>
        <w:jc w:val="both"/>
        <w:rPr>
          <w:rFonts w:ascii="Times New Roman" w:hAnsi="Times New Roman" w:cs="Times New Roman"/>
          <w:sz w:val="28"/>
          <w:szCs w:val="28"/>
        </w:rPr>
      </w:pPr>
      <w:r w:rsidRPr="00805C0F">
        <w:rPr>
          <w:rFonts w:ascii="Times New Roman" w:eastAsia="Calibri" w:hAnsi="Times New Roman" w:cs="Times New Roman"/>
          <w:sz w:val="28"/>
          <w:szCs w:val="28"/>
        </w:rPr>
        <w:t xml:space="preserve">- среднедушевых денежных доходов населения на </w:t>
      </w:r>
      <w:r w:rsidR="00C37DE4" w:rsidRPr="00805C0F">
        <w:rPr>
          <w:rFonts w:ascii="Times New Roman" w:eastAsia="Calibri" w:hAnsi="Times New Roman" w:cs="Times New Roman"/>
          <w:sz w:val="28"/>
          <w:szCs w:val="28"/>
        </w:rPr>
        <w:t>3,8</w:t>
      </w:r>
      <w:r w:rsidRPr="00805C0F">
        <w:rPr>
          <w:rFonts w:ascii="Times New Roman" w:eastAsia="Calibri" w:hAnsi="Times New Roman" w:cs="Times New Roman"/>
          <w:sz w:val="28"/>
          <w:szCs w:val="28"/>
        </w:rPr>
        <w:t>%;</w:t>
      </w:r>
    </w:p>
    <w:p w14:paraId="6FA9A918" w14:textId="7580D75C" w:rsidR="00912CF2" w:rsidRPr="00805C0F" w:rsidRDefault="00912CF2"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среднего размера пенсий пенсионерам на 3,13%.</w:t>
      </w:r>
    </w:p>
    <w:p w14:paraId="693875B5" w14:textId="0F20D4C3" w:rsidR="00170DD9" w:rsidRPr="00805C0F" w:rsidRDefault="004138E8" w:rsidP="00886803">
      <w:pPr>
        <w:spacing w:after="0" w:line="240" w:lineRule="auto"/>
        <w:ind w:firstLine="567"/>
        <w:jc w:val="both"/>
        <w:rPr>
          <w:rFonts w:ascii="Times New Roman" w:eastAsia="Times New Roman" w:hAnsi="Times New Roman" w:cs="Times New Roman"/>
          <w:color w:val="000000"/>
          <w:sz w:val="28"/>
          <w:szCs w:val="28"/>
          <w:lang w:eastAsia="ru-RU"/>
        </w:rPr>
      </w:pPr>
      <w:r w:rsidRPr="00805C0F">
        <w:rPr>
          <w:rFonts w:ascii="Times New Roman" w:eastAsia="Times New Roman" w:hAnsi="Times New Roman" w:cs="Times New Roman"/>
          <w:color w:val="000000"/>
          <w:sz w:val="28"/>
          <w:szCs w:val="28"/>
          <w:lang w:eastAsia="ru-RU"/>
        </w:rPr>
        <w:t xml:space="preserve">Основной стратегической целью </w:t>
      </w:r>
      <w:r w:rsidR="00E4509E" w:rsidRPr="00805C0F">
        <w:rPr>
          <w:rFonts w:ascii="Times New Roman" w:eastAsia="Times New Roman" w:hAnsi="Times New Roman" w:cs="Times New Roman"/>
          <w:color w:val="000000"/>
          <w:sz w:val="28"/>
          <w:szCs w:val="28"/>
          <w:lang w:eastAsia="ru-RU"/>
        </w:rPr>
        <w:t>муниципального образования было и остается повышение качества жизни жителей поселения за счет бесперебойного функционирования всех систем жизнеобеспечения и их дальнейшего развития, социальной стабильности, сбалансированности бюджета поселения, повышение эффективности бюджетных расходов и исполнения расходных обязательств муниципального образования Игрим</w:t>
      </w:r>
      <w:r w:rsidR="001B5833" w:rsidRPr="00805C0F">
        <w:rPr>
          <w:rFonts w:ascii="Times New Roman" w:eastAsia="Times New Roman" w:hAnsi="Times New Roman" w:cs="Times New Roman"/>
          <w:color w:val="000000"/>
          <w:sz w:val="28"/>
          <w:szCs w:val="28"/>
          <w:lang w:eastAsia="ru-RU"/>
        </w:rPr>
        <w:t>.</w:t>
      </w:r>
    </w:p>
    <w:p w14:paraId="1754111A" w14:textId="04CB5CF6" w:rsidR="00007680" w:rsidRPr="00805C0F" w:rsidRDefault="00170DD9" w:rsidP="00886803">
      <w:pPr>
        <w:keepNext/>
        <w:spacing w:after="0" w:line="240" w:lineRule="auto"/>
        <w:ind w:firstLine="709"/>
        <w:jc w:val="center"/>
        <w:outlineLvl w:val="3"/>
        <w:rPr>
          <w:rFonts w:ascii="Times New Roman" w:eastAsia="Times New Roman" w:hAnsi="Times New Roman" w:cs="Times New Roman"/>
          <w:b/>
          <w:sz w:val="28"/>
          <w:szCs w:val="28"/>
          <w:lang w:eastAsia="ru-RU"/>
        </w:rPr>
      </w:pPr>
      <w:r w:rsidRPr="00805C0F">
        <w:rPr>
          <w:rFonts w:ascii="Times New Roman" w:eastAsia="Times New Roman" w:hAnsi="Times New Roman" w:cs="Times New Roman"/>
          <w:b/>
          <w:color w:val="000000"/>
          <w:sz w:val="28"/>
          <w:szCs w:val="28"/>
          <w:lang w:eastAsia="ru-RU"/>
        </w:rPr>
        <w:t xml:space="preserve">Основные параметры прогноза социально-экономического развития </w:t>
      </w:r>
      <w:r w:rsidR="000E047D" w:rsidRPr="00805C0F">
        <w:rPr>
          <w:rFonts w:ascii="Times New Roman" w:eastAsia="Times New Roman" w:hAnsi="Times New Roman" w:cs="Times New Roman"/>
          <w:b/>
          <w:color w:val="000000"/>
          <w:sz w:val="28"/>
          <w:szCs w:val="28"/>
          <w:lang w:eastAsia="ru-RU"/>
        </w:rPr>
        <w:t>городского поселения Игрим</w:t>
      </w:r>
      <w:r w:rsidR="008D69ED" w:rsidRPr="00805C0F">
        <w:rPr>
          <w:rFonts w:ascii="Times New Roman" w:eastAsia="Times New Roman" w:hAnsi="Times New Roman" w:cs="Times New Roman"/>
          <w:b/>
          <w:color w:val="000000"/>
          <w:sz w:val="28"/>
          <w:szCs w:val="28"/>
          <w:lang w:eastAsia="ru-RU"/>
        </w:rPr>
        <w:t xml:space="preserve"> на </w:t>
      </w:r>
      <w:r w:rsidR="00D64912" w:rsidRPr="00805C0F">
        <w:rPr>
          <w:rFonts w:ascii="Times New Roman" w:eastAsia="Times New Roman" w:hAnsi="Times New Roman" w:cs="Times New Roman"/>
          <w:b/>
          <w:sz w:val="28"/>
          <w:szCs w:val="28"/>
          <w:lang w:eastAsia="ru-RU"/>
        </w:rPr>
        <w:t xml:space="preserve">плановый </w:t>
      </w:r>
      <w:r w:rsidR="00007680" w:rsidRPr="00805C0F">
        <w:rPr>
          <w:rFonts w:ascii="Times New Roman" w:eastAsia="Times New Roman" w:hAnsi="Times New Roman" w:cs="Times New Roman"/>
          <w:b/>
          <w:sz w:val="28"/>
          <w:szCs w:val="28"/>
          <w:lang w:eastAsia="ru-RU"/>
        </w:rPr>
        <w:t xml:space="preserve">период </w:t>
      </w:r>
      <w:r w:rsidR="00D64912" w:rsidRPr="00805C0F">
        <w:rPr>
          <w:rFonts w:ascii="Times New Roman" w:eastAsia="Times New Roman" w:hAnsi="Times New Roman" w:cs="Times New Roman"/>
          <w:b/>
          <w:sz w:val="28"/>
          <w:szCs w:val="28"/>
          <w:lang w:eastAsia="ru-RU"/>
        </w:rPr>
        <w:t>202</w:t>
      </w:r>
      <w:r w:rsidR="00C37DE4" w:rsidRPr="00805C0F">
        <w:rPr>
          <w:rFonts w:ascii="Times New Roman" w:eastAsia="Times New Roman" w:hAnsi="Times New Roman" w:cs="Times New Roman"/>
          <w:b/>
          <w:sz w:val="28"/>
          <w:szCs w:val="28"/>
          <w:lang w:eastAsia="ru-RU"/>
        </w:rPr>
        <w:t>4</w:t>
      </w:r>
      <w:r w:rsidR="00D64912" w:rsidRPr="00805C0F">
        <w:rPr>
          <w:rFonts w:ascii="Times New Roman" w:eastAsia="Times New Roman" w:hAnsi="Times New Roman" w:cs="Times New Roman"/>
          <w:b/>
          <w:sz w:val="28"/>
          <w:szCs w:val="28"/>
          <w:lang w:eastAsia="ru-RU"/>
        </w:rPr>
        <w:t xml:space="preserve"> и 202</w:t>
      </w:r>
      <w:r w:rsidR="00007680" w:rsidRPr="00805C0F">
        <w:rPr>
          <w:rFonts w:ascii="Times New Roman" w:eastAsia="Times New Roman" w:hAnsi="Times New Roman" w:cs="Times New Roman"/>
          <w:b/>
          <w:sz w:val="28"/>
          <w:szCs w:val="28"/>
          <w:lang w:eastAsia="ru-RU"/>
        </w:rPr>
        <w:t>6</w:t>
      </w:r>
      <w:r w:rsidR="00C37DE4" w:rsidRPr="00805C0F">
        <w:rPr>
          <w:rFonts w:ascii="Times New Roman" w:eastAsia="Times New Roman" w:hAnsi="Times New Roman" w:cs="Times New Roman"/>
          <w:b/>
          <w:sz w:val="28"/>
          <w:szCs w:val="28"/>
          <w:lang w:eastAsia="ru-RU"/>
        </w:rPr>
        <w:t xml:space="preserve"> </w:t>
      </w:r>
      <w:r w:rsidR="008D69ED" w:rsidRPr="00805C0F">
        <w:rPr>
          <w:rFonts w:ascii="Times New Roman" w:eastAsia="Times New Roman" w:hAnsi="Times New Roman" w:cs="Times New Roman"/>
          <w:b/>
          <w:sz w:val="28"/>
          <w:szCs w:val="28"/>
          <w:lang w:eastAsia="ru-RU"/>
        </w:rPr>
        <w:t>годов</w:t>
      </w:r>
    </w:p>
    <w:p w14:paraId="016BF4D8" w14:textId="77777777" w:rsidR="00007680" w:rsidRPr="00805C0F" w:rsidRDefault="00007680" w:rsidP="00886803">
      <w:pPr>
        <w:keepNext/>
        <w:spacing w:after="0" w:line="240" w:lineRule="auto"/>
        <w:ind w:firstLine="567"/>
        <w:jc w:val="both"/>
        <w:outlineLvl w:val="3"/>
        <w:rPr>
          <w:rFonts w:ascii="Times New Roman" w:eastAsia="Calibri" w:hAnsi="Times New Roman" w:cs="Times New Roman"/>
          <w:sz w:val="28"/>
          <w:szCs w:val="28"/>
        </w:rPr>
      </w:pPr>
      <w:r w:rsidRPr="00805C0F">
        <w:rPr>
          <w:rFonts w:ascii="Times New Roman" w:hAnsi="Times New Roman" w:cs="Times New Roman"/>
          <w:sz w:val="28"/>
          <w:szCs w:val="28"/>
        </w:rPr>
        <w:t xml:space="preserve">Основные параметры прогноза социально-экономического развития городского поселения Игрим на очередной финансовый год и плановый период разработаны с учетом геополитической обстановки, вызовов и угроз </w:t>
      </w:r>
      <w:r w:rsidRPr="00805C0F">
        <w:rPr>
          <w:rFonts w:ascii="Times New Roman" w:hAnsi="Times New Roman" w:cs="Times New Roman"/>
          <w:sz w:val="28"/>
          <w:szCs w:val="28"/>
        </w:rPr>
        <w:lastRenderedPageBreak/>
        <w:t>внешнего санкционного давления, сложившихся в мировом сообществе, на территории Российской Федерации, региона и территории в целом.</w:t>
      </w:r>
    </w:p>
    <w:p w14:paraId="3AA94BDD" w14:textId="77777777" w:rsidR="00007680" w:rsidRPr="00805C0F" w:rsidRDefault="00007680" w:rsidP="00886803">
      <w:pPr>
        <w:keepNext/>
        <w:spacing w:after="0" w:line="240" w:lineRule="auto"/>
        <w:ind w:firstLine="567"/>
        <w:jc w:val="both"/>
        <w:outlineLvl w:val="3"/>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Основные параметры прогноза социально-экономического развития городского поселения Игрим на 2024 год и плановый период 2025 и 2026 годов, как одна из составных частей основных параметров прогноза Ханты-Мансийского автономного округа – Югры, разработаны исходя из приоритетов и задач: </w:t>
      </w:r>
    </w:p>
    <w:p w14:paraId="4B19983D" w14:textId="77777777" w:rsidR="00007680" w:rsidRPr="00805C0F" w:rsidRDefault="00007680" w:rsidP="00886803">
      <w:pPr>
        <w:keepNext/>
        <w:spacing w:after="0" w:line="240" w:lineRule="auto"/>
        <w:ind w:firstLine="567"/>
        <w:jc w:val="both"/>
        <w:outlineLvl w:val="3"/>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 намеченных в Указах и посланиях Президента Российской Федерации Федеральному Собранию, с учетом геополитических вызовов, санкционного давления и тенденций развития Российской экономики; </w:t>
      </w:r>
    </w:p>
    <w:p w14:paraId="7D0DED23" w14:textId="77777777" w:rsidR="00007680" w:rsidRPr="00805C0F" w:rsidRDefault="00007680" w:rsidP="00886803">
      <w:pPr>
        <w:keepNext/>
        <w:spacing w:after="0" w:line="240" w:lineRule="auto"/>
        <w:ind w:firstLine="567"/>
        <w:jc w:val="both"/>
        <w:outlineLvl w:val="3"/>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 послания Губернатора Ханты-Мансийского автономного округа – Югры; </w:t>
      </w:r>
    </w:p>
    <w:p w14:paraId="72AFEFBC" w14:textId="77777777" w:rsidR="00007680" w:rsidRPr="00805C0F" w:rsidRDefault="00007680" w:rsidP="00886803">
      <w:pPr>
        <w:keepNext/>
        <w:spacing w:after="0" w:line="240" w:lineRule="auto"/>
        <w:ind w:firstLine="567"/>
        <w:jc w:val="both"/>
        <w:outlineLvl w:val="3"/>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 Стратегии социально-экономического развития Ханты-Мансийского автономного округа – Югры до 2030 года; </w:t>
      </w:r>
    </w:p>
    <w:p w14:paraId="7A391585" w14:textId="16AAC042" w:rsidR="00007680" w:rsidRPr="00805C0F" w:rsidRDefault="00007680" w:rsidP="00886803">
      <w:pPr>
        <w:keepNext/>
        <w:spacing w:after="0" w:line="240" w:lineRule="auto"/>
        <w:ind w:firstLine="567"/>
        <w:jc w:val="both"/>
        <w:outlineLvl w:val="3"/>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 </w:t>
      </w:r>
      <w:r w:rsidRPr="00805C0F">
        <w:rPr>
          <w:rFonts w:ascii="Times New Roman" w:hAnsi="Times New Roman" w:cs="Times New Roman"/>
          <w:sz w:val="28"/>
          <w:szCs w:val="28"/>
        </w:rPr>
        <w:t>Социально – экономического развития Березовского района до 2030 года</w:t>
      </w:r>
      <w:r w:rsidRPr="00805C0F">
        <w:rPr>
          <w:rFonts w:ascii="Times New Roman" w:eastAsia="Calibri" w:hAnsi="Times New Roman" w:cs="Times New Roman"/>
          <w:sz w:val="28"/>
          <w:szCs w:val="28"/>
        </w:rPr>
        <w:t xml:space="preserve"> (далее – Стратегия – 2030). </w:t>
      </w:r>
    </w:p>
    <w:p w14:paraId="3ADC4B0C" w14:textId="77777777" w:rsidR="00007680" w:rsidRPr="00805C0F" w:rsidRDefault="00007680" w:rsidP="00886803">
      <w:pPr>
        <w:spacing w:after="0" w:line="240" w:lineRule="auto"/>
        <w:ind w:firstLine="709"/>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В соответствии со сценарными условиями Министерства экономического развития Российской Федерации основные параметры прогноза сформированы на вариативной основе в составе двух вариантов – вариант 1 (консервативный), вариант 2 (базовый). </w:t>
      </w:r>
    </w:p>
    <w:p w14:paraId="22AA1F01" w14:textId="7024479D" w:rsidR="00170DD9" w:rsidRPr="00805C0F" w:rsidRDefault="00170DD9" w:rsidP="00886803">
      <w:pPr>
        <w:spacing w:after="0" w:line="240" w:lineRule="auto"/>
        <w:ind w:firstLine="709"/>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 консервативный - характеризуется стрессовыми внешними условиями экономической ситуации;</w:t>
      </w:r>
    </w:p>
    <w:p w14:paraId="73743FCA" w14:textId="022FE555" w:rsidR="00170DD9" w:rsidRPr="00805C0F" w:rsidRDefault="00170DD9" w:rsidP="00886803">
      <w:pPr>
        <w:spacing w:after="0" w:line="240" w:lineRule="auto"/>
        <w:ind w:firstLine="709"/>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 xml:space="preserve">- базовый </w:t>
      </w:r>
      <w:r w:rsidR="00E85144" w:rsidRPr="00805C0F">
        <w:rPr>
          <w:rFonts w:ascii="Times New Roman" w:eastAsia="Times New Roman" w:hAnsi="Times New Roman" w:cs="Times New Roman"/>
          <w:sz w:val="28"/>
          <w:szCs w:val="28"/>
          <w:lang w:eastAsia="ru-RU"/>
        </w:rPr>
        <w:t>вариант связан</w:t>
      </w:r>
      <w:r w:rsidRPr="00805C0F">
        <w:rPr>
          <w:rFonts w:ascii="Times New Roman" w:eastAsia="Times New Roman" w:hAnsi="Times New Roman" w:cs="Times New Roman"/>
          <w:sz w:val="28"/>
          <w:szCs w:val="28"/>
          <w:lang w:eastAsia="ru-RU"/>
        </w:rPr>
        <w:t xml:space="preserve"> с динамикой факторов экономического роста, зависящих, в том числе от успешности мер структурно-экономической политики, которые планируются в текущем и последующем годах, различающихся по темпам роста экономики в 20</w:t>
      </w:r>
      <w:r w:rsidR="007044D4" w:rsidRPr="00805C0F">
        <w:rPr>
          <w:rFonts w:ascii="Times New Roman" w:eastAsia="Times New Roman" w:hAnsi="Times New Roman" w:cs="Times New Roman"/>
          <w:sz w:val="28"/>
          <w:szCs w:val="28"/>
          <w:lang w:eastAsia="ru-RU"/>
        </w:rPr>
        <w:t>2</w:t>
      </w:r>
      <w:r w:rsidR="00007680" w:rsidRPr="00805C0F">
        <w:rPr>
          <w:rFonts w:ascii="Times New Roman" w:eastAsia="Times New Roman" w:hAnsi="Times New Roman" w:cs="Times New Roman"/>
          <w:sz w:val="28"/>
          <w:szCs w:val="28"/>
          <w:lang w:eastAsia="ru-RU"/>
        </w:rPr>
        <w:t>4</w:t>
      </w:r>
      <w:r w:rsidR="00E85144" w:rsidRPr="00805C0F">
        <w:rPr>
          <w:rFonts w:ascii="Times New Roman" w:eastAsia="Times New Roman" w:hAnsi="Times New Roman" w:cs="Times New Roman"/>
          <w:sz w:val="28"/>
          <w:szCs w:val="28"/>
          <w:lang w:eastAsia="ru-RU"/>
        </w:rPr>
        <w:t xml:space="preserve"> – 202</w:t>
      </w:r>
      <w:r w:rsidR="00007680" w:rsidRPr="00805C0F">
        <w:rPr>
          <w:rFonts w:ascii="Times New Roman" w:eastAsia="Times New Roman" w:hAnsi="Times New Roman" w:cs="Times New Roman"/>
          <w:sz w:val="28"/>
          <w:szCs w:val="28"/>
          <w:lang w:eastAsia="ru-RU"/>
        </w:rPr>
        <w:t>6</w:t>
      </w:r>
      <w:r w:rsidR="00C37DE4" w:rsidRPr="00805C0F">
        <w:rPr>
          <w:rFonts w:ascii="Times New Roman" w:eastAsia="Times New Roman" w:hAnsi="Times New Roman" w:cs="Times New Roman"/>
          <w:sz w:val="28"/>
          <w:szCs w:val="28"/>
          <w:lang w:eastAsia="ru-RU"/>
        </w:rPr>
        <w:t xml:space="preserve"> </w:t>
      </w:r>
      <w:r w:rsidRPr="00805C0F">
        <w:rPr>
          <w:rFonts w:ascii="Times New Roman" w:eastAsia="Times New Roman" w:hAnsi="Times New Roman" w:cs="Times New Roman"/>
          <w:sz w:val="28"/>
          <w:szCs w:val="28"/>
          <w:lang w:eastAsia="ru-RU"/>
        </w:rPr>
        <w:t>годах.</w:t>
      </w:r>
    </w:p>
    <w:p w14:paraId="31223CD3" w14:textId="3609CAE9" w:rsidR="00756477" w:rsidRPr="00805C0F" w:rsidRDefault="00756477" w:rsidP="00886803">
      <w:pPr>
        <w:spacing w:after="0" w:line="240" w:lineRule="auto"/>
        <w:ind w:firstLine="709"/>
        <w:jc w:val="both"/>
        <w:rPr>
          <w:rFonts w:ascii="Times New Roman" w:eastAsia="Times New Roman" w:hAnsi="Times New Roman" w:cs="Times New Roman"/>
          <w:sz w:val="28"/>
          <w:szCs w:val="28"/>
          <w:lang w:eastAsia="ru-RU"/>
        </w:rPr>
      </w:pPr>
      <w:r w:rsidRPr="00805C0F">
        <w:rPr>
          <w:rFonts w:ascii="Times New Roman" w:eastAsia="Calibri" w:hAnsi="Times New Roman" w:cs="Times New Roman"/>
          <w:sz w:val="28"/>
          <w:szCs w:val="28"/>
        </w:rPr>
        <w:t>Сценарные варианты связаны с динамикой факторов экономического развития, зависящих, в том числе от успешности мер структурно-экономической политики, санкционного давления, которые планируются в текущем и последующем годах, различающихся по темпам роста экономики в 2025 и 2026 годах.</w:t>
      </w:r>
    </w:p>
    <w:p w14:paraId="4DC02972" w14:textId="77777777" w:rsidR="00170DD9" w:rsidRPr="00805C0F" w:rsidRDefault="00170DD9" w:rsidP="00886803">
      <w:pPr>
        <w:widowControl w:val="0"/>
        <w:spacing w:after="0" w:line="240" w:lineRule="auto"/>
        <w:ind w:firstLine="709"/>
        <w:jc w:val="both"/>
        <w:rPr>
          <w:rFonts w:ascii="Times New Roman" w:eastAsia="Times New Roman" w:hAnsi="Times New Roman" w:cs="Times New Roman"/>
          <w:sz w:val="28"/>
          <w:szCs w:val="28"/>
        </w:rPr>
      </w:pPr>
      <w:r w:rsidRPr="00805C0F">
        <w:rPr>
          <w:rFonts w:ascii="Times New Roman" w:eastAsia="Times New Roman" w:hAnsi="Times New Roman" w:cs="Times New Roman"/>
          <w:sz w:val="28"/>
          <w:szCs w:val="28"/>
        </w:rPr>
        <w:t>Внешние условия сохраняются на уровне базового варианта, но для достижения намеченных целей предполагается смена ориентации экономики на инвестиционную модель развития при сдерживании впервые годы прогнозного периода роста расходов на потребление и социальные обязательства государства и бизнеса.</w:t>
      </w:r>
    </w:p>
    <w:p w14:paraId="39CD76DE" w14:textId="6FCFDA72" w:rsidR="007044D4" w:rsidRPr="00805C0F" w:rsidRDefault="00170DD9" w:rsidP="00886803">
      <w:pPr>
        <w:spacing w:after="0" w:line="240" w:lineRule="auto"/>
        <w:ind w:firstLine="567"/>
        <w:jc w:val="both"/>
        <w:outlineLvl w:val="8"/>
        <w:rPr>
          <w:rStyle w:val="a7"/>
          <w:rFonts w:ascii="Times New Roman" w:eastAsia="Times New Roman" w:hAnsi="Times New Roman" w:cs="Times New Roman"/>
          <w:bCs/>
          <w:i w:val="0"/>
          <w:iCs w:val="0"/>
          <w:sz w:val="28"/>
          <w:szCs w:val="28"/>
          <w:lang w:eastAsia="ru-RU"/>
        </w:rPr>
      </w:pPr>
      <w:r w:rsidRPr="00805C0F">
        <w:rPr>
          <w:rFonts w:ascii="Times New Roman" w:eastAsia="Times New Roman" w:hAnsi="Times New Roman" w:cs="Times New Roman"/>
          <w:bCs/>
          <w:sz w:val="28"/>
          <w:szCs w:val="28"/>
          <w:lang w:eastAsia="ru-RU"/>
        </w:rPr>
        <w:t>Базовый вариант прогноза предлагается использовать для разработки параметров бюджета муниципального образования на 20</w:t>
      </w:r>
      <w:r w:rsidR="00A32E19" w:rsidRPr="00805C0F">
        <w:rPr>
          <w:rFonts w:ascii="Times New Roman" w:eastAsia="Times New Roman" w:hAnsi="Times New Roman" w:cs="Times New Roman"/>
          <w:bCs/>
          <w:sz w:val="28"/>
          <w:szCs w:val="28"/>
          <w:lang w:eastAsia="ru-RU"/>
        </w:rPr>
        <w:t>2</w:t>
      </w:r>
      <w:r w:rsidR="00007680" w:rsidRPr="00805C0F">
        <w:rPr>
          <w:rFonts w:ascii="Times New Roman" w:eastAsia="Times New Roman" w:hAnsi="Times New Roman" w:cs="Times New Roman"/>
          <w:bCs/>
          <w:sz w:val="28"/>
          <w:szCs w:val="28"/>
          <w:lang w:eastAsia="ru-RU"/>
        </w:rPr>
        <w:t>4</w:t>
      </w:r>
      <w:r w:rsidRPr="00805C0F">
        <w:rPr>
          <w:rFonts w:ascii="Times New Roman" w:eastAsia="Times New Roman" w:hAnsi="Times New Roman" w:cs="Times New Roman"/>
          <w:bCs/>
          <w:sz w:val="28"/>
          <w:szCs w:val="28"/>
          <w:lang w:eastAsia="ru-RU"/>
        </w:rPr>
        <w:t>– 20</w:t>
      </w:r>
      <w:r w:rsidR="00007680" w:rsidRPr="00805C0F">
        <w:rPr>
          <w:rFonts w:ascii="Times New Roman" w:eastAsia="Times New Roman" w:hAnsi="Times New Roman" w:cs="Times New Roman"/>
          <w:bCs/>
          <w:sz w:val="28"/>
          <w:szCs w:val="28"/>
          <w:lang w:eastAsia="ru-RU"/>
        </w:rPr>
        <w:t>26</w:t>
      </w:r>
      <w:r w:rsidRPr="00805C0F">
        <w:rPr>
          <w:rFonts w:ascii="Times New Roman" w:eastAsia="Times New Roman" w:hAnsi="Times New Roman" w:cs="Times New Roman"/>
          <w:bCs/>
          <w:sz w:val="28"/>
          <w:szCs w:val="28"/>
          <w:lang w:eastAsia="ru-RU"/>
        </w:rPr>
        <w:t xml:space="preserve"> годы.</w:t>
      </w:r>
    </w:p>
    <w:p w14:paraId="414EBC50" w14:textId="77777777" w:rsidR="00DB31AC" w:rsidRPr="00805C0F" w:rsidRDefault="00DB31AC" w:rsidP="00886803">
      <w:pPr>
        <w:pStyle w:val="a5"/>
        <w:ind w:firstLine="567"/>
        <w:jc w:val="center"/>
        <w:rPr>
          <w:rFonts w:ascii="Times New Roman" w:hAnsi="Times New Roman" w:cs="Times New Roman"/>
          <w:b/>
          <w:iCs/>
          <w:sz w:val="28"/>
          <w:szCs w:val="28"/>
        </w:rPr>
      </w:pPr>
    </w:p>
    <w:p w14:paraId="6B1B3390" w14:textId="3C987F0C" w:rsidR="00740341" w:rsidRPr="00805C0F" w:rsidRDefault="004B7BEF" w:rsidP="00886803">
      <w:pPr>
        <w:pStyle w:val="a5"/>
        <w:ind w:firstLine="567"/>
        <w:jc w:val="center"/>
        <w:rPr>
          <w:rFonts w:ascii="Times New Roman" w:hAnsi="Times New Roman" w:cs="Times New Roman"/>
          <w:b/>
          <w:iCs/>
          <w:sz w:val="28"/>
          <w:szCs w:val="28"/>
        </w:rPr>
      </w:pPr>
      <w:r w:rsidRPr="00805C0F">
        <w:rPr>
          <w:rFonts w:ascii="Times New Roman" w:hAnsi="Times New Roman" w:cs="Times New Roman"/>
          <w:b/>
          <w:iCs/>
          <w:sz w:val="28"/>
          <w:szCs w:val="28"/>
        </w:rPr>
        <w:t>1. Население</w:t>
      </w:r>
    </w:p>
    <w:p w14:paraId="21E85534" w14:textId="4A6E7BA5" w:rsidR="00FE5414" w:rsidRPr="00234DA3" w:rsidRDefault="00FE5414" w:rsidP="00234DA3">
      <w:pPr>
        <w:tabs>
          <w:tab w:val="left" w:pos="540"/>
          <w:tab w:val="center" w:pos="4677"/>
          <w:tab w:val="right" w:pos="9355"/>
        </w:tabs>
        <w:spacing w:after="0" w:line="240" w:lineRule="auto"/>
        <w:jc w:val="center"/>
        <w:rPr>
          <w:rFonts w:ascii="Times New Roman" w:eastAsia="Times New Roman" w:hAnsi="Times New Roman" w:cs="Times New Roman"/>
          <w:b/>
          <w:bCs/>
          <w:sz w:val="28"/>
          <w:szCs w:val="28"/>
          <w:lang w:eastAsia="ar-SA"/>
        </w:rPr>
      </w:pPr>
      <w:r w:rsidRPr="00805C0F">
        <w:rPr>
          <w:rFonts w:ascii="Times New Roman" w:eastAsia="Times New Roman" w:hAnsi="Times New Roman" w:cs="Times New Roman"/>
          <w:b/>
          <w:bCs/>
          <w:sz w:val="28"/>
          <w:szCs w:val="28"/>
          <w:lang w:eastAsia="ar-SA"/>
        </w:rPr>
        <w:t>Основные демографические показатели городского поселения Игрим</w:t>
      </w:r>
    </w:p>
    <w:tbl>
      <w:tblPr>
        <w:tblW w:w="9722" w:type="dxa"/>
        <w:tblInd w:w="-147" w:type="dxa"/>
        <w:tblLayout w:type="fixed"/>
        <w:tblLook w:val="04A0" w:firstRow="1" w:lastRow="0" w:firstColumn="1" w:lastColumn="0" w:noHBand="0" w:noVBand="1"/>
      </w:tblPr>
      <w:tblGrid>
        <w:gridCol w:w="2836"/>
        <w:gridCol w:w="1134"/>
        <w:gridCol w:w="1417"/>
        <w:gridCol w:w="1559"/>
        <w:gridCol w:w="1418"/>
        <w:gridCol w:w="1358"/>
      </w:tblGrid>
      <w:tr w:rsidR="00265EC0" w:rsidRPr="00805C0F" w14:paraId="3F8DA2AB" w14:textId="77777777" w:rsidTr="00234DA3">
        <w:trPr>
          <w:cantSplit/>
          <w:trHeight w:val="725"/>
          <w:tblHeader/>
        </w:trPr>
        <w:tc>
          <w:tcPr>
            <w:tcW w:w="2836" w:type="dxa"/>
            <w:vMerge w:val="restart"/>
            <w:tcBorders>
              <w:top w:val="single" w:sz="4" w:space="0" w:color="000000"/>
              <w:left w:val="single" w:sz="4" w:space="0" w:color="000000"/>
              <w:bottom w:val="single" w:sz="4" w:space="0" w:color="000000"/>
              <w:right w:val="nil"/>
            </w:tcBorders>
            <w:vAlign w:val="center"/>
            <w:hideMark/>
          </w:tcPr>
          <w:p w14:paraId="69198115" w14:textId="77777777" w:rsidR="00265EC0" w:rsidRPr="00805C0F" w:rsidRDefault="00265EC0" w:rsidP="00886803">
            <w:pPr>
              <w:suppressAutoHyphens/>
              <w:snapToGrid w:val="0"/>
              <w:spacing w:after="0" w:line="240" w:lineRule="auto"/>
              <w:ind w:firstLine="34"/>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lastRenderedPageBreak/>
              <w:t>Показатели</w:t>
            </w:r>
          </w:p>
        </w:tc>
        <w:tc>
          <w:tcPr>
            <w:tcW w:w="1134" w:type="dxa"/>
            <w:vMerge w:val="restart"/>
            <w:tcBorders>
              <w:top w:val="single" w:sz="4" w:space="0" w:color="000000"/>
              <w:left w:val="single" w:sz="4" w:space="0" w:color="000000"/>
              <w:bottom w:val="single" w:sz="4" w:space="0" w:color="000000"/>
              <w:right w:val="nil"/>
            </w:tcBorders>
            <w:vAlign w:val="center"/>
            <w:hideMark/>
          </w:tcPr>
          <w:p w14:paraId="1279F0A0" w14:textId="68C74C39" w:rsidR="00265EC0" w:rsidRPr="00805C0F" w:rsidRDefault="00265E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202</w:t>
            </w:r>
            <w:r w:rsidR="00756477" w:rsidRPr="00805C0F">
              <w:rPr>
                <w:rFonts w:ascii="Times New Roman" w:eastAsia="Times New Roman" w:hAnsi="Times New Roman" w:cs="Times New Roman"/>
                <w:sz w:val="20"/>
                <w:szCs w:val="20"/>
                <w:lang w:eastAsia="ar-SA"/>
              </w:rPr>
              <w:t>2</w:t>
            </w:r>
          </w:p>
          <w:p w14:paraId="6B10F67A" w14:textId="77777777" w:rsidR="00265EC0" w:rsidRPr="00805C0F" w:rsidRDefault="00265E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отчет</w:t>
            </w:r>
          </w:p>
        </w:tc>
        <w:tc>
          <w:tcPr>
            <w:tcW w:w="1417" w:type="dxa"/>
            <w:tcBorders>
              <w:top w:val="single" w:sz="4" w:space="0" w:color="000000"/>
              <w:left w:val="single" w:sz="4" w:space="0" w:color="000000"/>
              <w:bottom w:val="single" w:sz="4" w:space="0" w:color="auto"/>
              <w:right w:val="single" w:sz="4" w:space="0" w:color="000000"/>
            </w:tcBorders>
            <w:hideMark/>
          </w:tcPr>
          <w:p w14:paraId="04CC83AF" w14:textId="79DB5EC6" w:rsidR="00265EC0" w:rsidRPr="00805C0F" w:rsidRDefault="00265E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Ожидаемые итоги</w:t>
            </w:r>
          </w:p>
        </w:tc>
        <w:tc>
          <w:tcPr>
            <w:tcW w:w="4335" w:type="dxa"/>
            <w:gridSpan w:val="3"/>
            <w:tcBorders>
              <w:top w:val="single" w:sz="4" w:space="0" w:color="000000"/>
              <w:left w:val="single" w:sz="4" w:space="0" w:color="000000"/>
              <w:bottom w:val="single" w:sz="4" w:space="0" w:color="auto"/>
              <w:right w:val="single" w:sz="4" w:space="0" w:color="000000"/>
            </w:tcBorders>
          </w:tcPr>
          <w:p w14:paraId="34E490A4" w14:textId="77777777" w:rsidR="00265EC0" w:rsidRPr="00805C0F" w:rsidRDefault="00265E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Прогноз (базовый вариант)</w:t>
            </w:r>
          </w:p>
        </w:tc>
      </w:tr>
      <w:tr w:rsidR="00265EC0" w:rsidRPr="00805C0F" w14:paraId="38199312" w14:textId="77777777" w:rsidTr="00234DA3">
        <w:trPr>
          <w:cantSplit/>
          <w:trHeight w:val="374"/>
          <w:tblHeader/>
        </w:trPr>
        <w:tc>
          <w:tcPr>
            <w:tcW w:w="2836" w:type="dxa"/>
            <w:vMerge/>
            <w:tcBorders>
              <w:top w:val="single" w:sz="4" w:space="0" w:color="000000"/>
              <w:left w:val="single" w:sz="4" w:space="0" w:color="000000"/>
              <w:bottom w:val="single" w:sz="4" w:space="0" w:color="000000"/>
              <w:right w:val="nil"/>
            </w:tcBorders>
            <w:vAlign w:val="center"/>
            <w:hideMark/>
          </w:tcPr>
          <w:p w14:paraId="37A651B7" w14:textId="77777777" w:rsidR="00265EC0" w:rsidRPr="00805C0F" w:rsidRDefault="00265EC0" w:rsidP="00886803">
            <w:pPr>
              <w:spacing w:after="0" w:line="240" w:lineRule="auto"/>
              <w:rPr>
                <w:rFonts w:ascii="Times New Roman" w:eastAsia="Times New Roman" w:hAnsi="Times New Roman" w:cs="Times New Roman"/>
                <w:sz w:val="20"/>
                <w:szCs w:val="20"/>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14:paraId="029999EC" w14:textId="77777777" w:rsidR="00265EC0" w:rsidRPr="00805C0F" w:rsidRDefault="00265EC0" w:rsidP="00886803">
            <w:pPr>
              <w:spacing w:after="0" w:line="240" w:lineRule="auto"/>
              <w:jc w:val="center"/>
              <w:rPr>
                <w:rFonts w:ascii="Times New Roman" w:eastAsia="Times New Roman" w:hAnsi="Times New Roman" w:cs="Times New Roman"/>
                <w:sz w:val="20"/>
                <w:szCs w:val="20"/>
                <w:lang w:eastAsia="ar-SA"/>
              </w:rPr>
            </w:pPr>
          </w:p>
        </w:tc>
        <w:tc>
          <w:tcPr>
            <w:tcW w:w="1417" w:type="dxa"/>
            <w:tcBorders>
              <w:top w:val="single" w:sz="4" w:space="0" w:color="auto"/>
              <w:left w:val="single" w:sz="4" w:space="0" w:color="000000"/>
              <w:bottom w:val="single" w:sz="4" w:space="0" w:color="000000"/>
              <w:right w:val="nil"/>
            </w:tcBorders>
            <w:hideMark/>
          </w:tcPr>
          <w:p w14:paraId="59B2AE4D" w14:textId="48015586" w:rsidR="00265EC0" w:rsidRPr="00805C0F" w:rsidRDefault="00265E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202</w:t>
            </w:r>
            <w:r w:rsidR="00756477" w:rsidRPr="00805C0F">
              <w:rPr>
                <w:rFonts w:ascii="Times New Roman" w:eastAsia="Times New Roman" w:hAnsi="Times New Roman" w:cs="Times New Roman"/>
                <w:sz w:val="20"/>
                <w:szCs w:val="20"/>
                <w:lang w:eastAsia="ar-SA"/>
              </w:rPr>
              <w:t>3</w:t>
            </w:r>
          </w:p>
        </w:tc>
        <w:tc>
          <w:tcPr>
            <w:tcW w:w="1559" w:type="dxa"/>
            <w:tcBorders>
              <w:top w:val="single" w:sz="4" w:space="0" w:color="auto"/>
              <w:left w:val="single" w:sz="4" w:space="0" w:color="000000"/>
              <w:bottom w:val="single" w:sz="4" w:space="0" w:color="000000"/>
              <w:right w:val="nil"/>
            </w:tcBorders>
            <w:hideMark/>
          </w:tcPr>
          <w:p w14:paraId="36D5A953" w14:textId="4A23A862" w:rsidR="00265EC0" w:rsidRPr="00805C0F" w:rsidRDefault="00265E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202</w:t>
            </w:r>
            <w:r w:rsidR="00756477" w:rsidRPr="00805C0F">
              <w:rPr>
                <w:rFonts w:ascii="Times New Roman" w:eastAsia="Times New Roman" w:hAnsi="Times New Roman" w:cs="Times New Roman"/>
                <w:sz w:val="20"/>
                <w:szCs w:val="20"/>
                <w:lang w:eastAsia="ar-SA"/>
              </w:rPr>
              <w:t>4</w:t>
            </w:r>
          </w:p>
        </w:tc>
        <w:tc>
          <w:tcPr>
            <w:tcW w:w="1418" w:type="dxa"/>
            <w:tcBorders>
              <w:top w:val="single" w:sz="4" w:space="0" w:color="auto"/>
              <w:left w:val="single" w:sz="4" w:space="0" w:color="000000"/>
              <w:bottom w:val="single" w:sz="4" w:space="0" w:color="000000"/>
              <w:right w:val="single" w:sz="4" w:space="0" w:color="000000"/>
            </w:tcBorders>
            <w:hideMark/>
          </w:tcPr>
          <w:p w14:paraId="3DCDAE78" w14:textId="6C83E1D2" w:rsidR="00265EC0" w:rsidRPr="00805C0F" w:rsidRDefault="00265E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202</w:t>
            </w:r>
            <w:r w:rsidR="00756477" w:rsidRPr="00805C0F">
              <w:rPr>
                <w:rFonts w:ascii="Times New Roman" w:eastAsia="Times New Roman" w:hAnsi="Times New Roman" w:cs="Times New Roman"/>
                <w:sz w:val="20"/>
                <w:szCs w:val="20"/>
                <w:lang w:eastAsia="ar-SA"/>
              </w:rPr>
              <w:t>5</w:t>
            </w:r>
          </w:p>
        </w:tc>
        <w:tc>
          <w:tcPr>
            <w:tcW w:w="1358" w:type="dxa"/>
            <w:tcBorders>
              <w:top w:val="single" w:sz="4" w:space="0" w:color="auto"/>
              <w:left w:val="single" w:sz="4" w:space="0" w:color="000000"/>
              <w:bottom w:val="single" w:sz="4" w:space="0" w:color="000000"/>
              <w:right w:val="single" w:sz="4" w:space="0" w:color="000000"/>
            </w:tcBorders>
          </w:tcPr>
          <w:p w14:paraId="16AAF8DA" w14:textId="045B2D8A" w:rsidR="00265EC0" w:rsidRPr="00805C0F" w:rsidRDefault="00265E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202</w:t>
            </w:r>
            <w:r w:rsidR="00756477" w:rsidRPr="00805C0F">
              <w:rPr>
                <w:rFonts w:ascii="Times New Roman" w:eastAsia="Times New Roman" w:hAnsi="Times New Roman" w:cs="Times New Roman"/>
                <w:sz w:val="20"/>
                <w:szCs w:val="20"/>
                <w:lang w:eastAsia="ar-SA"/>
              </w:rPr>
              <w:t>6</w:t>
            </w:r>
          </w:p>
        </w:tc>
      </w:tr>
      <w:tr w:rsidR="00265EC0" w:rsidRPr="00805C0F" w14:paraId="51DAFF5F" w14:textId="77777777" w:rsidTr="00234DA3">
        <w:trPr>
          <w:trHeight w:val="554"/>
        </w:trPr>
        <w:tc>
          <w:tcPr>
            <w:tcW w:w="2836" w:type="dxa"/>
            <w:tcBorders>
              <w:top w:val="single" w:sz="4" w:space="0" w:color="000000"/>
              <w:left w:val="single" w:sz="4" w:space="0" w:color="000000"/>
              <w:bottom w:val="single" w:sz="4" w:space="0" w:color="000000"/>
              <w:right w:val="nil"/>
            </w:tcBorders>
            <w:hideMark/>
          </w:tcPr>
          <w:p w14:paraId="482BE524" w14:textId="77777777" w:rsidR="00265EC0" w:rsidRPr="00805C0F" w:rsidRDefault="00265EC0" w:rsidP="00886803">
            <w:pPr>
              <w:suppressAutoHyphens/>
              <w:spacing w:after="0" w:line="240" w:lineRule="auto"/>
              <w:ind w:firstLine="34"/>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Численность населения, (среднегодовая) тыс. чел.</w:t>
            </w:r>
          </w:p>
        </w:tc>
        <w:tc>
          <w:tcPr>
            <w:tcW w:w="1134" w:type="dxa"/>
            <w:tcBorders>
              <w:top w:val="single" w:sz="4" w:space="0" w:color="000000"/>
              <w:left w:val="single" w:sz="4" w:space="0" w:color="000000"/>
              <w:bottom w:val="single" w:sz="4" w:space="0" w:color="000000"/>
              <w:right w:val="nil"/>
            </w:tcBorders>
            <w:vAlign w:val="center"/>
          </w:tcPr>
          <w:p w14:paraId="57027A7B" w14:textId="1DE68457" w:rsidR="00265EC0" w:rsidRPr="00805C0F" w:rsidRDefault="00265E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7,</w:t>
            </w:r>
            <w:r w:rsidR="00705226" w:rsidRPr="00805C0F">
              <w:rPr>
                <w:rFonts w:ascii="Times New Roman" w:eastAsia="Times New Roman" w:hAnsi="Times New Roman" w:cs="Times New Roman"/>
                <w:sz w:val="20"/>
                <w:szCs w:val="20"/>
                <w:lang w:eastAsia="ar-SA"/>
              </w:rPr>
              <w:t>7</w:t>
            </w:r>
            <w:r w:rsidR="007110C0" w:rsidRPr="00805C0F">
              <w:rPr>
                <w:rFonts w:ascii="Times New Roman" w:eastAsia="Times New Roman" w:hAnsi="Times New Roman" w:cs="Times New Roman"/>
                <w:sz w:val="20"/>
                <w:szCs w:val="20"/>
                <w:lang w:eastAsia="ar-SA"/>
              </w:rPr>
              <w:t>71</w:t>
            </w:r>
          </w:p>
        </w:tc>
        <w:tc>
          <w:tcPr>
            <w:tcW w:w="1417" w:type="dxa"/>
            <w:tcBorders>
              <w:top w:val="single" w:sz="4" w:space="0" w:color="000000"/>
              <w:left w:val="single" w:sz="4" w:space="0" w:color="000000"/>
              <w:bottom w:val="single" w:sz="4" w:space="0" w:color="000000"/>
              <w:right w:val="nil"/>
            </w:tcBorders>
            <w:vAlign w:val="center"/>
            <w:hideMark/>
          </w:tcPr>
          <w:p w14:paraId="1521A9D0" w14:textId="2F6FB3EE" w:rsidR="00265EC0" w:rsidRPr="00805C0F" w:rsidRDefault="00265E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7,</w:t>
            </w:r>
            <w:r w:rsidR="007110C0" w:rsidRPr="00805C0F">
              <w:rPr>
                <w:rFonts w:ascii="Times New Roman" w:eastAsia="Times New Roman" w:hAnsi="Times New Roman" w:cs="Times New Roman"/>
                <w:sz w:val="20"/>
                <w:szCs w:val="20"/>
                <w:lang w:eastAsia="ar-SA"/>
              </w:rPr>
              <w:t>896</w:t>
            </w:r>
          </w:p>
        </w:tc>
        <w:tc>
          <w:tcPr>
            <w:tcW w:w="1559" w:type="dxa"/>
            <w:tcBorders>
              <w:top w:val="single" w:sz="4" w:space="0" w:color="000000"/>
              <w:left w:val="single" w:sz="4" w:space="0" w:color="000000"/>
              <w:bottom w:val="single" w:sz="4" w:space="0" w:color="000000"/>
              <w:right w:val="nil"/>
            </w:tcBorders>
            <w:vAlign w:val="center"/>
            <w:hideMark/>
          </w:tcPr>
          <w:p w14:paraId="477C3DF8" w14:textId="5A3427C5" w:rsidR="00265EC0" w:rsidRPr="00805C0F" w:rsidRDefault="00265E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7,</w:t>
            </w:r>
            <w:r w:rsidR="007110C0" w:rsidRPr="00805C0F">
              <w:rPr>
                <w:rFonts w:ascii="Times New Roman" w:eastAsia="Times New Roman" w:hAnsi="Times New Roman" w:cs="Times New Roman"/>
                <w:sz w:val="20"/>
                <w:szCs w:val="20"/>
                <w:lang w:eastAsia="ar-SA"/>
              </w:rPr>
              <w:t>899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4622FC9" w14:textId="2C8B89BB" w:rsidR="00265EC0" w:rsidRPr="00805C0F" w:rsidRDefault="00265E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7,</w:t>
            </w:r>
            <w:r w:rsidR="007110C0" w:rsidRPr="00805C0F">
              <w:rPr>
                <w:rFonts w:ascii="Times New Roman" w:eastAsia="Times New Roman" w:hAnsi="Times New Roman" w:cs="Times New Roman"/>
                <w:sz w:val="20"/>
                <w:szCs w:val="20"/>
                <w:lang w:eastAsia="ar-SA"/>
              </w:rPr>
              <w:t>844</w:t>
            </w:r>
          </w:p>
        </w:tc>
        <w:tc>
          <w:tcPr>
            <w:tcW w:w="1358" w:type="dxa"/>
            <w:tcBorders>
              <w:top w:val="single" w:sz="4" w:space="0" w:color="000000"/>
              <w:left w:val="single" w:sz="4" w:space="0" w:color="000000"/>
              <w:bottom w:val="single" w:sz="4" w:space="0" w:color="000000"/>
              <w:right w:val="single" w:sz="4" w:space="0" w:color="000000"/>
            </w:tcBorders>
            <w:vAlign w:val="center"/>
          </w:tcPr>
          <w:p w14:paraId="45CFD995" w14:textId="66F48034" w:rsidR="00265EC0" w:rsidRPr="00805C0F" w:rsidRDefault="00705226"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7,</w:t>
            </w:r>
            <w:r w:rsidR="007110C0" w:rsidRPr="00805C0F">
              <w:rPr>
                <w:rFonts w:ascii="Times New Roman" w:eastAsia="Times New Roman" w:hAnsi="Times New Roman" w:cs="Times New Roman"/>
                <w:sz w:val="20"/>
                <w:szCs w:val="20"/>
                <w:lang w:eastAsia="ar-SA"/>
              </w:rPr>
              <w:t>868</w:t>
            </w:r>
          </w:p>
        </w:tc>
      </w:tr>
      <w:tr w:rsidR="00265EC0" w:rsidRPr="00805C0F" w14:paraId="362AD134" w14:textId="77777777" w:rsidTr="00234DA3">
        <w:trPr>
          <w:trHeight w:val="538"/>
        </w:trPr>
        <w:tc>
          <w:tcPr>
            <w:tcW w:w="2836" w:type="dxa"/>
            <w:tcBorders>
              <w:top w:val="single" w:sz="4" w:space="0" w:color="000000"/>
              <w:left w:val="single" w:sz="4" w:space="0" w:color="000000"/>
              <w:bottom w:val="single" w:sz="4" w:space="0" w:color="000000"/>
              <w:right w:val="nil"/>
            </w:tcBorders>
            <w:hideMark/>
          </w:tcPr>
          <w:p w14:paraId="5983BBF9" w14:textId="47E4B4F2" w:rsidR="00265EC0" w:rsidRPr="00805C0F" w:rsidRDefault="00265EC0" w:rsidP="00886803">
            <w:pPr>
              <w:suppressAutoHyphens/>
              <w:snapToGrid w:val="0"/>
              <w:spacing w:after="0" w:line="240" w:lineRule="auto"/>
              <w:ind w:firstLine="34"/>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 xml:space="preserve">Естественный прирост населения, </w:t>
            </w:r>
            <w:r w:rsidR="007110C0" w:rsidRPr="00805C0F">
              <w:rPr>
                <w:rFonts w:ascii="Times New Roman" w:eastAsia="Times New Roman" w:hAnsi="Times New Roman" w:cs="Times New Roman"/>
                <w:sz w:val="20"/>
                <w:szCs w:val="20"/>
                <w:lang w:eastAsia="ar-SA"/>
              </w:rPr>
              <w:t xml:space="preserve">на </w:t>
            </w:r>
            <w:r w:rsidRPr="00805C0F">
              <w:rPr>
                <w:rFonts w:ascii="Times New Roman" w:eastAsia="Times New Roman" w:hAnsi="Times New Roman" w:cs="Times New Roman"/>
                <w:sz w:val="20"/>
                <w:szCs w:val="20"/>
                <w:lang w:eastAsia="ar-SA"/>
              </w:rPr>
              <w:t>тыс. чел.</w:t>
            </w:r>
          </w:p>
        </w:tc>
        <w:tc>
          <w:tcPr>
            <w:tcW w:w="1134" w:type="dxa"/>
            <w:tcBorders>
              <w:top w:val="single" w:sz="4" w:space="0" w:color="000000"/>
              <w:left w:val="single" w:sz="4" w:space="0" w:color="000000"/>
              <w:bottom w:val="single" w:sz="4" w:space="0" w:color="000000"/>
              <w:right w:val="nil"/>
            </w:tcBorders>
            <w:vAlign w:val="center"/>
          </w:tcPr>
          <w:p w14:paraId="2DCF1ED8" w14:textId="5DED8D8B" w:rsidR="00265EC0" w:rsidRPr="00805C0F" w:rsidRDefault="007110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-4,89</w:t>
            </w:r>
          </w:p>
        </w:tc>
        <w:tc>
          <w:tcPr>
            <w:tcW w:w="1417" w:type="dxa"/>
            <w:tcBorders>
              <w:top w:val="single" w:sz="4" w:space="0" w:color="000000"/>
              <w:left w:val="single" w:sz="4" w:space="0" w:color="000000"/>
              <w:bottom w:val="single" w:sz="4" w:space="0" w:color="000000"/>
              <w:right w:val="nil"/>
            </w:tcBorders>
            <w:vAlign w:val="center"/>
          </w:tcPr>
          <w:p w14:paraId="7DDF00B5" w14:textId="40141C9B" w:rsidR="00265EC0" w:rsidRPr="00805C0F" w:rsidRDefault="007110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-0,13</w:t>
            </w:r>
          </w:p>
        </w:tc>
        <w:tc>
          <w:tcPr>
            <w:tcW w:w="1559" w:type="dxa"/>
            <w:tcBorders>
              <w:top w:val="single" w:sz="4" w:space="0" w:color="000000"/>
              <w:left w:val="single" w:sz="4" w:space="0" w:color="000000"/>
              <w:bottom w:val="single" w:sz="4" w:space="0" w:color="000000"/>
              <w:right w:val="nil"/>
            </w:tcBorders>
            <w:vAlign w:val="center"/>
          </w:tcPr>
          <w:p w14:paraId="6F2B2174" w14:textId="2A5AAB6E" w:rsidR="00265EC0" w:rsidRPr="00805C0F" w:rsidRDefault="007110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0,63</w:t>
            </w:r>
          </w:p>
        </w:tc>
        <w:tc>
          <w:tcPr>
            <w:tcW w:w="1418" w:type="dxa"/>
            <w:tcBorders>
              <w:top w:val="single" w:sz="4" w:space="0" w:color="000000"/>
              <w:left w:val="single" w:sz="4" w:space="0" w:color="000000"/>
              <w:bottom w:val="single" w:sz="4" w:space="0" w:color="000000"/>
              <w:right w:val="single" w:sz="4" w:space="0" w:color="000000"/>
            </w:tcBorders>
            <w:vAlign w:val="center"/>
          </w:tcPr>
          <w:p w14:paraId="64AF492A" w14:textId="50A44D66" w:rsidR="00265EC0" w:rsidRPr="00805C0F" w:rsidRDefault="007110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2,55</w:t>
            </w:r>
          </w:p>
        </w:tc>
        <w:tc>
          <w:tcPr>
            <w:tcW w:w="1358" w:type="dxa"/>
            <w:tcBorders>
              <w:top w:val="single" w:sz="4" w:space="0" w:color="000000"/>
              <w:left w:val="single" w:sz="4" w:space="0" w:color="000000"/>
              <w:bottom w:val="single" w:sz="4" w:space="0" w:color="000000"/>
              <w:right w:val="single" w:sz="4" w:space="0" w:color="000000"/>
            </w:tcBorders>
            <w:vAlign w:val="center"/>
          </w:tcPr>
          <w:p w14:paraId="3396AAFF" w14:textId="16E25491" w:rsidR="00265EC0" w:rsidRPr="00805C0F" w:rsidRDefault="007110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3,81</w:t>
            </w:r>
          </w:p>
        </w:tc>
      </w:tr>
      <w:tr w:rsidR="00265EC0" w:rsidRPr="00805C0F" w14:paraId="74CED096" w14:textId="77777777" w:rsidTr="00234DA3">
        <w:trPr>
          <w:trHeight w:val="536"/>
        </w:trPr>
        <w:tc>
          <w:tcPr>
            <w:tcW w:w="2836" w:type="dxa"/>
            <w:tcBorders>
              <w:top w:val="single" w:sz="4" w:space="0" w:color="000000"/>
              <w:left w:val="single" w:sz="4" w:space="0" w:color="000000"/>
              <w:bottom w:val="single" w:sz="4" w:space="0" w:color="000000"/>
              <w:right w:val="nil"/>
            </w:tcBorders>
            <w:hideMark/>
          </w:tcPr>
          <w:p w14:paraId="23A88631" w14:textId="77777777" w:rsidR="00265EC0" w:rsidRPr="00805C0F" w:rsidRDefault="00265EC0" w:rsidP="00886803">
            <w:pPr>
              <w:suppressAutoHyphens/>
              <w:spacing w:after="0" w:line="240" w:lineRule="auto"/>
              <w:ind w:firstLine="34"/>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 xml:space="preserve">Коэффициент рождаемости </w:t>
            </w:r>
          </w:p>
          <w:p w14:paraId="1330D886" w14:textId="77777777" w:rsidR="00265EC0" w:rsidRPr="00805C0F" w:rsidRDefault="00265EC0" w:rsidP="00886803">
            <w:pPr>
              <w:suppressAutoHyphens/>
              <w:spacing w:after="0" w:line="240" w:lineRule="auto"/>
              <w:ind w:firstLine="34"/>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 xml:space="preserve"> (на 1000 человек населения)</w:t>
            </w:r>
          </w:p>
        </w:tc>
        <w:tc>
          <w:tcPr>
            <w:tcW w:w="1134" w:type="dxa"/>
            <w:tcBorders>
              <w:top w:val="single" w:sz="4" w:space="0" w:color="000000"/>
              <w:left w:val="single" w:sz="4" w:space="0" w:color="000000"/>
              <w:bottom w:val="single" w:sz="4" w:space="0" w:color="000000"/>
              <w:right w:val="nil"/>
            </w:tcBorders>
            <w:vAlign w:val="center"/>
          </w:tcPr>
          <w:p w14:paraId="53EF5489" w14:textId="4112A6CE" w:rsidR="00265EC0" w:rsidRPr="00805C0F" w:rsidRDefault="007110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5,53</w:t>
            </w:r>
          </w:p>
        </w:tc>
        <w:tc>
          <w:tcPr>
            <w:tcW w:w="1417" w:type="dxa"/>
            <w:tcBorders>
              <w:top w:val="single" w:sz="4" w:space="0" w:color="000000"/>
              <w:left w:val="single" w:sz="4" w:space="0" w:color="000000"/>
              <w:bottom w:val="single" w:sz="4" w:space="0" w:color="000000"/>
              <w:right w:val="nil"/>
            </w:tcBorders>
            <w:vAlign w:val="center"/>
          </w:tcPr>
          <w:p w14:paraId="1F8AED07" w14:textId="5BF8322A" w:rsidR="00265EC0" w:rsidRPr="00805C0F" w:rsidRDefault="007110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6,96</w:t>
            </w:r>
          </w:p>
        </w:tc>
        <w:tc>
          <w:tcPr>
            <w:tcW w:w="1559" w:type="dxa"/>
            <w:tcBorders>
              <w:top w:val="single" w:sz="4" w:space="0" w:color="000000"/>
              <w:left w:val="single" w:sz="4" w:space="0" w:color="000000"/>
              <w:bottom w:val="single" w:sz="4" w:space="0" w:color="000000"/>
              <w:right w:val="nil"/>
            </w:tcBorders>
            <w:vAlign w:val="center"/>
          </w:tcPr>
          <w:p w14:paraId="2FB3F68B" w14:textId="0AF91B66" w:rsidR="00265EC0" w:rsidRPr="00805C0F" w:rsidRDefault="007110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7,59</w:t>
            </w:r>
          </w:p>
        </w:tc>
        <w:tc>
          <w:tcPr>
            <w:tcW w:w="1418" w:type="dxa"/>
            <w:tcBorders>
              <w:top w:val="single" w:sz="4" w:space="0" w:color="000000"/>
              <w:left w:val="single" w:sz="4" w:space="0" w:color="000000"/>
              <w:bottom w:val="single" w:sz="4" w:space="0" w:color="000000"/>
              <w:right w:val="single" w:sz="4" w:space="0" w:color="000000"/>
            </w:tcBorders>
            <w:vAlign w:val="center"/>
          </w:tcPr>
          <w:p w14:paraId="2605F389" w14:textId="26BD8E35" w:rsidR="00265EC0" w:rsidRPr="00805C0F" w:rsidRDefault="007110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8,92</w:t>
            </w:r>
          </w:p>
        </w:tc>
        <w:tc>
          <w:tcPr>
            <w:tcW w:w="1358" w:type="dxa"/>
            <w:tcBorders>
              <w:top w:val="single" w:sz="4" w:space="0" w:color="000000"/>
              <w:left w:val="single" w:sz="4" w:space="0" w:color="000000"/>
              <w:bottom w:val="single" w:sz="4" w:space="0" w:color="000000"/>
              <w:right w:val="single" w:sz="4" w:space="0" w:color="000000"/>
            </w:tcBorders>
            <w:vAlign w:val="center"/>
          </w:tcPr>
          <w:p w14:paraId="4D5C9BB8" w14:textId="0DE3DF73" w:rsidR="00265EC0" w:rsidRPr="00805C0F" w:rsidRDefault="007110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8,89</w:t>
            </w:r>
          </w:p>
        </w:tc>
      </w:tr>
      <w:tr w:rsidR="00265EC0" w:rsidRPr="00805C0F" w14:paraId="4B94A73B" w14:textId="77777777" w:rsidTr="00234DA3">
        <w:trPr>
          <w:trHeight w:val="549"/>
        </w:trPr>
        <w:tc>
          <w:tcPr>
            <w:tcW w:w="2836" w:type="dxa"/>
            <w:tcBorders>
              <w:top w:val="single" w:sz="4" w:space="0" w:color="000000"/>
              <w:left w:val="single" w:sz="4" w:space="0" w:color="000000"/>
              <w:bottom w:val="single" w:sz="4" w:space="0" w:color="000000"/>
              <w:right w:val="nil"/>
            </w:tcBorders>
            <w:hideMark/>
          </w:tcPr>
          <w:p w14:paraId="3D24F62A" w14:textId="77777777" w:rsidR="00265EC0" w:rsidRPr="00805C0F" w:rsidRDefault="00265EC0" w:rsidP="00886803">
            <w:pPr>
              <w:suppressAutoHyphens/>
              <w:snapToGrid w:val="0"/>
              <w:spacing w:after="0" w:line="240" w:lineRule="auto"/>
              <w:ind w:firstLine="34"/>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 xml:space="preserve">Коэффициент смертности </w:t>
            </w:r>
          </w:p>
          <w:p w14:paraId="4E0483D8" w14:textId="77777777" w:rsidR="00265EC0" w:rsidRPr="00805C0F" w:rsidRDefault="00265EC0" w:rsidP="00886803">
            <w:pPr>
              <w:suppressAutoHyphens/>
              <w:spacing w:after="0" w:line="240" w:lineRule="auto"/>
              <w:ind w:firstLine="34"/>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(на 1000 человек населения)</w:t>
            </w:r>
          </w:p>
        </w:tc>
        <w:tc>
          <w:tcPr>
            <w:tcW w:w="1134" w:type="dxa"/>
            <w:tcBorders>
              <w:top w:val="single" w:sz="4" w:space="0" w:color="000000"/>
              <w:left w:val="single" w:sz="4" w:space="0" w:color="000000"/>
              <w:bottom w:val="single" w:sz="4" w:space="0" w:color="000000"/>
              <w:right w:val="nil"/>
            </w:tcBorders>
            <w:vAlign w:val="center"/>
          </w:tcPr>
          <w:p w14:paraId="1E42E677" w14:textId="454E4ED1" w:rsidR="00265EC0" w:rsidRPr="00805C0F" w:rsidRDefault="007110C0" w:rsidP="00886803">
            <w:pPr>
              <w:suppressAutoHyphens/>
              <w:snapToGrid w:val="0"/>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10,42</w:t>
            </w:r>
          </w:p>
        </w:tc>
        <w:tc>
          <w:tcPr>
            <w:tcW w:w="1417" w:type="dxa"/>
            <w:tcBorders>
              <w:top w:val="single" w:sz="4" w:space="0" w:color="000000"/>
              <w:left w:val="single" w:sz="4" w:space="0" w:color="000000"/>
              <w:bottom w:val="single" w:sz="4" w:space="0" w:color="000000"/>
              <w:right w:val="nil"/>
            </w:tcBorders>
            <w:vAlign w:val="center"/>
          </w:tcPr>
          <w:p w14:paraId="0790136A" w14:textId="651198E9" w:rsidR="007110C0" w:rsidRPr="00805C0F" w:rsidRDefault="007110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7,09</w:t>
            </w:r>
          </w:p>
        </w:tc>
        <w:tc>
          <w:tcPr>
            <w:tcW w:w="1559" w:type="dxa"/>
            <w:tcBorders>
              <w:top w:val="single" w:sz="4" w:space="0" w:color="000000"/>
              <w:left w:val="single" w:sz="4" w:space="0" w:color="000000"/>
              <w:bottom w:val="single" w:sz="4" w:space="0" w:color="000000"/>
              <w:right w:val="nil"/>
            </w:tcBorders>
            <w:vAlign w:val="center"/>
          </w:tcPr>
          <w:p w14:paraId="3D45751E" w14:textId="070419CD" w:rsidR="00265EC0" w:rsidRPr="00805C0F" w:rsidRDefault="007110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6,96</w:t>
            </w:r>
          </w:p>
        </w:tc>
        <w:tc>
          <w:tcPr>
            <w:tcW w:w="1418" w:type="dxa"/>
            <w:tcBorders>
              <w:top w:val="single" w:sz="4" w:space="0" w:color="000000"/>
              <w:left w:val="single" w:sz="4" w:space="0" w:color="000000"/>
              <w:bottom w:val="single" w:sz="4" w:space="0" w:color="000000"/>
              <w:right w:val="single" w:sz="4" w:space="0" w:color="000000"/>
            </w:tcBorders>
            <w:vAlign w:val="center"/>
          </w:tcPr>
          <w:p w14:paraId="2CAACECD" w14:textId="06FAFBDF" w:rsidR="00265EC0" w:rsidRPr="00805C0F" w:rsidRDefault="007110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6,37</w:t>
            </w:r>
          </w:p>
        </w:tc>
        <w:tc>
          <w:tcPr>
            <w:tcW w:w="1358" w:type="dxa"/>
            <w:tcBorders>
              <w:top w:val="single" w:sz="4" w:space="0" w:color="000000"/>
              <w:left w:val="single" w:sz="4" w:space="0" w:color="000000"/>
              <w:bottom w:val="single" w:sz="4" w:space="0" w:color="000000"/>
              <w:right w:val="single" w:sz="4" w:space="0" w:color="000000"/>
            </w:tcBorders>
            <w:vAlign w:val="center"/>
          </w:tcPr>
          <w:p w14:paraId="2FCC4C37" w14:textId="02CF6B94" w:rsidR="00265EC0" w:rsidRPr="00805C0F" w:rsidRDefault="007110C0" w:rsidP="00886803">
            <w:pPr>
              <w:suppressAutoHyphens/>
              <w:spacing w:after="0" w:line="240" w:lineRule="auto"/>
              <w:jc w:val="center"/>
              <w:rPr>
                <w:rFonts w:ascii="Times New Roman" w:eastAsia="Times New Roman" w:hAnsi="Times New Roman" w:cs="Times New Roman"/>
                <w:sz w:val="20"/>
                <w:szCs w:val="20"/>
                <w:lang w:eastAsia="ar-SA"/>
              </w:rPr>
            </w:pPr>
            <w:r w:rsidRPr="00805C0F">
              <w:rPr>
                <w:rFonts w:ascii="Times New Roman" w:eastAsia="Times New Roman" w:hAnsi="Times New Roman" w:cs="Times New Roman"/>
                <w:sz w:val="20"/>
                <w:szCs w:val="20"/>
                <w:lang w:eastAsia="ar-SA"/>
              </w:rPr>
              <w:t>5,08</w:t>
            </w:r>
          </w:p>
        </w:tc>
      </w:tr>
    </w:tbl>
    <w:p w14:paraId="20E066B1" w14:textId="77777777" w:rsidR="00FE5414" w:rsidRPr="00805C0F" w:rsidRDefault="00FE5414" w:rsidP="00886803">
      <w:pPr>
        <w:spacing w:after="0" w:line="240" w:lineRule="auto"/>
        <w:ind w:firstLine="567"/>
        <w:jc w:val="both"/>
        <w:rPr>
          <w:rFonts w:ascii="Times New Roman" w:hAnsi="Times New Roman" w:cs="Times New Roman"/>
          <w:b/>
          <w:sz w:val="28"/>
          <w:szCs w:val="28"/>
        </w:rPr>
      </w:pPr>
      <w:r w:rsidRPr="00805C0F">
        <w:rPr>
          <w:rFonts w:ascii="Times New Roman" w:eastAsia="Times New Roman" w:hAnsi="Times New Roman" w:cs="Times New Roman"/>
          <w:sz w:val="28"/>
          <w:szCs w:val="28"/>
          <w:lang w:eastAsia="ru-RU"/>
        </w:rPr>
        <w:t>Стратегической целью демографической политики городского поселения Игрим является постепенная стабилизация численности населения и формирование предпосылок последующего демографического роста, за счет мероприятий, направленных на укрепление здоровья и оптимизации миграционных потоков.</w:t>
      </w:r>
    </w:p>
    <w:p w14:paraId="5BD04920" w14:textId="77777777" w:rsidR="00265EC0" w:rsidRPr="00805C0F" w:rsidRDefault="00FE5414" w:rsidP="00886803">
      <w:pPr>
        <w:tabs>
          <w:tab w:val="left" w:pos="9360"/>
        </w:tabs>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В целях стабилизации демографической ситуации продолжится реализация Основных направлений деятельности Правительства Российской Федерации в части демографических процессов является национальный проект «Демография» (утвержден президиумом Совета при Президенте Российской Федерации по стратегическому развитию и приоритетным проектам протоколом от 24 декабря 2018 г. № 16), который направлен на достижение целей по повышению рождаемости, снижению смертности от предотвратимых причин, а также за счет улучшения условий и охраны труда, снижение материнской и младенческой смертности, формирование мотивации к здоровому образу жизни, стимулирование к занятиям физкультурой и спортом</w:t>
      </w:r>
      <w:r w:rsidR="00265EC0" w:rsidRPr="00805C0F">
        <w:rPr>
          <w:rFonts w:ascii="Times New Roman" w:hAnsi="Times New Roman" w:cs="Times New Roman"/>
          <w:color w:val="000000"/>
          <w:sz w:val="28"/>
          <w:szCs w:val="28"/>
        </w:rPr>
        <w:t>.</w:t>
      </w:r>
    </w:p>
    <w:p w14:paraId="7FDC6929" w14:textId="72BB134F" w:rsidR="007753DD" w:rsidRPr="00805C0F" w:rsidRDefault="00E030AD" w:rsidP="00886803">
      <w:pPr>
        <w:spacing w:after="0" w:line="240" w:lineRule="auto"/>
        <w:ind w:firstLine="426"/>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По </w:t>
      </w:r>
      <w:r w:rsidR="00C16003" w:rsidRPr="00805C0F">
        <w:rPr>
          <w:rFonts w:ascii="Times New Roman" w:hAnsi="Times New Roman" w:cs="Times New Roman"/>
          <w:color w:val="000000"/>
          <w:sz w:val="28"/>
          <w:szCs w:val="28"/>
        </w:rPr>
        <w:t>итог</w:t>
      </w:r>
      <w:r w:rsidRPr="00805C0F">
        <w:rPr>
          <w:rFonts w:ascii="Times New Roman" w:hAnsi="Times New Roman" w:cs="Times New Roman"/>
          <w:color w:val="000000"/>
          <w:sz w:val="28"/>
          <w:szCs w:val="28"/>
        </w:rPr>
        <w:t>ам</w:t>
      </w:r>
      <w:r w:rsidR="00C16003" w:rsidRPr="00805C0F">
        <w:rPr>
          <w:rFonts w:ascii="Times New Roman" w:hAnsi="Times New Roman" w:cs="Times New Roman"/>
          <w:color w:val="000000"/>
          <w:sz w:val="28"/>
          <w:szCs w:val="28"/>
        </w:rPr>
        <w:t xml:space="preserve"> </w:t>
      </w:r>
      <w:r w:rsidR="007753DD" w:rsidRPr="00805C0F">
        <w:rPr>
          <w:rFonts w:ascii="Times New Roman" w:eastAsia="Calibri" w:hAnsi="Times New Roman" w:cs="Times New Roman"/>
          <w:sz w:val="28"/>
          <w:szCs w:val="28"/>
        </w:rPr>
        <w:t>Всероссийской</w:t>
      </w:r>
      <w:r w:rsidR="007753DD" w:rsidRPr="00805C0F">
        <w:rPr>
          <w:rFonts w:ascii="Times New Roman" w:hAnsi="Times New Roman" w:cs="Times New Roman"/>
          <w:color w:val="000000"/>
          <w:sz w:val="28"/>
          <w:szCs w:val="28"/>
        </w:rPr>
        <w:t xml:space="preserve"> </w:t>
      </w:r>
      <w:r w:rsidR="00C16003" w:rsidRPr="00805C0F">
        <w:rPr>
          <w:rFonts w:ascii="Times New Roman" w:hAnsi="Times New Roman" w:cs="Times New Roman"/>
          <w:color w:val="000000"/>
          <w:sz w:val="28"/>
          <w:szCs w:val="28"/>
        </w:rPr>
        <w:t>переписи населения, прошедшей в 2021 году. В</w:t>
      </w:r>
      <w:r w:rsidR="00C16003" w:rsidRPr="00805C0F">
        <w:rPr>
          <w:rFonts w:ascii="Times New Roman" w:hAnsi="Times New Roman" w:cs="Times New Roman"/>
          <w:color w:val="000000"/>
          <w:sz w:val="28"/>
          <w:szCs w:val="28"/>
        </w:rPr>
        <w:br/>
        <w:t>соответствии с официальными данными федеральной службы государственной статистики,</w:t>
      </w:r>
      <w:r w:rsidRPr="00805C0F">
        <w:rPr>
          <w:rFonts w:ascii="Times New Roman" w:hAnsi="Times New Roman" w:cs="Times New Roman"/>
          <w:color w:val="000000"/>
          <w:sz w:val="28"/>
          <w:szCs w:val="28"/>
        </w:rPr>
        <w:t xml:space="preserve"> </w:t>
      </w:r>
      <w:r w:rsidR="00C16003" w:rsidRPr="00805C0F">
        <w:rPr>
          <w:rFonts w:ascii="Times New Roman" w:hAnsi="Times New Roman" w:cs="Times New Roman"/>
          <w:color w:val="000000"/>
          <w:sz w:val="28"/>
          <w:szCs w:val="28"/>
        </w:rPr>
        <w:t>численность постоянного населения</w:t>
      </w:r>
      <w:r w:rsidRPr="00805C0F">
        <w:rPr>
          <w:rFonts w:ascii="Times New Roman" w:hAnsi="Times New Roman" w:cs="Times New Roman"/>
          <w:color w:val="000000"/>
          <w:sz w:val="28"/>
          <w:szCs w:val="28"/>
        </w:rPr>
        <w:t xml:space="preserve"> в городском поселении Игрим составила -</w:t>
      </w:r>
      <w:r w:rsidR="00C16003" w:rsidRPr="00805C0F">
        <w:rPr>
          <w:rFonts w:ascii="Times New Roman" w:hAnsi="Times New Roman" w:cs="Times New Roman"/>
          <w:color w:val="000000"/>
          <w:sz w:val="28"/>
          <w:szCs w:val="28"/>
        </w:rPr>
        <w:t xml:space="preserve"> </w:t>
      </w:r>
      <w:r w:rsidRPr="00805C0F">
        <w:rPr>
          <w:rFonts w:ascii="Times New Roman" w:hAnsi="Times New Roman" w:cs="Times New Roman"/>
          <w:color w:val="000000"/>
          <w:sz w:val="28"/>
          <w:szCs w:val="28"/>
        </w:rPr>
        <w:t>7762</w:t>
      </w:r>
      <w:r w:rsidR="00C16003" w:rsidRPr="00805C0F">
        <w:rPr>
          <w:rFonts w:ascii="Times New Roman" w:hAnsi="Times New Roman" w:cs="Times New Roman"/>
          <w:color w:val="000000"/>
          <w:sz w:val="28"/>
          <w:szCs w:val="28"/>
        </w:rPr>
        <w:t xml:space="preserve"> </w:t>
      </w:r>
      <w:r w:rsidRPr="00805C0F">
        <w:rPr>
          <w:rFonts w:ascii="Times New Roman" w:hAnsi="Times New Roman" w:cs="Times New Roman"/>
          <w:color w:val="000000"/>
          <w:sz w:val="28"/>
          <w:szCs w:val="28"/>
        </w:rPr>
        <w:t>человека</w:t>
      </w:r>
      <w:r w:rsidR="00C16003" w:rsidRPr="00805C0F">
        <w:rPr>
          <w:rFonts w:ascii="Times New Roman" w:hAnsi="Times New Roman" w:cs="Times New Roman"/>
          <w:color w:val="000000"/>
          <w:sz w:val="28"/>
          <w:szCs w:val="28"/>
        </w:rPr>
        <w:t>. Прирост составил 1</w:t>
      </w:r>
      <w:r w:rsidRPr="00805C0F">
        <w:rPr>
          <w:rFonts w:ascii="Times New Roman" w:hAnsi="Times New Roman" w:cs="Times New Roman"/>
          <w:color w:val="000000"/>
          <w:sz w:val="28"/>
          <w:szCs w:val="28"/>
        </w:rPr>
        <w:t>,83</w:t>
      </w:r>
      <w:r w:rsidR="00C16003" w:rsidRPr="00805C0F">
        <w:rPr>
          <w:rFonts w:ascii="Times New Roman" w:hAnsi="Times New Roman" w:cs="Times New Roman"/>
          <w:color w:val="000000"/>
          <w:sz w:val="28"/>
          <w:szCs w:val="28"/>
        </w:rPr>
        <w:t>% по</w:t>
      </w:r>
      <w:r w:rsidR="00C16003" w:rsidRPr="00805C0F">
        <w:rPr>
          <w:rFonts w:ascii="Times New Roman" w:hAnsi="Times New Roman" w:cs="Times New Roman"/>
          <w:color w:val="000000"/>
          <w:sz w:val="28"/>
          <w:szCs w:val="28"/>
        </w:rPr>
        <w:br/>
        <w:t>сравнению с данными Росстата до проведения переписи населения</w:t>
      </w:r>
      <w:r w:rsidR="006A2FA0" w:rsidRPr="00805C0F">
        <w:rPr>
          <w:rFonts w:ascii="Times New Roman" w:hAnsi="Times New Roman" w:cs="Times New Roman"/>
          <w:color w:val="000000"/>
          <w:sz w:val="28"/>
          <w:szCs w:val="28"/>
        </w:rPr>
        <w:t xml:space="preserve">, </w:t>
      </w:r>
      <w:r w:rsidR="006A2FA0" w:rsidRPr="00805C0F">
        <w:rPr>
          <w:rFonts w:ascii="Times New Roman" w:eastAsia="Calibri" w:hAnsi="Times New Roman" w:cs="Times New Roman"/>
          <w:sz w:val="28"/>
          <w:szCs w:val="28"/>
        </w:rPr>
        <w:t>в том числе доля коренного населения возросла с 13,9% до 17,6%</w:t>
      </w:r>
    </w:p>
    <w:p w14:paraId="6B1DB3A7" w14:textId="338FD45E" w:rsidR="007753DD" w:rsidRPr="00221095" w:rsidRDefault="00FE5414" w:rsidP="00221095">
      <w:pPr>
        <w:spacing w:after="0" w:line="240" w:lineRule="auto"/>
        <w:ind w:firstLine="426"/>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Тогда как, по данным БУ «</w:t>
      </w:r>
      <w:proofErr w:type="spellStart"/>
      <w:r w:rsidRPr="00805C0F">
        <w:rPr>
          <w:rFonts w:ascii="Times New Roman" w:eastAsia="Times New Roman" w:hAnsi="Times New Roman" w:cs="Times New Roman"/>
          <w:sz w:val="28"/>
          <w:szCs w:val="28"/>
          <w:lang w:eastAsia="ru-RU"/>
        </w:rPr>
        <w:t>Игримская</w:t>
      </w:r>
      <w:proofErr w:type="spellEnd"/>
      <w:r w:rsidRPr="00805C0F">
        <w:rPr>
          <w:rFonts w:ascii="Times New Roman" w:eastAsia="Times New Roman" w:hAnsi="Times New Roman" w:cs="Times New Roman"/>
          <w:sz w:val="28"/>
          <w:szCs w:val="28"/>
          <w:lang w:eastAsia="ru-RU"/>
        </w:rPr>
        <w:t xml:space="preserve"> районная больница» численность постоянного населения по городскому поселению Игрим на 01.01.202</w:t>
      </w:r>
      <w:r w:rsidR="007753DD" w:rsidRPr="00805C0F">
        <w:rPr>
          <w:rFonts w:ascii="Times New Roman" w:eastAsia="Times New Roman" w:hAnsi="Times New Roman" w:cs="Times New Roman"/>
          <w:sz w:val="28"/>
          <w:szCs w:val="28"/>
          <w:lang w:eastAsia="ru-RU"/>
        </w:rPr>
        <w:t>2</w:t>
      </w:r>
      <w:r w:rsidRPr="00805C0F">
        <w:rPr>
          <w:rFonts w:ascii="Times New Roman" w:eastAsia="Times New Roman" w:hAnsi="Times New Roman" w:cs="Times New Roman"/>
          <w:sz w:val="28"/>
          <w:szCs w:val="28"/>
          <w:lang w:eastAsia="ru-RU"/>
        </w:rPr>
        <w:t xml:space="preserve"> года составляла </w:t>
      </w:r>
      <w:r w:rsidRPr="00805C0F">
        <w:rPr>
          <w:rFonts w:ascii="Times New Roman" w:eastAsia="Times New Roman" w:hAnsi="Times New Roman" w:cs="Times New Roman"/>
          <w:b/>
          <w:sz w:val="28"/>
          <w:szCs w:val="28"/>
          <w:lang w:eastAsia="ru-RU"/>
        </w:rPr>
        <w:t>8</w:t>
      </w:r>
      <w:r w:rsidR="007753DD" w:rsidRPr="00805C0F">
        <w:rPr>
          <w:rFonts w:ascii="Times New Roman" w:eastAsia="Times New Roman" w:hAnsi="Times New Roman" w:cs="Times New Roman"/>
          <w:b/>
          <w:sz w:val="28"/>
          <w:szCs w:val="28"/>
          <w:lang w:eastAsia="ru-RU"/>
        </w:rPr>
        <w:t xml:space="preserve"> 259</w:t>
      </w:r>
      <w:r w:rsidRPr="00805C0F">
        <w:rPr>
          <w:rFonts w:ascii="Times New Roman" w:eastAsia="Times New Roman" w:hAnsi="Times New Roman" w:cs="Times New Roman"/>
          <w:sz w:val="28"/>
          <w:szCs w:val="28"/>
          <w:lang w:eastAsia="ru-RU"/>
        </w:rPr>
        <w:t xml:space="preserve"> человек, из</w:t>
      </w:r>
      <w:r w:rsidR="00354134" w:rsidRPr="00805C0F">
        <w:rPr>
          <w:rFonts w:ascii="Times New Roman" w:eastAsia="Times New Roman" w:hAnsi="Times New Roman" w:cs="Times New Roman"/>
          <w:sz w:val="28"/>
          <w:szCs w:val="28"/>
          <w:lang w:eastAsia="ru-RU"/>
        </w:rPr>
        <w:t xml:space="preserve"> них </w:t>
      </w:r>
      <w:r w:rsidR="000C01E0" w:rsidRPr="00805C0F">
        <w:rPr>
          <w:rFonts w:ascii="Times New Roman" w:eastAsia="Times New Roman" w:hAnsi="Times New Roman" w:cs="Times New Roman"/>
          <w:sz w:val="28"/>
          <w:szCs w:val="28"/>
          <w:lang w:eastAsia="ru-RU"/>
        </w:rPr>
        <w:t>7896</w:t>
      </w:r>
      <w:r w:rsidR="00354134" w:rsidRPr="00805C0F">
        <w:rPr>
          <w:rFonts w:ascii="Times New Roman" w:eastAsia="Times New Roman" w:hAnsi="Times New Roman" w:cs="Times New Roman"/>
          <w:sz w:val="28"/>
          <w:szCs w:val="28"/>
          <w:lang w:eastAsia="ru-RU"/>
        </w:rPr>
        <w:t xml:space="preserve"> человек в </w:t>
      </w:r>
      <w:proofErr w:type="spellStart"/>
      <w:r w:rsidR="00354134" w:rsidRPr="00805C0F">
        <w:rPr>
          <w:rFonts w:ascii="Times New Roman" w:eastAsia="Times New Roman" w:hAnsi="Times New Roman" w:cs="Times New Roman"/>
          <w:sz w:val="28"/>
          <w:szCs w:val="28"/>
          <w:lang w:eastAsia="ru-RU"/>
        </w:rPr>
        <w:t>Игриме</w:t>
      </w:r>
      <w:proofErr w:type="spellEnd"/>
      <w:r w:rsidR="00354134" w:rsidRPr="00805C0F">
        <w:rPr>
          <w:rFonts w:ascii="Times New Roman" w:eastAsia="Times New Roman" w:hAnsi="Times New Roman" w:cs="Times New Roman"/>
          <w:sz w:val="28"/>
          <w:szCs w:val="28"/>
          <w:lang w:eastAsia="ru-RU"/>
        </w:rPr>
        <w:t xml:space="preserve">, в </w:t>
      </w:r>
      <w:proofErr w:type="spellStart"/>
      <w:r w:rsidR="00354134" w:rsidRPr="00805C0F">
        <w:rPr>
          <w:rFonts w:ascii="Times New Roman" w:eastAsia="Times New Roman" w:hAnsi="Times New Roman" w:cs="Times New Roman"/>
          <w:sz w:val="28"/>
          <w:szCs w:val="28"/>
          <w:lang w:eastAsia="ru-RU"/>
        </w:rPr>
        <w:t>п.В</w:t>
      </w:r>
      <w:r w:rsidRPr="00805C0F">
        <w:rPr>
          <w:rFonts w:ascii="Times New Roman" w:eastAsia="Times New Roman" w:hAnsi="Times New Roman" w:cs="Times New Roman"/>
          <w:sz w:val="28"/>
          <w:szCs w:val="28"/>
          <w:lang w:eastAsia="ru-RU"/>
        </w:rPr>
        <w:t>анзетур</w:t>
      </w:r>
      <w:proofErr w:type="spellEnd"/>
      <w:r w:rsidRPr="00805C0F">
        <w:rPr>
          <w:rFonts w:ascii="Times New Roman" w:eastAsia="Times New Roman" w:hAnsi="Times New Roman" w:cs="Times New Roman"/>
          <w:sz w:val="28"/>
          <w:szCs w:val="28"/>
          <w:lang w:eastAsia="ru-RU"/>
        </w:rPr>
        <w:t xml:space="preserve"> </w:t>
      </w:r>
      <w:r w:rsidR="000C01E0" w:rsidRPr="00805C0F">
        <w:rPr>
          <w:rFonts w:ascii="Times New Roman" w:eastAsia="Times New Roman" w:hAnsi="Times New Roman" w:cs="Times New Roman"/>
          <w:sz w:val="28"/>
          <w:szCs w:val="28"/>
          <w:lang w:eastAsia="ru-RU"/>
        </w:rPr>
        <w:t>282</w:t>
      </w:r>
      <w:r w:rsidRPr="00805C0F">
        <w:rPr>
          <w:rFonts w:ascii="Times New Roman" w:eastAsia="Times New Roman" w:hAnsi="Times New Roman" w:cs="Times New Roman"/>
          <w:sz w:val="28"/>
          <w:szCs w:val="28"/>
          <w:lang w:eastAsia="ru-RU"/>
        </w:rPr>
        <w:t xml:space="preserve"> чел., в </w:t>
      </w:r>
      <w:r w:rsidR="00354134" w:rsidRPr="00805C0F">
        <w:rPr>
          <w:rFonts w:ascii="Times New Roman" w:eastAsia="Times New Roman" w:hAnsi="Times New Roman" w:cs="Times New Roman"/>
          <w:sz w:val="28"/>
          <w:szCs w:val="28"/>
          <w:lang w:eastAsia="ru-RU"/>
        </w:rPr>
        <w:t xml:space="preserve">д. </w:t>
      </w:r>
      <w:proofErr w:type="spellStart"/>
      <w:r w:rsidRPr="00805C0F">
        <w:rPr>
          <w:rFonts w:ascii="Times New Roman" w:eastAsia="Times New Roman" w:hAnsi="Times New Roman" w:cs="Times New Roman"/>
          <w:sz w:val="28"/>
          <w:szCs w:val="28"/>
          <w:lang w:eastAsia="ru-RU"/>
        </w:rPr>
        <w:t>Анеева</w:t>
      </w:r>
      <w:proofErr w:type="spellEnd"/>
      <w:r w:rsidRPr="00805C0F">
        <w:rPr>
          <w:rFonts w:ascii="Times New Roman" w:eastAsia="Times New Roman" w:hAnsi="Times New Roman" w:cs="Times New Roman"/>
          <w:sz w:val="28"/>
          <w:szCs w:val="28"/>
          <w:lang w:eastAsia="ru-RU"/>
        </w:rPr>
        <w:t xml:space="preserve"> </w:t>
      </w:r>
      <w:r w:rsidR="000C01E0" w:rsidRPr="00805C0F">
        <w:rPr>
          <w:rFonts w:ascii="Times New Roman" w:eastAsia="Times New Roman" w:hAnsi="Times New Roman" w:cs="Times New Roman"/>
          <w:sz w:val="28"/>
          <w:szCs w:val="28"/>
          <w:lang w:eastAsia="ru-RU"/>
        </w:rPr>
        <w:t>8</w:t>
      </w:r>
      <w:r w:rsidRPr="00805C0F">
        <w:rPr>
          <w:rFonts w:ascii="Times New Roman" w:eastAsia="Times New Roman" w:hAnsi="Times New Roman" w:cs="Times New Roman"/>
          <w:sz w:val="28"/>
          <w:szCs w:val="28"/>
          <w:lang w:eastAsia="ru-RU"/>
        </w:rPr>
        <w:t>1 чел.</w:t>
      </w:r>
    </w:p>
    <w:p w14:paraId="11B4BE24" w14:textId="77777777" w:rsidR="00FE5414" w:rsidRPr="00805C0F" w:rsidRDefault="00FE5414" w:rsidP="00886803">
      <w:pPr>
        <w:suppressAutoHyphens/>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Разница в показателях численности населения по статистическим данным и данным БУ «</w:t>
      </w:r>
      <w:proofErr w:type="spellStart"/>
      <w:r w:rsidRPr="00805C0F">
        <w:rPr>
          <w:rFonts w:ascii="Times New Roman" w:eastAsia="Times New Roman" w:hAnsi="Times New Roman" w:cs="Times New Roman"/>
          <w:sz w:val="28"/>
          <w:szCs w:val="28"/>
          <w:lang w:eastAsia="ru-RU"/>
        </w:rPr>
        <w:t>Игримская</w:t>
      </w:r>
      <w:proofErr w:type="spellEnd"/>
      <w:r w:rsidRPr="00805C0F">
        <w:rPr>
          <w:rFonts w:ascii="Times New Roman" w:eastAsia="Times New Roman" w:hAnsi="Times New Roman" w:cs="Times New Roman"/>
          <w:sz w:val="28"/>
          <w:szCs w:val="28"/>
          <w:lang w:eastAsia="ru-RU"/>
        </w:rPr>
        <w:t xml:space="preserve"> районная больница» связана с тем, что в статистике не отражают те категории населения, которые на протяжении многих лет проживают в </w:t>
      </w:r>
      <w:proofErr w:type="spellStart"/>
      <w:r w:rsidRPr="00805C0F">
        <w:rPr>
          <w:rFonts w:ascii="Times New Roman" w:eastAsia="Times New Roman" w:hAnsi="Times New Roman" w:cs="Times New Roman"/>
          <w:sz w:val="28"/>
          <w:szCs w:val="28"/>
          <w:lang w:eastAsia="ru-RU"/>
        </w:rPr>
        <w:t>гп</w:t>
      </w:r>
      <w:proofErr w:type="spellEnd"/>
      <w:r w:rsidRPr="00805C0F">
        <w:rPr>
          <w:rFonts w:ascii="Times New Roman" w:eastAsia="Times New Roman" w:hAnsi="Times New Roman" w:cs="Times New Roman"/>
          <w:sz w:val="28"/>
          <w:szCs w:val="28"/>
          <w:lang w:eastAsia="ru-RU"/>
        </w:rPr>
        <w:t xml:space="preserve">. Игрим, но не имеют постоянной регистрации на территории поселения. К ним относятся: специалисты, привлеченные из других регионов, с целью трудоустройства на территории поселения; граждане, участвовавшие в программах переселения из районов Крайнего Севера, которые продолжают проживать в городском поселении; студенты, выпускники </w:t>
      </w:r>
      <w:proofErr w:type="spellStart"/>
      <w:r w:rsidRPr="00805C0F">
        <w:rPr>
          <w:rFonts w:ascii="Times New Roman" w:eastAsia="Times New Roman" w:hAnsi="Times New Roman" w:cs="Times New Roman"/>
          <w:sz w:val="28"/>
          <w:szCs w:val="28"/>
          <w:lang w:eastAsia="ru-RU"/>
        </w:rPr>
        <w:t>Игримского</w:t>
      </w:r>
      <w:proofErr w:type="spellEnd"/>
      <w:r w:rsidRPr="00805C0F">
        <w:rPr>
          <w:rFonts w:ascii="Times New Roman" w:eastAsia="Times New Roman" w:hAnsi="Times New Roman" w:cs="Times New Roman"/>
          <w:sz w:val="28"/>
          <w:szCs w:val="28"/>
          <w:lang w:eastAsia="ru-RU"/>
        </w:rPr>
        <w:t xml:space="preserve"> </w:t>
      </w:r>
      <w:r w:rsidRPr="00805C0F">
        <w:rPr>
          <w:rFonts w:ascii="Times New Roman" w:eastAsia="Times New Roman" w:hAnsi="Times New Roman" w:cs="Times New Roman"/>
          <w:sz w:val="28"/>
          <w:szCs w:val="28"/>
          <w:lang w:eastAsia="ru-RU"/>
        </w:rPr>
        <w:lastRenderedPageBreak/>
        <w:t>профессионального колледжа, трудоустроившиеся в городском поселении Игрим.</w:t>
      </w:r>
    </w:p>
    <w:p w14:paraId="5DEF1DCE" w14:textId="77777777" w:rsidR="00FE5414" w:rsidRPr="00805C0F" w:rsidRDefault="00FE5414" w:rsidP="00886803">
      <w:pPr>
        <w:suppressAutoHyphens/>
        <w:spacing w:after="0" w:line="240" w:lineRule="auto"/>
        <w:ind w:firstLine="540"/>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Бюджетные организации поселения активно привлекают специалистов востребованных специальностей из других регионов, предоставляя им жилье по договорам служебного найма. Наибольшее количество специалистов привлечено в ИРБ №2; в органы ОМВД Отдел полиции №1, ДПС, следственный отдел; образовательные учреждения (средние школы №1 и №2, школа искусств, детские сады).</w:t>
      </w:r>
    </w:p>
    <w:p w14:paraId="3957408D" w14:textId="77777777" w:rsidR="00FE5414" w:rsidRPr="00805C0F" w:rsidRDefault="00FE5414" w:rsidP="00886803">
      <w:pPr>
        <w:widowControl w:val="0"/>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Многие граждане</w:t>
      </w:r>
      <w:r w:rsidR="00354134" w:rsidRPr="00805C0F">
        <w:rPr>
          <w:rFonts w:ascii="Times New Roman" w:eastAsia="Times New Roman" w:hAnsi="Times New Roman" w:cs="Times New Roman"/>
          <w:sz w:val="28"/>
          <w:szCs w:val="28"/>
          <w:lang w:eastAsia="ru-RU"/>
        </w:rPr>
        <w:t>,</w:t>
      </w:r>
      <w:r w:rsidR="005A2332" w:rsidRPr="00805C0F">
        <w:rPr>
          <w:rFonts w:ascii="Times New Roman" w:eastAsia="Times New Roman" w:hAnsi="Times New Roman" w:cs="Times New Roman"/>
          <w:sz w:val="28"/>
          <w:szCs w:val="28"/>
          <w:lang w:eastAsia="ru-RU"/>
        </w:rPr>
        <w:t xml:space="preserve"> участвующие в </w:t>
      </w:r>
      <w:r w:rsidRPr="00805C0F">
        <w:rPr>
          <w:rFonts w:ascii="Times New Roman" w:eastAsia="Times New Roman" w:hAnsi="Times New Roman" w:cs="Times New Roman"/>
          <w:sz w:val="28"/>
          <w:szCs w:val="28"/>
          <w:lang w:eastAsia="ru-RU"/>
        </w:rPr>
        <w:t>федеральной и окружной программе по переселению граждан из районов Крайнего Севера и приравненных к ним местностям, после приобретения недвижимости, снимаются с регистрационного учета по месту жительства, но продолжают длительное время проживать на территории поселения по временной регистрации, в дальнейшем обращаясь для заключения договоров безвозмездного пользования жилыми помещениями.</w:t>
      </w:r>
    </w:p>
    <w:p w14:paraId="312DAE22" w14:textId="4581D696" w:rsidR="006A2FA0" w:rsidRPr="00805C0F" w:rsidRDefault="006A2FA0" w:rsidP="00886803">
      <w:pPr>
        <w:widowControl w:val="0"/>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На протяжении многих лет естественный прирост имел устойчивую положительную</w:t>
      </w:r>
      <w:r w:rsidR="000365DF" w:rsidRPr="00805C0F">
        <w:rPr>
          <w:rFonts w:ascii="Times New Roman" w:hAnsi="Times New Roman" w:cs="Times New Roman"/>
          <w:color w:val="000000"/>
          <w:sz w:val="28"/>
          <w:szCs w:val="28"/>
        </w:rPr>
        <w:t xml:space="preserve"> </w:t>
      </w:r>
      <w:r w:rsidRPr="00805C0F">
        <w:rPr>
          <w:rFonts w:ascii="Times New Roman" w:hAnsi="Times New Roman" w:cs="Times New Roman"/>
          <w:color w:val="000000"/>
          <w:sz w:val="28"/>
          <w:szCs w:val="28"/>
        </w:rPr>
        <w:t>динамику, что обусловлено реализацией ряда федеральных законов и программ,</w:t>
      </w:r>
      <w:r w:rsidR="000365DF" w:rsidRPr="00805C0F">
        <w:rPr>
          <w:rFonts w:ascii="Times New Roman" w:hAnsi="Times New Roman" w:cs="Times New Roman"/>
          <w:color w:val="000000"/>
          <w:sz w:val="28"/>
          <w:szCs w:val="28"/>
        </w:rPr>
        <w:t xml:space="preserve"> </w:t>
      </w:r>
      <w:r w:rsidRPr="00805C0F">
        <w:rPr>
          <w:rFonts w:ascii="Times New Roman" w:hAnsi="Times New Roman" w:cs="Times New Roman"/>
          <w:color w:val="000000"/>
          <w:sz w:val="28"/>
          <w:szCs w:val="28"/>
        </w:rPr>
        <w:t>направленных на улучшение материального положения женщин в период беременности и</w:t>
      </w:r>
      <w:r w:rsidR="000365DF" w:rsidRPr="00805C0F">
        <w:rPr>
          <w:rFonts w:ascii="Times New Roman" w:hAnsi="Times New Roman" w:cs="Times New Roman"/>
          <w:color w:val="000000"/>
          <w:sz w:val="28"/>
          <w:szCs w:val="28"/>
        </w:rPr>
        <w:t xml:space="preserve"> </w:t>
      </w:r>
      <w:r w:rsidRPr="00805C0F">
        <w:rPr>
          <w:rFonts w:ascii="Times New Roman" w:hAnsi="Times New Roman" w:cs="Times New Roman"/>
          <w:color w:val="000000"/>
          <w:sz w:val="28"/>
          <w:szCs w:val="28"/>
        </w:rPr>
        <w:t>после рождения ребенка, поддержку молодых, малообеспеченных и многодетных семей.</w:t>
      </w:r>
    </w:p>
    <w:p w14:paraId="4CFFDC6E" w14:textId="5387196F" w:rsidR="000365DF" w:rsidRPr="00805C0F" w:rsidRDefault="000365DF" w:rsidP="00886803">
      <w:pPr>
        <w:widowControl w:val="0"/>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Но, не смотря на реализуемый комплекс мер, пандемия и ее последствия оказали негативное влияние на сбалансированность демографических процессов в течение 2021 и 2022 годов, которое выразилось в снижении рождаемости (2022 год родилось на 13 ребенка меньше чем в 2021 году) и значительным увеличением уровня смертности.</w:t>
      </w:r>
    </w:p>
    <w:p w14:paraId="5167CB05" w14:textId="41CC811C" w:rsidR="000365DF" w:rsidRPr="00805C0F" w:rsidRDefault="000365DF" w:rsidP="00886803">
      <w:pPr>
        <w:widowControl w:val="0"/>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Число родившихся, по состоянию на 01.01.2023, составило 43 человека (на</w:t>
      </w:r>
      <w:r w:rsidR="00287CE6" w:rsidRPr="00805C0F">
        <w:rPr>
          <w:rFonts w:ascii="Times New Roman" w:hAnsi="Times New Roman" w:cs="Times New Roman"/>
          <w:color w:val="000000"/>
          <w:sz w:val="28"/>
          <w:szCs w:val="28"/>
        </w:rPr>
        <w:t xml:space="preserve"> </w:t>
      </w:r>
      <w:r w:rsidRPr="00805C0F">
        <w:rPr>
          <w:rFonts w:ascii="Times New Roman" w:hAnsi="Times New Roman" w:cs="Times New Roman"/>
          <w:color w:val="000000"/>
          <w:sz w:val="28"/>
          <w:szCs w:val="28"/>
        </w:rPr>
        <w:t>01.01.2022 – 56). Общий коэффициент рождаемости снизился по отношению к 2021 году и составил 5,53 (2021 год – 7,21) родившихся на 1000 человек населения. По оценке 2023 года коэффициент рождаемости оценивается на уровне 6,96 родившихся на 1000 человек</w:t>
      </w:r>
      <w:r w:rsidRPr="00805C0F">
        <w:rPr>
          <w:rFonts w:ascii="Times New Roman" w:hAnsi="Times New Roman" w:cs="Times New Roman"/>
          <w:color w:val="000000"/>
          <w:sz w:val="28"/>
          <w:szCs w:val="28"/>
        </w:rPr>
        <w:br/>
        <w:t>населения. На период 2024-2026 годов коэффициент рождаемости прогнозируется на</w:t>
      </w:r>
      <w:r w:rsidR="00287CE6" w:rsidRPr="00805C0F">
        <w:rPr>
          <w:rFonts w:ascii="Times New Roman" w:hAnsi="Times New Roman" w:cs="Times New Roman"/>
          <w:color w:val="000000"/>
          <w:sz w:val="28"/>
          <w:szCs w:val="28"/>
        </w:rPr>
        <w:t xml:space="preserve"> </w:t>
      </w:r>
      <w:r w:rsidRPr="00805C0F">
        <w:rPr>
          <w:rFonts w:ascii="Times New Roman" w:hAnsi="Times New Roman" w:cs="Times New Roman"/>
          <w:color w:val="000000"/>
          <w:sz w:val="28"/>
          <w:szCs w:val="28"/>
        </w:rPr>
        <w:t>уровне 7,59 - 8,89 родившихся на 1000 населения.</w:t>
      </w:r>
    </w:p>
    <w:p w14:paraId="2290BDC5" w14:textId="3E9D2E7B" w:rsidR="000365DF" w:rsidRPr="00805C0F" w:rsidRDefault="000365DF" w:rsidP="00886803">
      <w:pPr>
        <w:widowControl w:val="0"/>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Число умерших за отчетный период 2022 года составило 81 человек или 69,2% меньше к аналогичному периоду 2021 года (в 2021 году 117 человек). Коэффициент смертности в 2022 году составил 10,42 умерших на 1000 человек населения, по оценке 2023 года коэффициент смертности составит 7,09 умерших на 1000 населения.</w:t>
      </w:r>
    </w:p>
    <w:p w14:paraId="57579B6C" w14:textId="2CDE6368" w:rsidR="00C32BA8" w:rsidRPr="00805C0F" w:rsidRDefault="00C32BA8" w:rsidP="00886803">
      <w:pPr>
        <w:widowControl w:val="0"/>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sz w:val="28"/>
          <w:szCs w:val="28"/>
          <w:lang w:eastAsia="zh-CN"/>
        </w:rPr>
        <w:t>Активные меры, направленные на снижение летальности населения, путем повышения личной ответственности за свое здоровье,</w:t>
      </w:r>
      <w:r w:rsidRPr="00805C0F">
        <w:rPr>
          <w:rFonts w:ascii="Times New Roman" w:eastAsia="Times New Roman" w:hAnsi="Times New Roman" w:cs="Times New Roman"/>
          <w:sz w:val="28"/>
          <w:szCs w:val="28"/>
          <w:lang w:eastAsia="ru-RU"/>
        </w:rPr>
        <w:t xml:space="preserve"> на совершенствование организации медицинской помощи и повышение ее доступности, профилактику и диагностику социально значимых болезней будут способствовать стабилизации общего коэффициента смертности.</w:t>
      </w:r>
    </w:p>
    <w:p w14:paraId="5A006A4E" w14:textId="42F54B54" w:rsidR="00287CE6" w:rsidRPr="00805C0F" w:rsidRDefault="00287CE6" w:rsidP="00886803">
      <w:pPr>
        <w:widowControl w:val="0"/>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На период до 2026 года прогнозируется снижение коэффициента смертности до 5,08 умерших на 1000 населения.</w:t>
      </w:r>
    </w:p>
    <w:p w14:paraId="5482A7B8" w14:textId="45DC2B83" w:rsidR="00287CE6" w:rsidRPr="00805C0F" w:rsidRDefault="00287CE6" w:rsidP="00886803">
      <w:pPr>
        <w:widowControl w:val="0"/>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В 2024-2026 годах продолжится реализация мероприятий по снижению </w:t>
      </w:r>
      <w:r w:rsidRPr="00805C0F">
        <w:rPr>
          <w:rFonts w:ascii="Times New Roman" w:hAnsi="Times New Roman" w:cs="Times New Roman"/>
          <w:color w:val="000000"/>
          <w:sz w:val="28"/>
          <w:szCs w:val="28"/>
        </w:rPr>
        <w:lastRenderedPageBreak/>
        <w:t>уровня смертности населения от управляемых причин: дорожно-транспортных происшествий; сердечно-сосудистых заболеваний; злокачественных новообразований и будут реализованы мероприятия по повышению качества оказания медицинской помощи.</w:t>
      </w:r>
    </w:p>
    <w:p w14:paraId="5090601E" w14:textId="1ED94DD0" w:rsidR="00287CE6" w:rsidRPr="00805C0F" w:rsidRDefault="00287CE6" w:rsidP="00886803">
      <w:pPr>
        <w:widowControl w:val="0"/>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В прогнозный период планируется продолжить реализацию ряда системных мероприятий, направленных на формирование здорового образа жизни у граждан городского поселения, включая здоровое питание и отказ от вредных привычек, создание для всех категорий и групп населения условий для занятия физической культурой и спортом, развитию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обеспечению граждан качественными и безопасными лекарственными средствами, что будет способствовать увеличению ожидаемой продолжительности жизни при рождении на протяжении всего прогнозируемого периода.</w:t>
      </w:r>
    </w:p>
    <w:p w14:paraId="6C20AEE0" w14:textId="3CE1B179" w:rsidR="00DE1EB4" w:rsidRPr="00805C0F" w:rsidRDefault="00FE5414" w:rsidP="00886803">
      <w:pPr>
        <w:spacing w:after="0" w:line="240" w:lineRule="auto"/>
        <w:ind w:firstLine="709"/>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Демографическая политика, направленная на снижение преждевременной смертности, улучшение репродуктивного здоровья населения, повышение уровня рождаемости, укрепление семьи, увеличение продолжительности жизни позволяют прогнозировать увеличение показателя естественного прироста населения и в прогнозируемом периоде.</w:t>
      </w:r>
    </w:p>
    <w:p w14:paraId="1C135DC7" w14:textId="5934C71A" w:rsidR="00740341" w:rsidRPr="00805C0F" w:rsidRDefault="00FE5414" w:rsidP="00886803">
      <w:pPr>
        <w:spacing w:after="0" w:line="240" w:lineRule="auto"/>
        <w:ind w:firstLine="708"/>
        <w:jc w:val="both"/>
        <w:rPr>
          <w:rFonts w:ascii="Times New Roman" w:eastAsia="Times New Roman" w:hAnsi="Times New Roman" w:cs="Times New Roman"/>
          <w:bCs/>
          <w:sz w:val="28"/>
          <w:szCs w:val="28"/>
          <w:lang w:eastAsia="ru-RU"/>
        </w:rPr>
      </w:pPr>
      <w:r w:rsidRPr="00805C0F">
        <w:rPr>
          <w:rFonts w:ascii="Times New Roman" w:eastAsia="Times New Roman" w:hAnsi="Times New Roman" w:cs="Times New Roman"/>
          <w:sz w:val="28"/>
          <w:szCs w:val="28"/>
          <w:lang w:eastAsia="ru-RU"/>
        </w:rPr>
        <w:t>Прогноз демографической ситуации в городском поселени</w:t>
      </w:r>
      <w:r w:rsidR="00F21CAB" w:rsidRPr="00805C0F">
        <w:rPr>
          <w:rFonts w:ascii="Times New Roman" w:eastAsia="Times New Roman" w:hAnsi="Times New Roman" w:cs="Times New Roman"/>
          <w:sz w:val="28"/>
          <w:szCs w:val="28"/>
          <w:lang w:eastAsia="ru-RU"/>
        </w:rPr>
        <w:t>и Игрим на среднесрочный период 202</w:t>
      </w:r>
      <w:r w:rsidR="00C32BA8" w:rsidRPr="00805C0F">
        <w:rPr>
          <w:rFonts w:ascii="Times New Roman" w:eastAsia="Times New Roman" w:hAnsi="Times New Roman" w:cs="Times New Roman"/>
          <w:sz w:val="28"/>
          <w:szCs w:val="28"/>
          <w:lang w:eastAsia="ru-RU"/>
        </w:rPr>
        <w:t>4</w:t>
      </w:r>
      <w:r w:rsidR="00A56567" w:rsidRPr="00805C0F">
        <w:rPr>
          <w:rFonts w:ascii="Times New Roman" w:eastAsia="Times New Roman" w:hAnsi="Times New Roman" w:cs="Times New Roman"/>
          <w:sz w:val="28"/>
          <w:szCs w:val="28"/>
          <w:lang w:eastAsia="ru-RU"/>
        </w:rPr>
        <w:t xml:space="preserve"> – 202</w:t>
      </w:r>
      <w:r w:rsidR="00C32BA8" w:rsidRPr="00805C0F">
        <w:rPr>
          <w:rFonts w:ascii="Times New Roman" w:eastAsia="Times New Roman" w:hAnsi="Times New Roman" w:cs="Times New Roman"/>
          <w:sz w:val="28"/>
          <w:szCs w:val="28"/>
          <w:lang w:eastAsia="ru-RU"/>
        </w:rPr>
        <w:t>6</w:t>
      </w:r>
      <w:r w:rsidRPr="00805C0F">
        <w:rPr>
          <w:rFonts w:ascii="Times New Roman" w:eastAsia="Times New Roman" w:hAnsi="Times New Roman" w:cs="Times New Roman"/>
          <w:sz w:val="28"/>
          <w:szCs w:val="28"/>
          <w:lang w:eastAsia="ru-RU"/>
        </w:rPr>
        <w:t xml:space="preserve"> годы рассчитан на стабильный уровень показателей рождаемости и смертности</w:t>
      </w:r>
      <w:r w:rsidR="00740341" w:rsidRPr="00805C0F">
        <w:rPr>
          <w:rFonts w:ascii="Times New Roman" w:eastAsia="Times New Roman" w:hAnsi="Times New Roman" w:cs="Times New Roman"/>
          <w:sz w:val="28"/>
          <w:szCs w:val="28"/>
          <w:lang w:eastAsia="ru-RU"/>
        </w:rPr>
        <w:t>, с учетом спада неблагоприятной эпидемиологической обстановки и снижением уровня смертности населения. К</w:t>
      </w:r>
      <w:r w:rsidR="00740341" w:rsidRPr="00805C0F">
        <w:rPr>
          <w:rFonts w:ascii="Times New Roman" w:eastAsia="Times New Roman" w:hAnsi="Times New Roman" w:cs="Times New Roman"/>
          <w:bCs/>
          <w:sz w:val="28"/>
          <w:szCs w:val="28"/>
          <w:lang w:eastAsia="ru-RU"/>
        </w:rPr>
        <w:t>оэффициент естественного прироста населения к 2026 году по базовому варианту составит (3,81) промилле на 1 000 человек городского поселения Игрим.</w:t>
      </w:r>
    </w:p>
    <w:p w14:paraId="168A2DB2" w14:textId="029A354B" w:rsidR="00C1449D" w:rsidRPr="00805C0F" w:rsidRDefault="00FE5414" w:rsidP="00886803">
      <w:pPr>
        <w:spacing w:after="0" w:line="240" w:lineRule="auto"/>
        <w:ind w:firstLine="709"/>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Естественный прирост населения обусловлен увеличением рождаемости, что связано с реализацией ряда федеральных законов и изменением отдельных мер поддержки рождаемости, направленных на улучшение материального положения женщин в период беременности и после рождения ребенка, поддержку многодетных семей, а также на защиту интересов семьи и детей</w:t>
      </w:r>
      <w:r w:rsidRPr="00805C0F">
        <w:rPr>
          <w:rFonts w:ascii="Times New Roman" w:hAnsi="Times New Roman" w:cs="Times New Roman"/>
          <w:color w:val="000000"/>
          <w:sz w:val="28"/>
          <w:szCs w:val="28"/>
        </w:rPr>
        <w:t>, что в результате усилит эффективность демографической политики</w:t>
      </w:r>
      <w:r w:rsidR="00C1449D" w:rsidRPr="00805C0F">
        <w:rPr>
          <w:rFonts w:ascii="Times New Roman" w:hAnsi="Times New Roman" w:cs="Times New Roman"/>
          <w:color w:val="000000"/>
          <w:sz w:val="28"/>
          <w:szCs w:val="28"/>
        </w:rPr>
        <w:t>.</w:t>
      </w:r>
    </w:p>
    <w:p w14:paraId="1A134019" w14:textId="089A1437" w:rsidR="00383621" w:rsidRPr="00805C0F" w:rsidRDefault="00383621" w:rsidP="00886803">
      <w:pPr>
        <w:widowControl w:val="0"/>
        <w:suppressAutoHyphens/>
        <w:spacing w:after="0" w:line="240" w:lineRule="auto"/>
        <w:ind w:firstLine="709"/>
        <w:jc w:val="both"/>
        <w:rPr>
          <w:rFonts w:ascii="Times New Roman" w:hAnsi="Times New Roman" w:cs="Times New Roman"/>
          <w:sz w:val="28"/>
          <w:szCs w:val="28"/>
          <w:lang w:eastAsia="zh-CN"/>
        </w:rPr>
      </w:pPr>
      <w:r w:rsidRPr="00805C0F">
        <w:rPr>
          <w:rFonts w:ascii="Times New Roman" w:hAnsi="Times New Roman" w:cs="Times New Roman"/>
          <w:sz w:val="28"/>
          <w:szCs w:val="28"/>
          <w:lang w:eastAsia="zh-CN"/>
        </w:rPr>
        <w:t>Реализуются мероприятия по формированию системы мотивации граждан к здоровому образу жизни, включая здоровое питание и отказ от вредных привычек, создаются для всех категорий и групп населения условия для занятий физической культурой и спортом, развитию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обеспечению граждан качественными и безопасными лекарственными средствами, что будет способствовать увеличению ожидаемой продолжительности жизни при рождении на протяжении всего прогнозируемого периода.</w:t>
      </w:r>
    </w:p>
    <w:p w14:paraId="4529B7FC" w14:textId="69B70590" w:rsidR="00FE5414" w:rsidRPr="00805C0F" w:rsidRDefault="00FE5414" w:rsidP="00886803">
      <w:pPr>
        <w:spacing w:after="0" w:line="240" w:lineRule="auto"/>
        <w:ind w:firstLine="708"/>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lastRenderedPageBreak/>
        <w:t>Основополагающим фактором, оказывающим влияние, как на естественное движение, так и на миграционные процессы, выступает половозрастная структура населения. На территории поселения сохраняется тенденция незначительного превышения численности женщин над численностью мужчин, так из общего ко</w:t>
      </w:r>
      <w:r w:rsidR="00487F3E" w:rsidRPr="00805C0F">
        <w:rPr>
          <w:rFonts w:ascii="Times New Roman" w:eastAsia="Times New Roman" w:hAnsi="Times New Roman" w:cs="Times New Roman"/>
          <w:sz w:val="28"/>
          <w:szCs w:val="28"/>
          <w:lang w:eastAsia="ru-RU"/>
        </w:rPr>
        <w:t>личества населения на 01.01.202</w:t>
      </w:r>
      <w:r w:rsidR="004E27D8" w:rsidRPr="00805C0F">
        <w:rPr>
          <w:rFonts w:ascii="Times New Roman" w:eastAsia="Times New Roman" w:hAnsi="Times New Roman" w:cs="Times New Roman"/>
          <w:sz w:val="28"/>
          <w:szCs w:val="28"/>
          <w:lang w:eastAsia="ru-RU"/>
        </w:rPr>
        <w:t>2</w:t>
      </w:r>
      <w:r w:rsidRPr="00805C0F">
        <w:rPr>
          <w:rFonts w:ascii="Times New Roman" w:eastAsia="Times New Roman" w:hAnsi="Times New Roman" w:cs="Times New Roman"/>
          <w:sz w:val="28"/>
          <w:szCs w:val="28"/>
          <w:lang w:eastAsia="ru-RU"/>
        </w:rPr>
        <w:t xml:space="preserve"> </w:t>
      </w:r>
      <w:r w:rsidR="004E27D8" w:rsidRPr="00805C0F">
        <w:rPr>
          <w:rFonts w:ascii="Times New Roman" w:eastAsia="Times New Roman" w:hAnsi="Times New Roman" w:cs="Times New Roman"/>
          <w:sz w:val="28"/>
          <w:szCs w:val="28"/>
          <w:lang w:eastAsia="ru-RU"/>
        </w:rPr>
        <w:t>30,9</w:t>
      </w:r>
      <w:r w:rsidRPr="00805C0F">
        <w:rPr>
          <w:rFonts w:ascii="Times New Roman" w:eastAsia="Times New Roman" w:hAnsi="Times New Roman" w:cs="Times New Roman"/>
          <w:sz w:val="28"/>
          <w:szCs w:val="28"/>
          <w:lang w:eastAsia="ru-RU"/>
        </w:rPr>
        <w:t xml:space="preserve">% составляют мужчины, </w:t>
      </w:r>
      <w:r w:rsidR="004E27D8" w:rsidRPr="00805C0F">
        <w:rPr>
          <w:rFonts w:ascii="Times New Roman" w:eastAsia="Times New Roman" w:hAnsi="Times New Roman" w:cs="Times New Roman"/>
          <w:sz w:val="28"/>
          <w:szCs w:val="28"/>
          <w:lang w:eastAsia="ru-RU"/>
        </w:rPr>
        <w:t>69,1</w:t>
      </w:r>
      <w:r w:rsidR="007130AE" w:rsidRPr="00805C0F">
        <w:rPr>
          <w:rFonts w:ascii="Times New Roman" w:eastAsia="Times New Roman" w:hAnsi="Times New Roman" w:cs="Times New Roman"/>
          <w:sz w:val="28"/>
          <w:szCs w:val="28"/>
          <w:lang w:eastAsia="ru-RU"/>
        </w:rPr>
        <w:t>%</w:t>
      </w:r>
      <w:r w:rsidRPr="00805C0F">
        <w:rPr>
          <w:rFonts w:ascii="Times New Roman" w:eastAsia="Times New Roman" w:hAnsi="Times New Roman" w:cs="Times New Roman"/>
          <w:sz w:val="28"/>
          <w:szCs w:val="28"/>
          <w:lang w:eastAsia="ru-RU"/>
        </w:rPr>
        <w:t xml:space="preserve"> женщины. </w:t>
      </w:r>
    </w:p>
    <w:p w14:paraId="6EB4DC68" w14:textId="6AE61E4B" w:rsidR="00C55D41" w:rsidRPr="00805C0F" w:rsidRDefault="00BA22D1" w:rsidP="00886803">
      <w:pPr>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По данным ЗАГС в</w:t>
      </w:r>
      <w:r w:rsidR="00DE1EB4" w:rsidRPr="00805C0F">
        <w:rPr>
          <w:rFonts w:ascii="Times New Roman" w:eastAsia="Times New Roman" w:hAnsi="Times New Roman" w:cs="Times New Roman"/>
          <w:sz w:val="28"/>
          <w:szCs w:val="28"/>
          <w:lang w:eastAsia="ru-RU"/>
        </w:rPr>
        <w:t xml:space="preserve"> 202</w:t>
      </w:r>
      <w:r w:rsidRPr="00805C0F">
        <w:rPr>
          <w:rFonts w:ascii="Times New Roman" w:eastAsia="Times New Roman" w:hAnsi="Times New Roman" w:cs="Times New Roman"/>
          <w:sz w:val="28"/>
          <w:szCs w:val="28"/>
          <w:lang w:eastAsia="ru-RU"/>
        </w:rPr>
        <w:t>2</w:t>
      </w:r>
      <w:r w:rsidR="00DE1EB4" w:rsidRPr="00805C0F">
        <w:rPr>
          <w:rFonts w:ascii="Times New Roman" w:eastAsia="Times New Roman" w:hAnsi="Times New Roman" w:cs="Times New Roman"/>
          <w:sz w:val="28"/>
          <w:szCs w:val="28"/>
          <w:lang w:eastAsia="ru-RU"/>
        </w:rPr>
        <w:t xml:space="preserve"> году зарегистрирован</w:t>
      </w:r>
      <w:r w:rsidRPr="00805C0F">
        <w:rPr>
          <w:rFonts w:ascii="Times New Roman" w:eastAsia="Times New Roman" w:hAnsi="Times New Roman" w:cs="Times New Roman"/>
          <w:sz w:val="28"/>
          <w:szCs w:val="28"/>
          <w:lang w:eastAsia="ru-RU"/>
        </w:rPr>
        <w:t xml:space="preserve"> 31</w:t>
      </w:r>
      <w:r w:rsidR="00DE1EB4" w:rsidRPr="00805C0F">
        <w:rPr>
          <w:rFonts w:ascii="Times New Roman" w:eastAsia="Times New Roman" w:hAnsi="Times New Roman" w:cs="Times New Roman"/>
          <w:sz w:val="28"/>
          <w:szCs w:val="28"/>
          <w:lang w:eastAsia="ru-RU"/>
        </w:rPr>
        <w:t xml:space="preserve"> брак</w:t>
      </w:r>
      <w:r w:rsidR="00C55D41" w:rsidRPr="00805C0F">
        <w:rPr>
          <w:rFonts w:ascii="Times New Roman" w:eastAsia="Times New Roman" w:hAnsi="Times New Roman" w:cs="Times New Roman"/>
          <w:sz w:val="28"/>
          <w:szCs w:val="28"/>
          <w:lang w:eastAsia="ru-RU"/>
        </w:rPr>
        <w:t>,</w:t>
      </w:r>
      <w:r w:rsidRPr="00805C0F">
        <w:rPr>
          <w:rFonts w:ascii="Times New Roman" w:eastAsia="Times New Roman" w:hAnsi="Times New Roman" w:cs="Times New Roman"/>
          <w:sz w:val="28"/>
          <w:szCs w:val="28"/>
          <w:lang w:eastAsia="ru-RU"/>
        </w:rPr>
        <w:t xml:space="preserve"> на 6 </w:t>
      </w:r>
      <w:r w:rsidR="00C55D41" w:rsidRPr="00805C0F">
        <w:rPr>
          <w:rFonts w:ascii="Times New Roman" w:eastAsia="Times New Roman" w:hAnsi="Times New Roman" w:cs="Times New Roman"/>
          <w:sz w:val="28"/>
          <w:szCs w:val="28"/>
          <w:lang w:eastAsia="ru-RU"/>
        </w:rPr>
        <w:t>меньше по сравнению с</w:t>
      </w:r>
      <w:r w:rsidRPr="00805C0F">
        <w:rPr>
          <w:rFonts w:ascii="Times New Roman" w:eastAsia="Times New Roman" w:hAnsi="Times New Roman" w:cs="Times New Roman"/>
          <w:sz w:val="28"/>
          <w:szCs w:val="28"/>
          <w:lang w:eastAsia="ru-RU"/>
        </w:rPr>
        <w:t xml:space="preserve"> 2021 г</w:t>
      </w:r>
      <w:r w:rsidR="00C55D41" w:rsidRPr="00805C0F">
        <w:rPr>
          <w:rFonts w:ascii="Times New Roman" w:eastAsia="Times New Roman" w:hAnsi="Times New Roman" w:cs="Times New Roman"/>
          <w:sz w:val="28"/>
          <w:szCs w:val="28"/>
          <w:lang w:eastAsia="ru-RU"/>
        </w:rPr>
        <w:t>одом</w:t>
      </w:r>
      <w:r w:rsidRPr="00805C0F">
        <w:rPr>
          <w:rFonts w:ascii="Times New Roman" w:eastAsia="Times New Roman" w:hAnsi="Times New Roman" w:cs="Times New Roman"/>
          <w:sz w:val="28"/>
          <w:szCs w:val="28"/>
          <w:lang w:eastAsia="ru-RU"/>
        </w:rPr>
        <w:t xml:space="preserve">. </w:t>
      </w:r>
      <w:r w:rsidR="00C55D41" w:rsidRPr="00805C0F">
        <w:rPr>
          <w:rFonts w:ascii="Times New Roman" w:eastAsia="Times New Roman" w:hAnsi="Times New Roman" w:cs="Times New Roman"/>
          <w:sz w:val="28"/>
          <w:szCs w:val="28"/>
          <w:lang w:eastAsia="ru-RU"/>
        </w:rPr>
        <w:t>Расторжений брака в 2022 году на 3 меньше, чем в 2021 году.</w:t>
      </w:r>
    </w:p>
    <w:p w14:paraId="288C5B96" w14:textId="2FD2E394" w:rsidR="00C55D41" w:rsidRPr="00805C0F" w:rsidRDefault="00BA22D1"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2022 году в отделе ЗАГС состоялось чествование юбиляров - </w:t>
      </w:r>
      <w:proofErr w:type="spellStart"/>
      <w:r w:rsidRPr="00805C0F">
        <w:rPr>
          <w:rFonts w:ascii="Times New Roman" w:hAnsi="Times New Roman" w:cs="Times New Roman"/>
          <w:sz w:val="28"/>
          <w:szCs w:val="28"/>
        </w:rPr>
        <w:t>Пу</w:t>
      </w:r>
      <w:r w:rsidR="00221095">
        <w:rPr>
          <w:rFonts w:ascii="Times New Roman" w:hAnsi="Times New Roman" w:cs="Times New Roman"/>
          <w:sz w:val="28"/>
          <w:szCs w:val="28"/>
        </w:rPr>
        <w:t>к</w:t>
      </w:r>
      <w:r w:rsidRPr="00805C0F">
        <w:rPr>
          <w:rFonts w:ascii="Times New Roman" w:hAnsi="Times New Roman" w:cs="Times New Roman"/>
          <w:sz w:val="28"/>
          <w:szCs w:val="28"/>
        </w:rPr>
        <w:t>лич</w:t>
      </w:r>
      <w:proofErr w:type="spellEnd"/>
      <w:r w:rsidRPr="00805C0F">
        <w:rPr>
          <w:rFonts w:ascii="Times New Roman" w:hAnsi="Times New Roman" w:cs="Times New Roman"/>
          <w:sz w:val="28"/>
          <w:szCs w:val="28"/>
        </w:rPr>
        <w:t xml:space="preserve"> Виктора Владимировича и </w:t>
      </w:r>
      <w:proofErr w:type="spellStart"/>
      <w:r w:rsidRPr="00805C0F">
        <w:rPr>
          <w:rFonts w:ascii="Times New Roman" w:hAnsi="Times New Roman" w:cs="Times New Roman"/>
          <w:sz w:val="28"/>
          <w:szCs w:val="28"/>
        </w:rPr>
        <w:t>Пуклич</w:t>
      </w:r>
      <w:proofErr w:type="spellEnd"/>
      <w:r w:rsidRPr="00805C0F">
        <w:rPr>
          <w:rFonts w:ascii="Times New Roman" w:hAnsi="Times New Roman" w:cs="Times New Roman"/>
          <w:sz w:val="28"/>
          <w:szCs w:val="28"/>
        </w:rPr>
        <w:t xml:space="preserve"> Валентины Ивановны в связи с 60-летием совместной жизни. В выставочном зале пгт. Игрим проведена выставка свадебных фотографий разных лет «Листая свадебный альбом», посвященная 105-летию со дня образования органов ЗАГС в Российской Федерации.</w:t>
      </w:r>
    </w:p>
    <w:p w14:paraId="6C8405A7" w14:textId="5F1E4D67" w:rsidR="00FE5414" w:rsidRPr="00805C0F" w:rsidRDefault="00FE5414" w:rsidP="00886803">
      <w:pPr>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Сбалансированное демографическое развитие городского поселения Игрим будет в определенной мере зависеть от успехов социально-экономического развития территории, возможностей регионального и районного бюджета по финансированию мероприятий и программ развития социальной сферы. Именно четкая стратегия управления социально-демографическими процессами обеспечивает решение экономических и социальных задач развития городского поселения Игрим.</w:t>
      </w:r>
    </w:p>
    <w:p w14:paraId="1FD9BFF8" w14:textId="77777777" w:rsidR="00047139" w:rsidRPr="00805C0F" w:rsidRDefault="00047139" w:rsidP="00886803">
      <w:pPr>
        <w:pStyle w:val="a5"/>
        <w:ind w:firstLine="567"/>
        <w:jc w:val="both"/>
        <w:rPr>
          <w:rFonts w:ascii="Times New Roman" w:hAnsi="Times New Roman" w:cs="Times New Roman"/>
          <w:b/>
          <w:iCs/>
          <w:sz w:val="28"/>
          <w:szCs w:val="28"/>
          <w:highlight w:val="yellow"/>
        </w:rPr>
      </w:pPr>
    </w:p>
    <w:p w14:paraId="2CE1BAD8" w14:textId="141ACD2F" w:rsidR="00AE10BE" w:rsidRPr="00805C0F" w:rsidRDefault="004B7BEF" w:rsidP="00886803">
      <w:pPr>
        <w:pStyle w:val="a5"/>
        <w:ind w:firstLine="567"/>
        <w:jc w:val="center"/>
        <w:rPr>
          <w:rFonts w:ascii="Times New Roman" w:hAnsi="Times New Roman" w:cs="Times New Roman"/>
          <w:b/>
          <w:iCs/>
          <w:sz w:val="28"/>
          <w:szCs w:val="28"/>
        </w:rPr>
      </w:pPr>
      <w:r w:rsidRPr="00805C0F">
        <w:rPr>
          <w:rFonts w:ascii="Times New Roman" w:hAnsi="Times New Roman" w:cs="Times New Roman"/>
          <w:b/>
          <w:iCs/>
          <w:sz w:val="28"/>
          <w:szCs w:val="28"/>
        </w:rPr>
        <w:t>2. Промышленное производство</w:t>
      </w:r>
    </w:p>
    <w:p w14:paraId="3C4A6ACA" w14:textId="2B185411" w:rsidR="00BF124D" w:rsidRPr="00805C0F" w:rsidRDefault="00BF124D" w:rsidP="0088680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 xml:space="preserve">Основные прогнозные показатели социально-экономического развития </w:t>
      </w:r>
      <w:r w:rsidR="00221095">
        <w:rPr>
          <w:rFonts w:ascii="Times New Roman" w:eastAsia="Times New Roman" w:hAnsi="Times New Roman" w:cs="Times New Roman"/>
          <w:sz w:val="28"/>
          <w:szCs w:val="28"/>
          <w:lang w:eastAsia="ru-RU"/>
        </w:rPr>
        <w:t>городского поселения Игрим</w:t>
      </w:r>
      <w:r w:rsidRPr="00805C0F">
        <w:rPr>
          <w:rFonts w:ascii="Times New Roman" w:eastAsia="Times New Roman" w:hAnsi="Times New Roman" w:cs="Times New Roman"/>
          <w:sz w:val="28"/>
          <w:szCs w:val="28"/>
          <w:lang w:eastAsia="ru-RU"/>
        </w:rPr>
        <w:t xml:space="preserve"> на 2024 – 2026 годы, в том числе в сфере промышленного производства сформированы в соответствии с задачами Стратегии – 2030 и с учетом восстановительного спроса и предложения в условиях международных взаимных санкций. </w:t>
      </w:r>
    </w:p>
    <w:p w14:paraId="1839BFB3" w14:textId="77777777" w:rsidR="00E06202" w:rsidRPr="00805C0F" w:rsidRDefault="00BF124D"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В 2022 году</w:t>
      </w:r>
      <w:r w:rsidR="00C71091" w:rsidRPr="00805C0F">
        <w:rPr>
          <w:rFonts w:ascii="Times New Roman" w:hAnsi="Times New Roman" w:cs="Times New Roman"/>
          <w:sz w:val="28"/>
          <w:szCs w:val="28"/>
        </w:rPr>
        <w:t xml:space="preserve"> в</w:t>
      </w:r>
      <w:r w:rsidRPr="00805C0F">
        <w:rPr>
          <w:rFonts w:ascii="Times New Roman" w:hAnsi="Times New Roman" w:cs="Times New Roman"/>
          <w:sz w:val="28"/>
          <w:szCs w:val="28"/>
        </w:rPr>
        <w:t xml:space="preserve"> </w:t>
      </w:r>
      <w:r w:rsidR="00C71091" w:rsidRPr="00805C0F">
        <w:rPr>
          <w:rFonts w:ascii="Times New Roman" w:hAnsi="Times New Roman" w:cs="Times New Roman"/>
          <w:sz w:val="28"/>
          <w:szCs w:val="28"/>
        </w:rPr>
        <w:t xml:space="preserve">условиях последствий пандемии и текущего кризиса </w:t>
      </w:r>
      <w:r w:rsidRPr="00805C0F">
        <w:rPr>
          <w:rFonts w:ascii="Times New Roman" w:hAnsi="Times New Roman" w:cs="Times New Roman"/>
          <w:sz w:val="28"/>
          <w:szCs w:val="28"/>
        </w:rPr>
        <w:t>наблюдается снижение общего объема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по сравнению с показателем 2021 года на 5,</w:t>
      </w:r>
      <w:r w:rsidR="00C71091" w:rsidRPr="00805C0F">
        <w:rPr>
          <w:rFonts w:ascii="Times New Roman" w:hAnsi="Times New Roman" w:cs="Times New Roman"/>
          <w:sz w:val="28"/>
          <w:szCs w:val="28"/>
        </w:rPr>
        <w:t>01</w:t>
      </w:r>
      <w:r w:rsidRPr="00805C0F">
        <w:rPr>
          <w:rFonts w:ascii="Times New Roman" w:hAnsi="Times New Roman" w:cs="Times New Roman"/>
          <w:sz w:val="28"/>
          <w:szCs w:val="28"/>
        </w:rPr>
        <w:t xml:space="preserve">%, который 74,49 млн. рублей в сопоставимых ценах. </w:t>
      </w:r>
    </w:p>
    <w:p w14:paraId="46ADEE37" w14:textId="0B4AD37E" w:rsidR="00E06202" w:rsidRPr="00805C0F" w:rsidRDefault="00E06202" w:rsidP="00886803">
      <w:pPr>
        <w:pStyle w:val="a5"/>
        <w:ind w:firstLine="720"/>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Среднесрочная перспектива развития будет иметь плавную траекторию наращивания темпов, индекс промышленного производства в 2024-2026 годах составит 82,569 млн. руб. -</w:t>
      </w:r>
      <w:r w:rsidR="00996A4F" w:rsidRPr="00805C0F">
        <w:rPr>
          <w:rFonts w:ascii="Times New Roman" w:eastAsia="Times New Roman" w:hAnsi="Times New Roman" w:cs="Times New Roman"/>
          <w:sz w:val="28"/>
          <w:szCs w:val="28"/>
          <w:lang w:eastAsia="ru-RU"/>
        </w:rPr>
        <w:t xml:space="preserve"> </w:t>
      </w:r>
      <w:r w:rsidRPr="00805C0F">
        <w:rPr>
          <w:rFonts w:ascii="Times New Roman" w:eastAsia="Times New Roman" w:hAnsi="Times New Roman" w:cs="Times New Roman"/>
          <w:sz w:val="28"/>
          <w:szCs w:val="28"/>
          <w:lang w:eastAsia="ru-RU"/>
        </w:rPr>
        <w:t>99,374 млн. руб. в сопоставимых ценах по базовому варианту.</w:t>
      </w:r>
    </w:p>
    <w:p w14:paraId="6AC9BA6C" w14:textId="6F54EF54" w:rsidR="00C17E8D" w:rsidRPr="00805C0F" w:rsidRDefault="00C17E8D" w:rsidP="00886803">
      <w:pPr>
        <w:pStyle w:val="a5"/>
        <w:ind w:firstLine="720"/>
        <w:jc w:val="both"/>
        <w:rPr>
          <w:rFonts w:ascii="Times New Roman" w:hAnsi="Times New Roman" w:cs="Times New Roman"/>
          <w:sz w:val="28"/>
          <w:szCs w:val="28"/>
        </w:rPr>
      </w:pPr>
      <w:r w:rsidRPr="00805C0F">
        <w:rPr>
          <w:rFonts w:ascii="Times New Roman" w:hAnsi="Times New Roman" w:cs="Times New Roman"/>
          <w:sz w:val="28"/>
          <w:szCs w:val="28"/>
        </w:rPr>
        <w:t>Промышленное производство городского поселения Игрим состоит из – распределе</w:t>
      </w:r>
      <w:r w:rsidR="00A56567" w:rsidRPr="00805C0F">
        <w:rPr>
          <w:rFonts w:ascii="Times New Roman" w:hAnsi="Times New Roman" w:cs="Times New Roman"/>
          <w:sz w:val="28"/>
          <w:szCs w:val="28"/>
        </w:rPr>
        <w:t>ние электроэнергии, газа и воды,</w:t>
      </w:r>
      <w:r w:rsidR="00A56567" w:rsidRPr="00805C0F">
        <w:rPr>
          <w:rFonts w:ascii="Times New Roman" w:eastAsia="Times New Roman" w:hAnsi="Times New Roman" w:cs="Times New Roman"/>
          <w:bCs/>
          <w:sz w:val="28"/>
          <w:szCs w:val="28"/>
          <w:lang w:eastAsia="ru-RU"/>
        </w:rPr>
        <w:t xml:space="preserve"> организация сбора и утилизации отходов, деятельность по ликвидации загрязнений</w:t>
      </w:r>
      <w:r w:rsidR="00FE11EA">
        <w:rPr>
          <w:rFonts w:ascii="Times New Roman" w:eastAsia="Times New Roman" w:hAnsi="Times New Roman" w:cs="Times New Roman"/>
          <w:bCs/>
          <w:sz w:val="28"/>
          <w:szCs w:val="28"/>
          <w:lang w:eastAsia="ru-RU"/>
        </w:rPr>
        <w:t>.</w:t>
      </w:r>
      <w:r w:rsidRPr="00805C0F">
        <w:rPr>
          <w:rFonts w:ascii="Times New Roman" w:hAnsi="Times New Roman" w:cs="Times New Roman"/>
          <w:sz w:val="28"/>
          <w:szCs w:val="28"/>
        </w:rPr>
        <w:t xml:space="preserve"> Наибольший удельный вес приходится на предприятия жилищно-коммунального комплекса и </w:t>
      </w:r>
      <w:proofErr w:type="spellStart"/>
      <w:r w:rsidRPr="00805C0F">
        <w:rPr>
          <w:rFonts w:ascii="Times New Roman" w:hAnsi="Times New Roman" w:cs="Times New Roman"/>
          <w:sz w:val="28"/>
          <w:szCs w:val="28"/>
        </w:rPr>
        <w:t>энерговырабатывающие</w:t>
      </w:r>
      <w:proofErr w:type="spellEnd"/>
      <w:r w:rsidRPr="00805C0F">
        <w:rPr>
          <w:rFonts w:ascii="Times New Roman" w:hAnsi="Times New Roman" w:cs="Times New Roman"/>
          <w:sz w:val="28"/>
          <w:szCs w:val="28"/>
        </w:rPr>
        <w:t xml:space="preserve"> предприятия.</w:t>
      </w:r>
    </w:p>
    <w:p w14:paraId="0DF76E44" w14:textId="77777777" w:rsidR="00624D2B" w:rsidRPr="00805C0F" w:rsidRDefault="00624D2B" w:rsidP="00886803">
      <w:pPr>
        <w:spacing w:after="0" w:line="240" w:lineRule="auto"/>
        <w:ind w:firstLine="709"/>
        <w:jc w:val="both"/>
        <w:rPr>
          <w:rFonts w:ascii="Times New Roman" w:hAnsi="Times New Roman" w:cs="Times New Roman"/>
          <w:sz w:val="28"/>
          <w:szCs w:val="28"/>
        </w:rPr>
      </w:pPr>
    </w:p>
    <w:p w14:paraId="3832BBC0" w14:textId="027455F9" w:rsidR="00C17E8D" w:rsidRPr="00805C0F" w:rsidRDefault="00C17E8D" w:rsidP="00234DA3">
      <w:pPr>
        <w:pStyle w:val="a8"/>
        <w:widowControl w:val="0"/>
        <w:autoSpaceDE w:val="0"/>
        <w:autoSpaceDN w:val="0"/>
        <w:adjustRightInd w:val="0"/>
        <w:spacing w:after="0" w:line="240" w:lineRule="auto"/>
        <w:ind w:left="0"/>
        <w:jc w:val="center"/>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Динамика темпов промышленного производства</w:t>
      </w:r>
      <w:r w:rsidR="00234DA3">
        <w:rPr>
          <w:rFonts w:ascii="Times New Roman" w:eastAsia="Times New Roman" w:hAnsi="Times New Roman" w:cs="Times New Roman"/>
          <w:sz w:val="28"/>
          <w:szCs w:val="28"/>
          <w:lang w:eastAsia="ru-RU"/>
        </w:rPr>
        <w:t xml:space="preserve"> </w:t>
      </w:r>
      <w:r w:rsidRPr="00805C0F">
        <w:rPr>
          <w:rFonts w:ascii="Times New Roman" w:eastAsia="Times New Roman" w:hAnsi="Times New Roman" w:cs="Times New Roman"/>
          <w:sz w:val="28"/>
          <w:szCs w:val="28"/>
          <w:lang w:eastAsia="ru-RU"/>
        </w:rPr>
        <w:t>по основным видам</w:t>
      </w:r>
      <w:r w:rsidR="00234DA3">
        <w:rPr>
          <w:rFonts w:ascii="Times New Roman" w:eastAsia="Times New Roman" w:hAnsi="Times New Roman" w:cs="Times New Roman"/>
          <w:sz w:val="28"/>
          <w:szCs w:val="28"/>
          <w:lang w:eastAsia="ru-RU"/>
        </w:rPr>
        <w:t xml:space="preserve"> </w:t>
      </w:r>
      <w:r w:rsidR="00234DA3">
        <w:rPr>
          <w:rFonts w:ascii="Times New Roman" w:eastAsia="Times New Roman" w:hAnsi="Times New Roman" w:cs="Times New Roman"/>
          <w:sz w:val="28"/>
          <w:szCs w:val="28"/>
          <w:lang w:eastAsia="ru-RU"/>
        </w:rPr>
        <w:lastRenderedPageBreak/>
        <w:t>д</w:t>
      </w:r>
      <w:r w:rsidRPr="00805C0F">
        <w:rPr>
          <w:rFonts w:ascii="Times New Roman" w:eastAsia="Times New Roman" w:hAnsi="Times New Roman" w:cs="Times New Roman"/>
          <w:sz w:val="28"/>
          <w:szCs w:val="28"/>
          <w:lang w:eastAsia="ru-RU"/>
        </w:rPr>
        <w:t>еятельности</w:t>
      </w:r>
      <w:r w:rsidR="00234DA3">
        <w:rPr>
          <w:rFonts w:ascii="Times New Roman" w:eastAsia="Times New Roman" w:hAnsi="Times New Roman" w:cs="Times New Roman"/>
          <w:sz w:val="28"/>
          <w:szCs w:val="28"/>
          <w:lang w:eastAsia="ru-RU"/>
        </w:rPr>
        <w:t xml:space="preserve"> (в%)</w:t>
      </w: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3589"/>
        <w:gridCol w:w="1134"/>
        <w:gridCol w:w="1134"/>
        <w:gridCol w:w="1134"/>
        <w:gridCol w:w="1134"/>
        <w:gridCol w:w="1373"/>
      </w:tblGrid>
      <w:tr w:rsidR="00C17E8D" w:rsidRPr="00805C0F" w14:paraId="0A840A50" w14:textId="77777777" w:rsidTr="00AE10BE">
        <w:tc>
          <w:tcPr>
            <w:tcW w:w="35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597C63" w14:textId="77777777" w:rsidR="00C17E8D" w:rsidRPr="00805C0F" w:rsidRDefault="00C17E8D" w:rsidP="00886803">
            <w:pPr>
              <w:widowControl w:val="0"/>
              <w:autoSpaceDE w:val="0"/>
              <w:autoSpaceDN w:val="0"/>
              <w:adjustRightInd w:val="0"/>
              <w:spacing w:after="0" w:line="240" w:lineRule="auto"/>
              <w:ind w:hanging="242"/>
              <w:jc w:val="center"/>
              <w:rPr>
                <w:rFonts w:ascii="Times New Roman" w:eastAsia="Times New Roman" w:hAnsi="Times New Roman" w:cs="Times New Roman"/>
                <w:b/>
                <w:sz w:val="24"/>
                <w:szCs w:val="24"/>
                <w:lang w:eastAsia="ru-RU"/>
              </w:rPr>
            </w:pPr>
            <w:r w:rsidRPr="00805C0F">
              <w:rPr>
                <w:rFonts w:ascii="Times New Roman" w:eastAsia="Times New Roman" w:hAnsi="Times New Roman" w:cs="Times New Roman"/>
                <w:b/>
                <w:sz w:val="24"/>
                <w:szCs w:val="24"/>
                <w:lang w:eastAsia="ru-RU"/>
              </w:rPr>
              <w:t>Наименование основных видов деятельности</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0587F4" w14:textId="25DF98E1" w:rsidR="00C17E8D" w:rsidRPr="00805C0F" w:rsidRDefault="00A56567" w:rsidP="008868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5C0F">
              <w:rPr>
                <w:rFonts w:ascii="Times New Roman" w:eastAsia="Times New Roman" w:hAnsi="Times New Roman" w:cs="Times New Roman"/>
                <w:b/>
                <w:sz w:val="24"/>
                <w:szCs w:val="24"/>
                <w:lang w:eastAsia="ru-RU"/>
              </w:rPr>
              <w:t>202</w:t>
            </w:r>
            <w:r w:rsidR="00740341" w:rsidRPr="00805C0F">
              <w:rPr>
                <w:rFonts w:ascii="Times New Roman" w:eastAsia="Times New Roman" w:hAnsi="Times New Roman" w:cs="Times New Roman"/>
                <w:b/>
                <w:sz w:val="24"/>
                <w:szCs w:val="24"/>
                <w:lang w:eastAsia="ru-RU"/>
              </w:rPr>
              <w:t>2</w:t>
            </w:r>
            <w:r w:rsidR="00C17E8D" w:rsidRPr="00805C0F">
              <w:rPr>
                <w:rFonts w:ascii="Times New Roman" w:eastAsia="Times New Roman" w:hAnsi="Times New Roman" w:cs="Times New Roman"/>
                <w:b/>
                <w:sz w:val="24"/>
                <w:szCs w:val="24"/>
                <w:lang w:eastAsia="ru-RU"/>
              </w:rPr>
              <w:t xml:space="preserve"> год, отчет</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3D7901" w14:textId="1A0CBEF4" w:rsidR="00C17E8D" w:rsidRPr="00805C0F" w:rsidRDefault="0051712B" w:rsidP="008868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5C0F">
              <w:rPr>
                <w:rFonts w:ascii="Times New Roman" w:eastAsia="Times New Roman" w:hAnsi="Times New Roman" w:cs="Times New Roman"/>
                <w:b/>
                <w:sz w:val="24"/>
                <w:szCs w:val="24"/>
                <w:lang w:eastAsia="ru-RU"/>
              </w:rPr>
              <w:t>202</w:t>
            </w:r>
            <w:r w:rsidR="00740341" w:rsidRPr="00805C0F">
              <w:rPr>
                <w:rFonts w:ascii="Times New Roman" w:eastAsia="Times New Roman" w:hAnsi="Times New Roman" w:cs="Times New Roman"/>
                <w:b/>
                <w:sz w:val="24"/>
                <w:szCs w:val="24"/>
                <w:lang w:eastAsia="ru-RU"/>
              </w:rPr>
              <w:t>3</w:t>
            </w:r>
            <w:r w:rsidR="00344320" w:rsidRPr="00805C0F">
              <w:rPr>
                <w:rFonts w:ascii="Times New Roman" w:eastAsia="Times New Roman" w:hAnsi="Times New Roman" w:cs="Times New Roman"/>
                <w:b/>
                <w:sz w:val="24"/>
                <w:szCs w:val="24"/>
                <w:lang w:eastAsia="ru-RU"/>
              </w:rPr>
              <w:t xml:space="preserve"> </w:t>
            </w:r>
            <w:r w:rsidR="00C17E8D" w:rsidRPr="00805C0F">
              <w:rPr>
                <w:rFonts w:ascii="Times New Roman" w:eastAsia="Times New Roman" w:hAnsi="Times New Roman" w:cs="Times New Roman"/>
                <w:b/>
                <w:sz w:val="24"/>
                <w:szCs w:val="24"/>
                <w:lang w:eastAsia="ru-RU"/>
              </w:rPr>
              <w:t>год, оценка</w:t>
            </w:r>
          </w:p>
        </w:tc>
        <w:tc>
          <w:tcPr>
            <w:tcW w:w="364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57DB48" w14:textId="77777777" w:rsidR="00C17E8D" w:rsidRPr="00805C0F" w:rsidRDefault="00C17E8D" w:rsidP="008868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5C0F">
              <w:rPr>
                <w:rFonts w:ascii="Times New Roman" w:eastAsia="Times New Roman" w:hAnsi="Times New Roman" w:cs="Times New Roman"/>
                <w:b/>
                <w:sz w:val="24"/>
                <w:szCs w:val="24"/>
                <w:lang w:eastAsia="ru-RU"/>
              </w:rPr>
              <w:t>Прогноз</w:t>
            </w:r>
          </w:p>
        </w:tc>
      </w:tr>
      <w:tr w:rsidR="00C17E8D" w:rsidRPr="00805C0F" w14:paraId="22C54415" w14:textId="77777777" w:rsidTr="00AE10BE">
        <w:tc>
          <w:tcPr>
            <w:tcW w:w="35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8C5889" w14:textId="77777777" w:rsidR="00C17E8D" w:rsidRPr="00805C0F" w:rsidRDefault="00C17E8D" w:rsidP="0088680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2D3F75" w14:textId="77777777" w:rsidR="00C17E8D" w:rsidRPr="00805C0F" w:rsidRDefault="00C17E8D" w:rsidP="0088680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E8547A" w14:textId="77777777" w:rsidR="00C17E8D" w:rsidRPr="00805C0F" w:rsidRDefault="00C17E8D" w:rsidP="0088680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FDB885" w14:textId="6A6491EC" w:rsidR="00C17E8D" w:rsidRPr="00805C0F" w:rsidRDefault="0051712B" w:rsidP="008868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5C0F">
              <w:rPr>
                <w:rFonts w:ascii="Times New Roman" w:eastAsia="Times New Roman" w:hAnsi="Times New Roman" w:cs="Times New Roman"/>
                <w:b/>
                <w:sz w:val="24"/>
                <w:szCs w:val="24"/>
                <w:lang w:eastAsia="ru-RU"/>
              </w:rPr>
              <w:t>202</w:t>
            </w:r>
            <w:r w:rsidR="00740341" w:rsidRPr="00805C0F">
              <w:rPr>
                <w:rFonts w:ascii="Times New Roman" w:eastAsia="Times New Roman" w:hAnsi="Times New Roman" w:cs="Times New Roman"/>
                <w:b/>
                <w:sz w:val="24"/>
                <w:szCs w:val="24"/>
                <w:lang w:eastAsia="ru-RU"/>
              </w:rPr>
              <w:t>4</w:t>
            </w:r>
            <w:r w:rsidR="00344320" w:rsidRPr="00805C0F">
              <w:rPr>
                <w:rFonts w:ascii="Times New Roman" w:eastAsia="Times New Roman" w:hAnsi="Times New Roman" w:cs="Times New Roman"/>
                <w:b/>
                <w:sz w:val="24"/>
                <w:szCs w:val="24"/>
                <w:lang w:eastAsia="ru-RU"/>
              </w:rPr>
              <w:t xml:space="preserve"> </w:t>
            </w:r>
            <w:r w:rsidR="00C17E8D" w:rsidRPr="00805C0F">
              <w:rPr>
                <w:rFonts w:ascii="Times New Roman" w:eastAsia="Times New Roman" w:hAnsi="Times New Roman" w:cs="Times New Roman"/>
                <w:b/>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9C84E3" w14:textId="1D6E8F13" w:rsidR="00C17E8D" w:rsidRPr="00805C0F" w:rsidRDefault="00A56567" w:rsidP="008868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5C0F">
              <w:rPr>
                <w:rFonts w:ascii="Times New Roman" w:eastAsia="Times New Roman" w:hAnsi="Times New Roman" w:cs="Times New Roman"/>
                <w:b/>
                <w:sz w:val="24"/>
                <w:szCs w:val="24"/>
                <w:lang w:eastAsia="ru-RU"/>
              </w:rPr>
              <w:t>202</w:t>
            </w:r>
            <w:r w:rsidR="00740341" w:rsidRPr="00805C0F">
              <w:rPr>
                <w:rFonts w:ascii="Times New Roman" w:eastAsia="Times New Roman" w:hAnsi="Times New Roman" w:cs="Times New Roman"/>
                <w:b/>
                <w:sz w:val="24"/>
                <w:szCs w:val="24"/>
                <w:lang w:eastAsia="ru-RU"/>
              </w:rPr>
              <w:t>5</w:t>
            </w:r>
            <w:r w:rsidR="00344320" w:rsidRPr="00805C0F">
              <w:rPr>
                <w:rFonts w:ascii="Times New Roman" w:eastAsia="Times New Roman" w:hAnsi="Times New Roman" w:cs="Times New Roman"/>
                <w:b/>
                <w:sz w:val="24"/>
                <w:szCs w:val="24"/>
                <w:lang w:eastAsia="ru-RU"/>
              </w:rPr>
              <w:t xml:space="preserve"> </w:t>
            </w:r>
            <w:r w:rsidR="00C17E8D" w:rsidRPr="00805C0F">
              <w:rPr>
                <w:rFonts w:ascii="Times New Roman" w:eastAsia="Times New Roman" w:hAnsi="Times New Roman" w:cs="Times New Roman"/>
                <w:b/>
                <w:sz w:val="24"/>
                <w:szCs w:val="24"/>
                <w:lang w:eastAsia="ru-RU"/>
              </w:rPr>
              <w:t>год</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A29F47" w14:textId="2B4C3984" w:rsidR="00C17E8D" w:rsidRPr="00805C0F" w:rsidRDefault="00A56567" w:rsidP="008868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5C0F">
              <w:rPr>
                <w:rFonts w:ascii="Times New Roman" w:eastAsia="Times New Roman" w:hAnsi="Times New Roman" w:cs="Times New Roman"/>
                <w:b/>
                <w:sz w:val="24"/>
                <w:szCs w:val="24"/>
                <w:lang w:eastAsia="ru-RU"/>
              </w:rPr>
              <w:t>202</w:t>
            </w:r>
            <w:r w:rsidR="00740341" w:rsidRPr="00805C0F">
              <w:rPr>
                <w:rFonts w:ascii="Times New Roman" w:eastAsia="Times New Roman" w:hAnsi="Times New Roman" w:cs="Times New Roman"/>
                <w:b/>
                <w:sz w:val="24"/>
                <w:szCs w:val="24"/>
                <w:lang w:eastAsia="ru-RU"/>
              </w:rPr>
              <w:t>6</w:t>
            </w:r>
            <w:r w:rsidR="0051712B" w:rsidRPr="00805C0F">
              <w:rPr>
                <w:rFonts w:ascii="Times New Roman" w:eastAsia="Times New Roman" w:hAnsi="Times New Roman" w:cs="Times New Roman"/>
                <w:b/>
                <w:sz w:val="24"/>
                <w:szCs w:val="24"/>
                <w:lang w:eastAsia="ru-RU"/>
              </w:rPr>
              <w:t xml:space="preserve"> </w:t>
            </w:r>
            <w:r w:rsidR="00C17E8D" w:rsidRPr="00805C0F">
              <w:rPr>
                <w:rFonts w:ascii="Times New Roman" w:eastAsia="Times New Roman" w:hAnsi="Times New Roman" w:cs="Times New Roman"/>
                <w:b/>
                <w:sz w:val="24"/>
                <w:szCs w:val="24"/>
                <w:lang w:eastAsia="ru-RU"/>
              </w:rPr>
              <w:t>год</w:t>
            </w:r>
          </w:p>
        </w:tc>
      </w:tr>
      <w:tr w:rsidR="00C17E8D" w:rsidRPr="00805C0F" w14:paraId="597A2BA3" w14:textId="77777777" w:rsidTr="00AE10BE">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D19294" w14:textId="77777777" w:rsidR="00C17E8D" w:rsidRPr="00805C0F" w:rsidRDefault="00C17E8D" w:rsidP="00886803">
            <w:pPr>
              <w:spacing w:after="0" w:line="240" w:lineRule="auto"/>
              <w:jc w:val="both"/>
              <w:rPr>
                <w:rFonts w:ascii="Times New Roman" w:eastAsia="Times New Roman" w:hAnsi="Times New Roman" w:cs="Times New Roman"/>
                <w:bCs/>
                <w:sz w:val="24"/>
                <w:szCs w:val="24"/>
                <w:lang w:eastAsia="ru-RU"/>
              </w:rPr>
            </w:pPr>
            <w:r w:rsidRPr="00805C0F">
              <w:rPr>
                <w:rFonts w:ascii="Times New Roman" w:eastAsia="Times New Roman" w:hAnsi="Times New Roman" w:cs="Times New Roman"/>
                <w:bCs/>
                <w:sz w:val="24"/>
                <w:szCs w:val="24"/>
                <w:lang w:eastAsia="ru-RU"/>
              </w:rPr>
              <w:t>Обеспечение электрической энергией, газом и паром; кондиционирование воздуха</w:t>
            </w:r>
            <w:r w:rsidRPr="00805C0F">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F0ED09" w14:textId="366E57DD" w:rsidR="00C17E8D" w:rsidRPr="00805C0F" w:rsidRDefault="00BF124D" w:rsidP="008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104,03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C27818" w14:textId="047936F4" w:rsidR="00740341" w:rsidRPr="00805C0F" w:rsidRDefault="00BF124D" w:rsidP="008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102,14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85F415" w14:textId="703B9CF7" w:rsidR="00C17E8D" w:rsidRPr="00805C0F" w:rsidRDefault="00BF124D" w:rsidP="008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103,75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F1886A" w14:textId="676763DC" w:rsidR="00C17E8D" w:rsidRPr="00805C0F" w:rsidRDefault="00BF124D" w:rsidP="008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103,79</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0B52F3" w14:textId="3218284C" w:rsidR="00C17E8D" w:rsidRPr="00805C0F" w:rsidRDefault="00BF124D" w:rsidP="008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103,99</w:t>
            </w:r>
          </w:p>
        </w:tc>
      </w:tr>
      <w:tr w:rsidR="00C17E8D" w:rsidRPr="00805C0F" w14:paraId="16104F82" w14:textId="77777777" w:rsidTr="00AE10BE">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E8F3B1" w14:textId="77777777" w:rsidR="00C17E8D" w:rsidRPr="00805C0F" w:rsidRDefault="00C17E8D" w:rsidP="00886803">
            <w:pPr>
              <w:spacing w:after="0" w:line="240" w:lineRule="auto"/>
              <w:jc w:val="both"/>
              <w:rPr>
                <w:rFonts w:ascii="Times New Roman" w:eastAsia="Times New Roman" w:hAnsi="Times New Roman" w:cs="Times New Roman"/>
                <w:sz w:val="24"/>
                <w:szCs w:val="24"/>
                <w:lang w:eastAsia="ru-RU"/>
              </w:rPr>
            </w:pPr>
            <w:r w:rsidRPr="00805C0F">
              <w:rPr>
                <w:rFonts w:ascii="Times New Roman" w:eastAsia="Times New Roman" w:hAnsi="Times New Roman" w:cs="Times New Roman"/>
                <w:bCs/>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D9A139" w14:textId="594E3252" w:rsidR="00C17E8D" w:rsidRPr="00805C0F" w:rsidRDefault="00BF124D" w:rsidP="008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93,77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0ACBF7" w14:textId="440B244C" w:rsidR="00C17E8D" w:rsidRPr="00805C0F" w:rsidRDefault="00BF124D" w:rsidP="008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108,98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3FAEC7" w14:textId="1490B2C9" w:rsidR="00C17E8D" w:rsidRPr="00805C0F" w:rsidRDefault="00BF124D" w:rsidP="008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104,01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20DF70" w14:textId="28A4D3C6" w:rsidR="00C17E8D" w:rsidRPr="00805C0F" w:rsidRDefault="00BF124D" w:rsidP="008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104,01</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2888AF" w14:textId="2B0D728B" w:rsidR="00C17E8D" w:rsidRPr="00805C0F" w:rsidRDefault="00BF124D" w:rsidP="008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5C0F">
              <w:rPr>
                <w:rFonts w:ascii="Times New Roman" w:eastAsia="Times New Roman" w:hAnsi="Times New Roman" w:cs="Times New Roman"/>
                <w:sz w:val="24"/>
                <w:szCs w:val="24"/>
                <w:lang w:eastAsia="ru-RU"/>
              </w:rPr>
              <w:t>105,00</w:t>
            </w:r>
          </w:p>
        </w:tc>
      </w:tr>
    </w:tbl>
    <w:p w14:paraId="1B4ABD2B" w14:textId="5D193475" w:rsidR="00CE0A21" w:rsidRPr="00805C0F" w:rsidRDefault="00CE0A21" w:rsidP="00886803">
      <w:pPr>
        <w:pStyle w:val="a5"/>
        <w:numPr>
          <w:ilvl w:val="0"/>
          <w:numId w:val="20"/>
        </w:numPr>
        <w:ind w:left="0" w:firstLine="567"/>
        <w:jc w:val="both"/>
        <w:rPr>
          <w:rFonts w:ascii="Times New Roman" w:hAnsi="Times New Roman" w:cs="Times New Roman"/>
          <w:color w:val="FF0000"/>
          <w:sz w:val="28"/>
          <w:szCs w:val="28"/>
        </w:rPr>
      </w:pPr>
      <w:r w:rsidRPr="00805C0F">
        <w:rPr>
          <w:rFonts w:ascii="Times New Roman" w:hAnsi="Times New Roman" w:cs="Times New Roman"/>
          <w:sz w:val="28"/>
          <w:szCs w:val="28"/>
        </w:rPr>
        <w:t xml:space="preserve">Обеспечение электрической энергией, газом, паром и кондиционирование воздуха. </w:t>
      </w:r>
    </w:p>
    <w:p w14:paraId="6F646A68" w14:textId="77777777" w:rsidR="00CE0A21" w:rsidRPr="00805C0F" w:rsidRDefault="00E06202" w:rsidP="00886803">
      <w:pPr>
        <w:pStyle w:val="a8"/>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По предприятиям, осуществляющим </w:t>
      </w:r>
      <w:r w:rsidRPr="00805C0F">
        <w:rPr>
          <w:rFonts w:ascii="Times New Roman" w:hAnsi="Times New Roman" w:cs="Times New Roman"/>
          <w:i/>
          <w:iCs/>
          <w:color w:val="000000"/>
          <w:sz w:val="28"/>
          <w:szCs w:val="28"/>
        </w:rPr>
        <w:t>выработку электроэнергии, газа и пара</w:t>
      </w:r>
      <w:r w:rsidRPr="00805C0F">
        <w:rPr>
          <w:rFonts w:ascii="Times New Roman" w:hAnsi="Times New Roman" w:cs="Times New Roman"/>
          <w:color w:val="000000"/>
          <w:sz w:val="28"/>
          <w:szCs w:val="28"/>
        </w:rPr>
        <w:t>, объем</w:t>
      </w:r>
      <w:r w:rsidR="00996A4F" w:rsidRPr="00805C0F">
        <w:rPr>
          <w:rFonts w:ascii="Times New Roman" w:hAnsi="Times New Roman" w:cs="Times New Roman"/>
          <w:color w:val="000000"/>
          <w:sz w:val="28"/>
          <w:szCs w:val="28"/>
        </w:rPr>
        <w:t xml:space="preserve"> </w:t>
      </w:r>
      <w:r w:rsidRPr="00805C0F">
        <w:rPr>
          <w:rFonts w:ascii="Times New Roman" w:hAnsi="Times New Roman" w:cs="Times New Roman"/>
          <w:color w:val="000000"/>
          <w:sz w:val="28"/>
          <w:szCs w:val="28"/>
        </w:rPr>
        <w:t xml:space="preserve">отгруженных товаров в городском поселении Игрим по оценке 2023 года составит </w:t>
      </w:r>
      <w:r w:rsidR="00996A4F" w:rsidRPr="00805C0F">
        <w:rPr>
          <w:rFonts w:ascii="Times New Roman" w:hAnsi="Times New Roman" w:cs="Times New Roman"/>
          <w:color w:val="000000"/>
          <w:sz w:val="28"/>
          <w:szCs w:val="28"/>
        </w:rPr>
        <w:t xml:space="preserve">324,29 </w:t>
      </w:r>
      <w:r w:rsidRPr="00805C0F">
        <w:rPr>
          <w:rFonts w:ascii="Times New Roman" w:hAnsi="Times New Roman" w:cs="Times New Roman"/>
          <w:color w:val="000000"/>
          <w:sz w:val="28"/>
          <w:szCs w:val="28"/>
        </w:rPr>
        <w:t>млн. руб.</w:t>
      </w:r>
      <w:r w:rsidR="00996A4F" w:rsidRPr="00805C0F">
        <w:rPr>
          <w:rFonts w:ascii="Times New Roman" w:hAnsi="Times New Roman" w:cs="Times New Roman"/>
          <w:color w:val="000000"/>
          <w:sz w:val="28"/>
          <w:szCs w:val="28"/>
        </w:rPr>
        <w:t xml:space="preserve"> </w:t>
      </w:r>
      <w:r w:rsidRPr="00805C0F">
        <w:rPr>
          <w:rFonts w:ascii="Times New Roman" w:hAnsi="Times New Roman" w:cs="Times New Roman"/>
          <w:color w:val="000000"/>
          <w:sz w:val="28"/>
          <w:szCs w:val="28"/>
        </w:rPr>
        <w:t xml:space="preserve">или </w:t>
      </w:r>
      <w:r w:rsidR="00CE0A21" w:rsidRPr="00805C0F">
        <w:rPr>
          <w:rFonts w:ascii="Times New Roman" w:hAnsi="Times New Roman" w:cs="Times New Roman"/>
          <w:color w:val="000000"/>
          <w:sz w:val="28"/>
          <w:szCs w:val="28"/>
        </w:rPr>
        <w:t xml:space="preserve">102,14 </w:t>
      </w:r>
      <w:r w:rsidRPr="00805C0F">
        <w:rPr>
          <w:rFonts w:ascii="Times New Roman" w:hAnsi="Times New Roman" w:cs="Times New Roman"/>
          <w:color w:val="000000"/>
          <w:sz w:val="28"/>
          <w:szCs w:val="28"/>
        </w:rPr>
        <w:t>% к уровню 2022 года. По прогнозу объем производства в 202</w:t>
      </w:r>
      <w:r w:rsidR="00CE0A21" w:rsidRPr="00805C0F">
        <w:rPr>
          <w:rFonts w:ascii="Times New Roman" w:hAnsi="Times New Roman" w:cs="Times New Roman"/>
          <w:color w:val="000000"/>
          <w:sz w:val="28"/>
          <w:szCs w:val="28"/>
        </w:rPr>
        <w:t xml:space="preserve">4 </w:t>
      </w:r>
      <w:r w:rsidRPr="00805C0F">
        <w:rPr>
          <w:rFonts w:ascii="Times New Roman" w:hAnsi="Times New Roman" w:cs="Times New Roman"/>
          <w:color w:val="000000"/>
          <w:sz w:val="28"/>
          <w:szCs w:val="28"/>
        </w:rPr>
        <w:t>году составит</w:t>
      </w:r>
      <w:r w:rsidR="00996A4F" w:rsidRPr="00805C0F">
        <w:rPr>
          <w:rFonts w:ascii="Times New Roman" w:hAnsi="Times New Roman" w:cs="Times New Roman"/>
          <w:color w:val="000000"/>
          <w:sz w:val="28"/>
          <w:szCs w:val="28"/>
        </w:rPr>
        <w:t xml:space="preserve"> </w:t>
      </w:r>
      <w:r w:rsidR="00CE0A21" w:rsidRPr="00805C0F">
        <w:rPr>
          <w:rFonts w:ascii="Times New Roman" w:hAnsi="Times New Roman" w:cs="Times New Roman"/>
          <w:color w:val="000000"/>
          <w:sz w:val="28"/>
          <w:szCs w:val="28"/>
        </w:rPr>
        <w:t>337,09</w:t>
      </w:r>
      <w:r w:rsidRPr="00805C0F">
        <w:rPr>
          <w:rFonts w:ascii="Times New Roman" w:hAnsi="Times New Roman" w:cs="Times New Roman"/>
          <w:color w:val="000000"/>
          <w:sz w:val="28"/>
          <w:szCs w:val="28"/>
        </w:rPr>
        <w:t xml:space="preserve"> млн. рублей или </w:t>
      </w:r>
      <w:r w:rsidR="00CE0A21" w:rsidRPr="00805C0F">
        <w:rPr>
          <w:rFonts w:ascii="Times New Roman" w:hAnsi="Times New Roman" w:cs="Times New Roman"/>
          <w:color w:val="000000"/>
          <w:sz w:val="28"/>
          <w:szCs w:val="28"/>
        </w:rPr>
        <w:t>103,75</w:t>
      </w:r>
      <w:r w:rsidRPr="00805C0F">
        <w:rPr>
          <w:rFonts w:ascii="Times New Roman" w:hAnsi="Times New Roman" w:cs="Times New Roman"/>
          <w:color w:val="000000"/>
          <w:sz w:val="28"/>
          <w:szCs w:val="28"/>
        </w:rPr>
        <w:t xml:space="preserve">% к уровню 2023 года, а в 2026 году – </w:t>
      </w:r>
      <w:r w:rsidR="00CE0A21" w:rsidRPr="00805C0F">
        <w:rPr>
          <w:rFonts w:ascii="Times New Roman" w:hAnsi="Times New Roman" w:cs="Times New Roman"/>
          <w:color w:val="000000"/>
          <w:sz w:val="28"/>
          <w:szCs w:val="28"/>
        </w:rPr>
        <w:t>363,86</w:t>
      </w:r>
      <w:r w:rsidRPr="00805C0F">
        <w:rPr>
          <w:rFonts w:ascii="Times New Roman" w:hAnsi="Times New Roman" w:cs="Times New Roman"/>
          <w:color w:val="000000"/>
          <w:sz w:val="28"/>
          <w:szCs w:val="28"/>
        </w:rPr>
        <w:t xml:space="preserve"> млн. руб. или</w:t>
      </w:r>
      <w:r w:rsidR="00996A4F" w:rsidRPr="00805C0F">
        <w:rPr>
          <w:rFonts w:ascii="Times New Roman" w:hAnsi="Times New Roman" w:cs="Times New Roman"/>
          <w:color w:val="000000"/>
          <w:sz w:val="28"/>
          <w:szCs w:val="28"/>
        </w:rPr>
        <w:t xml:space="preserve"> </w:t>
      </w:r>
      <w:r w:rsidR="00CE0A21" w:rsidRPr="00805C0F">
        <w:rPr>
          <w:rFonts w:ascii="Times New Roman" w:hAnsi="Times New Roman" w:cs="Times New Roman"/>
          <w:color w:val="000000"/>
          <w:sz w:val="28"/>
          <w:szCs w:val="28"/>
        </w:rPr>
        <w:t>103,99</w:t>
      </w:r>
      <w:r w:rsidRPr="00805C0F">
        <w:rPr>
          <w:rFonts w:ascii="Times New Roman" w:hAnsi="Times New Roman" w:cs="Times New Roman"/>
          <w:color w:val="000000"/>
          <w:sz w:val="28"/>
          <w:szCs w:val="28"/>
        </w:rPr>
        <w:t>% к уровню предыдущего периода.</w:t>
      </w:r>
    </w:p>
    <w:p w14:paraId="14C24B9E" w14:textId="4F7C9BE2" w:rsidR="00C17E8D" w:rsidRPr="00805C0F" w:rsidRDefault="00C17E8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Рост регулируемых тарифов сетевых организаций для потребителей кроме населения в средн</w:t>
      </w:r>
      <w:r w:rsidR="00306939" w:rsidRPr="00805C0F">
        <w:rPr>
          <w:rFonts w:ascii="Times New Roman" w:hAnsi="Times New Roman" w:cs="Times New Roman"/>
          <w:sz w:val="28"/>
          <w:szCs w:val="28"/>
        </w:rPr>
        <w:t>есрочный период 202</w:t>
      </w:r>
      <w:r w:rsidR="00F84FBA" w:rsidRPr="00805C0F">
        <w:rPr>
          <w:rFonts w:ascii="Times New Roman" w:hAnsi="Times New Roman" w:cs="Times New Roman"/>
          <w:sz w:val="28"/>
          <w:szCs w:val="28"/>
        </w:rPr>
        <w:t>4</w:t>
      </w:r>
      <w:r w:rsidR="008568C1" w:rsidRPr="00805C0F">
        <w:rPr>
          <w:rFonts w:ascii="Times New Roman" w:hAnsi="Times New Roman" w:cs="Times New Roman"/>
          <w:sz w:val="28"/>
          <w:szCs w:val="28"/>
        </w:rPr>
        <w:t>-202</w:t>
      </w:r>
      <w:r w:rsidR="00F84FBA" w:rsidRPr="00805C0F">
        <w:rPr>
          <w:rFonts w:ascii="Times New Roman" w:hAnsi="Times New Roman" w:cs="Times New Roman"/>
          <w:sz w:val="28"/>
          <w:szCs w:val="28"/>
        </w:rPr>
        <w:t>6</w:t>
      </w:r>
      <w:r w:rsidR="008832A9" w:rsidRPr="00805C0F">
        <w:rPr>
          <w:rFonts w:ascii="Times New Roman" w:hAnsi="Times New Roman" w:cs="Times New Roman"/>
          <w:sz w:val="28"/>
          <w:szCs w:val="28"/>
        </w:rPr>
        <w:t xml:space="preserve"> </w:t>
      </w:r>
      <w:r w:rsidRPr="00805C0F">
        <w:rPr>
          <w:rFonts w:ascii="Times New Roman" w:hAnsi="Times New Roman" w:cs="Times New Roman"/>
          <w:sz w:val="28"/>
          <w:szCs w:val="28"/>
        </w:rPr>
        <w:t>гг. составит</w:t>
      </w:r>
      <w:r w:rsidR="00306939" w:rsidRPr="00805C0F">
        <w:rPr>
          <w:rFonts w:ascii="Times New Roman" w:hAnsi="Times New Roman" w:cs="Times New Roman"/>
          <w:sz w:val="28"/>
          <w:szCs w:val="28"/>
        </w:rPr>
        <w:t xml:space="preserve"> в пределах 4,0</w:t>
      </w:r>
      <w:r w:rsidRPr="00805C0F">
        <w:rPr>
          <w:rFonts w:ascii="Times New Roman" w:hAnsi="Times New Roman" w:cs="Times New Roman"/>
          <w:sz w:val="28"/>
          <w:szCs w:val="28"/>
        </w:rPr>
        <w:t xml:space="preserve"> % ежегодно, что соответствует ранее принятым параметрам. В целях снижения объема субсидирования в электросетевом комплексе размер индексации тарифов на передачу электрической энергии населению в среднем сохранится на уровне 5,0 % ежегодно. Такими же темпами будут расти и регулируемые тарифы на электроэнергию для населения.</w:t>
      </w:r>
    </w:p>
    <w:p w14:paraId="7CDBB11B" w14:textId="193C0515" w:rsidR="00C17E8D" w:rsidRPr="00805C0F" w:rsidRDefault="00C17E8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Динамика нерегулируемых цен для конечных потребителей, кроме населения, на розничном рынке в прогнозный период также не превысит заложенных в сценарные условия параметров целевой инфляции и останется в пределах 3,</w:t>
      </w:r>
      <w:r w:rsidR="00B821EA" w:rsidRPr="00805C0F">
        <w:rPr>
          <w:rFonts w:ascii="Times New Roman" w:hAnsi="Times New Roman" w:cs="Times New Roman"/>
          <w:sz w:val="28"/>
          <w:szCs w:val="28"/>
        </w:rPr>
        <w:t>5</w:t>
      </w:r>
      <w:r w:rsidRPr="00805C0F">
        <w:rPr>
          <w:rFonts w:ascii="Times New Roman" w:hAnsi="Times New Roman" w:cs="Times New Roman"/>
          <w:sz w:val="28"/>
          <w:szCs w:val="28"/>
        </w:rPr>
        <w:t>-</w:t>
      </w:r>
      <w:r w:rsidR="00B821EA" w:rsidRPr="00805C0F">
        <w:rPr>
          <w:rFonts w:ascii="Times New Roman" w:hAnsi="Times New Roman" w:cs="Times New Roman"/>
          <w:sz w:val="28"/>
          <w:szCs w:val="28"/>
        </w:rPr>
        <w:t>4,0</w:t>
      </w:r>
      <w:r w:rsidRPr="00805C0F">
        <w:rPr>
          <w:rFonts w:ascii="Times New Roman" w:hAnsi="Times New Roman" w:cs="Times New Roman"/>
          <w:sz w:val="28"/>
          <w:szCs w:val="28"/>
        </w:rPr>
        <w:t xml:space="preserve"> </w:t>
      </w:r>
      <w:r w:rsidR="00306939" w:rsidRPr="00805C0F">
        <w:rPr>
          <w:rFonts w:ascii="Times New Roman" w:hAnsi="Times New Roman" w:cs="Times New Roman"/>
          <w:sz w:val="28"/>
          <w:szCs w:val="28"/>
        </w:rPr>
        <w:t>%</w:t>
      </w:r>
      <w:r w:rsidRPr="00805C0F">
        <w:rPr>
          <w:rFonts w:ascii="Times New Roman" w:hAnsi="Times New Roman" w:cs="Times New Roman"/>
          <w:sz w:val="28"/>
          <w:szCs w:val="28"/>
        </w:rPr>
        <w:t>.</w:t>
      </w:r>
    </w:p>
    <w:p w14:paraId="75CBBCBC" w14:textId="77777777" w:rsidR="00A243AC" w:rsidRPr="00805C0F" w:rsidRDefault="00A243AC"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Стоимость предоставленных населению коммунальных услуг, рассчитанных по экономически обоснованным тарифам, в 2022 году составила 104,370 млн, рублей, что на 2,27% больше чем в 2021г. </w:t>
      </w:r>
    </w:p>
    <w:p w14:paraId="5265321F" w14:textId="5F622C1F" w:rsidR="00A243AC" w:rsidRPr="00805C0F" w:rsidRDefault="00A243AC"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Фактический уровень платежей населения за услуги теплоснабжения составляет 86%, всего на 1% меньше предыдущего года.</w:t>
      </w:r>
    </w:p>
    <w:p w14:paraId="5681F6BB" w14:textId="290981C7" w:rsidR="00281875" w:rsidRPr="00805C0F" w:rsidRDefault="003B787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Выработка и распределение тепловой энергии на территории городского поселения Игрим осуществляется МУП «Теплосети Игрим».</w:t>
      </w:r>
      <w:r w:rsidRPr="00805C0F">
        <w:rPr>
          <w:rFonts w:ascii="Times New Roman" w:hAnsi="Times New Roman" w:cs="Times New Roman"/>
          <w:color w:val="FF0000"/>
          <w:sz w:val="28"/>
          <w:szCs w:val="28"/>
        </w:rPr>
        <w:t xml:space="preserve"> </w:t>
      </w:r>
      <w:r w:rsidRPr="00805C0F">
        <w:rPr>
          <w:rFonts w:ascii="Times New Roman" w:hAnsi="Times New Roman" w:cs="Times New Roman"/>
          <w:sz w:val="28"/>
          <w:szCs w:val="28"/>
        </w:rPr>
        <w:t>В соответствии с требованиями ФЗ № 261 «Об энергосбережении и о повышении энергетической эффективности» потребители устанавливают приборы учета тепловой энергии, и, следовательно, самостоятельно регулируют потребление тепловой энергии по своим объектам</w:t>
      </w:r>
      <w:r w:rsidR="00281875" w:rsidRPr="00805C0F">
        <w:rPr>
          <w:rFonts w:ascii="Times New Roman" w:hAnsi="Times New Roman" w:cs="Times New Roman"/>
          <w:sz w:val="28"/>
          <w:szCs w:val="28"/>
        </w:rPr>
        <w:t>.</w:t>
      </w:r>
    </w:p>
    <w:p w14:paraId="59621A0D" w14:textId="6E899066" w:rsidR="00A243AC" w:rsidRPr="00805C0F" w:rsidRDefault="00A243AC" w:rsidP="00886803">
      <w:pPr>
        <w:tabs>
          <w:tab w:val="left" w:pos="540"/>
        </w:tabs>
        <w:suppressAutoHyphens/>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Одной из ключевых проблем сферы коммунального хозяйства является устаревшее, технически несовершенное эксплуатируемое </w:t>
      </w:r>
      <w:proofErr w:type="gramStart"/>
      <w:r w:rsidRPr="00805C0F">
        <w:rPr>
          <w:rFonts w:ascii="Times New Roman" w:hAnsi="Times New Roman" w:cs="Times New Roman"/>
          <w:sz w:val="28"/>
          <w:szCs w:val="28"/>
        </w:rPr>
        <w:t>оборудование,  экономически</w:t>
      </w:r>
      <w:proofErr w:type="gramEnd"/>
      <w:r w:rsidRPr="00805C0F">
        <w:rPr>
          <w:rFonts w:ascii="Times New Roman" w:hAnsi="Times New Roman" w:cs="Times New Roman"/>
          <w:sz w:val="28"/>
          <w:szCs w:val="28"/>
        </w:rPr>
        <w:t xml:space="preserve"> необоснованный тариф на услуги, не покрывающий затрат на </w:t>
      </w:r>
      <w:r w:rsidRPr="00805C0F">
        <w:rPr>
          <w:rFonts w:ascii="Times New Roman" w:hAnsi="Times New Roman" w:cs="Times New Roman"/>
          <w:sz w:val="28"/>
          <w:szCs w:val="28"/>
        </w:rPr>
        <w:lastRenderedPageBreak/>
        <w:t xml:space="preserve">топливно-энергетические ресурсы, и как результат – убыточность предприятий коммунального хозяйства. </w:t>
      </w:r>
    </w:p>
    <w:p w14:paraId="04064428" w14:textId="77777777" w:rsidR="0041766A" w:rsidRPr="00805C0F" w:rsidRDefault="0041766A"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рамках реализации Федерального закона от 23.11.2009 года № 261-ФЗ «Об энергосбережении и о повышении энергетической эффективности…» на основании </w:t>
      </w:r>
      <w:proofErr w:type="spellStart"/>
      <w:r w:rsidRPr="00805C0F">
        <w:rPr>
          <w:rFonts w:ascii="Times New Roman" w:hAnsi="Times New Roman" w:cs="Times New Roman"/>
          <w:sz w:val="28"/>
          <w:szCs w:val="28"/>
        </w:rPr>
        <w:t>энергосервисного</w:t>
      </w:r>
      <w:proofErr w:type="spellEnd"/>
      <w:r w:rsidRPr="00805C0F">
        <w:rPr>
          <w:rFonts w:ascii="Times New Roman" w:hAnsi="Times New Roman" w:cs="Times New Roman"/>
          <w:sz w:val="28"/>
          <w:szCs w:val="28"/>
        </w:rPr>
        <w:t xml:space="preserve"> контракта произведен ремонт светодиодных светильников (наружное освещение) в пгт. Игрим (49 шт.), замена светильников в </w:t>
      </w:r>
      <w:proofErr w:type="spellStart"/>
      <w:r w:rsidRPr="00805C0F">
        <w:rPr>
          <w:rFonts w:ascii="Times New Roman" w:hAnsi="Times New Roman" w:cs="Times New Roman"/>
          <w:sz w:val="28"/>
          <w:szCs w:val="28"/>
        </w:rPr>
        <w:t>п.Ванзетур</w:t>
      </w:r>
      <w:proofErr w:type="spellEnd"/>
      <w:r w:rsidRPr="00805C0F">
        <w:rPr>
          <w:rFonts w:ascii="Times New Roman" w:hAnsi="Times New Roman" w:cs="Times New Roman"/>
          <w:sz w:val="28"/>
          <w:szCs w:val="28"/>
        </w:rPr>
        <w:t xml:space="preserve"> (40 шт.), в </w:t>
      </w:r>
      <w:proofErr w:type="spellStart"/>
      <w:r w:rsidRPr="00805C0F">
        <w:rPr>
          <w:rFonts w:ascii="Times New Roman" w:hAnsi="Times New Roman" w:cs="Times New Roman"/>
          <w:sz w:val="28"/>
          <w:szCs w:val="28"/>
        </w:rPr>
        <w:t>д.Анеева</w:t>
      </w:r>
      <w:proofErr w:type="spellEnd"/>
      <w:r w:rsidRPr="00805C0F">
        <w:rPr>
          <w:rFonts w:ascii="Times New Roman" w:hAnsi="Times New Roman" w:cs="Times New Roman"/>
          <w:sz w:val="28"/>
          <w:szCs w:val="28"/>
        </w:rPr>
        <w:t xml:space="preserve"> (22 шт.).</w:t>
      </w:r>
    </w:p>
    <w:tbl>
      <w:tblPr>
        <w:tblStyle w:val="afb"/>
        <w:tblW w:w="0" w:type="auto"/>
        <w:tblInd w:w="113" w:type="dxa"/>
        <w:tblLook w:val="04A0" w:firstRow="1" w:lastRow="0" w:firstColumn="1" w:lastColumn="0" w:noHBand="0" w:noVBand="1"/>
      </w:tblPr>
      <w:tblGrid>
        <w:gridCol w:w="3817"/>
        <w:gridCol w:w="2537"/>
        <w:gridCol w:w="2878"/>
      </w:tblGrid>
      <w:tr w:rsidR="0041766A" w:rsidRPr="00805C0F" w14:paraId="202BBB01" w14:textId="77777777" w:rsidTr="006C4737">
        <w:tc>
          <w:tcPr>
            <w:tcW w:w="4106" w:type="dxa"/>
          </w:tcPr>
          <w:p w14:paraId="7F7154C5" w14:textId="77777777" w:rsidR="0041766A" w:rsidRPr="00805C0F" w:rsidRDefault="0041766A" w:rsidP="00886803">
            <w:pPr>
              <w:spacing w:after="0" w:line="240" w:lineRule="auto"/>
              <w:ind w:firstLine="567"/>
              <w:jc w:val="both"/>
              <w:rPr>
                <w:rFonts w:ascii="Times New Roman" w:hAnsi="Times New Roman" w:cs="Times New Roman"/>
                <w:b/>
                <w:sz w:val="28"/>
                <w:szCs w:val="28"/>
              </w:rPr>
            </w:pPr>
            <w:r w:rsidRPr="00805C0F">
              <w:rPr>
                <w:rFonts w:ascii="Times New Roman" w:hAnsi="Times New Roman" w:cs="Times New Roman"/>
                <w:b/>
                <w:sz w:val="28"/>
                <w:szCs w:val="28"/>
              </w:rPr>
              <w:t>Наименование работ</w:t>
            </w:r>
          </w:p>
        </w:tc>
        <w:tc>
          <w:tcPr>
            <w:tcW w:w="2835" w:type="dxa"/>
          </w:tcPr>
          <w:p w14:paraId="39CE0A25" w14:textId="77777777" w:rsidR="0041766A" w:rsidRPr="00805C0F" w:rsidRDefault="0041766A" w:rsidP="00886803">
            <w:pPr>
              <w:spacing w:after="0" w:line="240" w:lineRule="auto"/>
              <w:ind w:firstLine="567"/>
              <w:jc w:val="center"/>
              <w:rPr>
                <w:rFonts w:ascii="Times New Roman" w:hAnsi="Times New Roman" w:cs="Times New Roman"/>
                <w:b/>
                <w:sz w:val="28"/>
                <w:szCs w:val="28"/>
              </w:rPr>
            </w:pPr>
            <w:r w:rsidRPr="00805C0F">
              <w:rPr>
                <w:rFonts w:ascii="Times New Roman" w:hAnsi="Times New Roman" w:cs="Times New Roman"/>
                <w:b/>
                <w:sz w:val="28"/>
                <w:szCs w:val="28"/>
              </w:rPr>
              <w:t>2021</w:t>
            </w:r>
          </w:p>
        </w:tc>
        <w:tc>
          <w:tcPr>
            <w:tcW w:w="3260" w:type="dxa"/>
          </w:tcPr>
          <w:p w14:paraId="3067FB98" w14:textId="77777777" w:rsidR="0041766A" w:rsidRPr="00805C0F" w:rsidRDefault="0041766A" w:rsidP="00886803">
            <w:pPr>
              <w:spacing w:after="0" w:line="240" w:lineRule="auto"/>
              <w:ind w:firstLine="567"/>
              <w:jc w:val="center"/>
              <w:rPr>
                <w:rFonts w:ascii="Times New Roman" w:hAnsi="Times New Roman" w:cs="Times New Roman"/>
                <w:b/>
                <w:sz w:val="28"/>
                <w:szCs w:val="28"/>
              </w:rPr>
            </w:pPr>
            <w:r w:rsidRPr="00805C0F">
              <w:rPr>
                <w:rFonts w:ascii="Times New Roman" w:hAnsi="Times New Roman" w:cs="Times New Roman"/>
                <w:b/>
                <w:sz w:val="28"/>
                <w:szCs w:val="28"/>
              </w:rPr>
              <w:t>2022</w:t>
            </w:r>
          </w:p>
        </w:tc>
      </w:tr>
      <w:tr w:rsidR="0041766A" w:rsidRPr="00805C0F" w14:paraId="2FA2CD55" w14:textId="77777777" w:rsidTr="006C4737">
        <w:tc>
          <w:tcPr>
            <w:tcW w:w="4106" w:type="dxa"/>
          </w:tcPr>
          <w:p w14:paraId="48B1E576" w14:textId="77777777" w:rsidR="0041766A" w:rsidRPr="00805C0F" w:rsidRDefault="0041766A"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Ремонт светодиодных светильников</w:t>
            </w:r>
          </w:p>
        </w:tc>
        <w:tc>
          <w:tcPr>
            <w:tcW w:w="2835" w:type="dxa"/>
          </w:tcPr>
          <w:p w14:paraId="6BBCC05F" w14:textId="77777777" w:rsidR="0041766A" w:rsidRPr="00805C0F" w:rsidRDefault="0041766A" w:rsidP="00886803">
            <w:pPr>
              <w:spacing w:after="0" w:line="240" w:lineRule="auto"/>
              <w:ind w:firstLine="567"/>
              <w:jc w:val="center"/>
              <w:rPr>
                <w:rFonts w:ascii="Times New Roman" w:hAnsi="Times New Roman" w:cs="Times New Roman"/>
                <w:sz w:val="28"/>
                <w:szCs w:val="28"/>
              </w:rPr>
            </w:pPr>
            <w:r w:rsidRPr="00805C0F">
              <w:rPr>
                <w:rFonts w:ascii="Times New Roman" w:hAnsi="Times New Roman" w:cs="Times New Roman"/>
                <w:sz w:val="28"/>
                <w:szCs w:val="28"/>
              </w:rPr>
              <w:t>34</w:t>
            </w:r>
          </w:p>
        </w:tc>
        <w:tc>
          <w:tcPr>
            <w:tcW w:w="3260" w:type="dxa"/>
          </w:tcPr>
          <w:p w14:paraId="432CFAEA" w14:textId="77777777" w:rsidR="0041766A" w:rsidRPr="00805C0F" w:rsidRDefault="0041766A" w:rsidP="00886803">
            <w:pPr>
              <w:spacing w:after="0" w:line="240" w:lineRule="auto"/>
              <w:ind w:firstLine="567"/>
              <w:jc w:val="center"/>
              <w:rPr>
                <w:rFonts w:ascii="Times New Roman" w:hAnsi="Times New Roman" w:cs="Times New Roman"/>
                <w:sz w:val="28"/>
                <w:szCs w:val="28"/>
              </w:rPr>
            </w:pPr>
            <w:r w:rsidRPr="00805C0F">
              <w:rPr>
                <w:rFonts w:ascii="Times New Roman" w:hAnsi="Times New Roman" w:cs="Times New Roman"/>
                <w:sz w:val="28"/>
                <w:szCs w:val="28"/>
              </w:rPr>
              <w:t>49</w:t>
            </w:r>
          </w:p>
        </w:tc>
      </w:tr>
      <w:tr w:rsidR="0041766A" w:rsidRPr="00805C0F" w14:paraId="1004E00A" w14:textId="77777777" w:rsidTr="006C4737">
        <w:tc>
          <w:tcPr>
            <w:tcW w:w="4106" w:type="dxa"/>
          </w:tcPr>
          <w:p w14:paraId="13AC060E" w14:textId="77777777" w:rsidR="0041766A" w:rsidRPr="00805C0F" w:rsidRDefault="0041766A"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 xml:space="preserve">Замена светодиодных светильников </w:t>
            </w:r>
          </w:p>
        </w:tc>
        <w:tc>
          <w:tcPr>
            <w:tcW w:w="2835" w:type="dxa"/>
          </w:tcPr>
          <w:p w14:paraId="49710833" w14:textId="77777777" w:rsidR="0041766A" w:rsidRPr="00805C0F" w:rsidRDefault="0041766A" w:rsidP="00886803">
            <w:pPr>
              <w:spacing w:after="0" w:line="240" w:lineRule="auto"/>
              <w:ind w:firstLine="567"/>
              <w:jc w:val="center"/>
              <w:rPr>
                <w:rFonts w:ascii="Times New Roman" w:hAnsi="Times New Roman" w:cs="Times New Roman"/>
                <w:sz w:val="28"/>
                <w:szCs w:val="28"/>
              </w:rPr>
            </w:pPr>
            <w:r w:rsidRPr="00805C0F">
              <w:rPr>
                <w:rFonts w:ascii="Times New Roman" w:hAnsi="Times New Roman" w:cs="Times New Roman"/>
                <w:sz w:val="28"/>
                <w:szCs w:val="28"/>
              </w:rPr>
              <w:t>100 ед.</w:t>
            </w:r>
          </w:p>
        </w:tc>
        <w:tc>
          <w:tcPr>
            <w:tcW w:w="3260" w:type="dxa"/>
          </w:tcPr>
          <w:p w14:paraId="10546073" w14:textId="77777777" w:rsidR="0041766A" w:rsidRPr="00805C0F" w:rsidRDefault="0041766A" w:rsidP="00886803">
            <w:pPr>
              <w:spacing w:after="0" w:line="240" w:lineRule="auto"/>
              <w:ind w:firstLine="567"/>
              <w:jc w:val="center"/>
              <w:rPr>
                <w:rFonts w:ascii="Times New Roman" w:hAnsi="Times New Roman" w:cs="Times New Roman"/>
                <w:sz w:val="28"/>
                <w:szCs w:val="28"/>
              </w:rPr>
            </w:pPr>
            <w:r w:rsidRPr="00805C0F">
              <w:rPr>
                <w:rFonts w:ascii="Times New Roman" w:hAnsi="Times New Roman" w:cs="Times New Roman"/>
                <w:sz w:val="28"/>
                <w:szCs w:val="28"/>
              </w:rPr>
              <w:t>40 ед.</w:t>
            </w:r>
          </w:p>
        </w:tc>
      </w:tr>
    </w:tbl>
    <w:p w14:paraId="73820A25" w14:textId="1D9DEB91" w:rsidR="0010693C" w:rsidRPr="00805C0F" w:rsidRDefault="0010693C" w:rsidP="00886803">
      <w:pPr>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В 2023 году </w:t>
      </w:r>
      <w:r w:rsidR="00A243AC" w:rsidRPr="00805C0F">
        <w:rPr>
          <w:rFonts w:ascii="Times New Roman" w:hAnsi="Times New Roman" w:cs="Times New Roman"/>
          <w:color w:val="000000"/>
          <w:sz w:val="28"/>
          <w:szCs w:val="28"/>
        </w:rPr>
        <w:t xml:space="preserve">продолжается </w:t>
      </w:r>
      <w:r w:rsidR="00A243AC" w:rsidRPr="00805C0F">
        <w:rPr>
          <w:rFonts w:ascii="Times New Roman" w:hAnsi="Times New Roman" w:cs="Times New Roman"/>
          <w:sz w:val="28"/>
          <w:szCs w:val="28"/>
        </w:rPr>
        <w:t>реконструкция блочно-модульной котельной тепловой мощностью 18 МВт с заменой участка тепловой сети.</w:t>
      </w:r>
    </w:p>
    <w:p w14:paraId="403773AE" w14:textId="2A5DB7A6" w:rsidR="00A243AC" w:rsidRPr="00805C0F" w:rsidRDefault="0010693C"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Фактические объемы отапливаемых зданий (помещений) – подключенная тепловая нагрузка остается прежними и снижение объемов полезного отпуска тепловой энергии проглядывается за счет введения приборного учета тепловой энергии и перехода потребителей на автономное отопление. </w:t>
      </w:r>
    </w:p>
    <w:p w14:paraId="4FEE6362" w14:textId="2E758CD2" w:rsidR="0010693C" w:rsidRPr="00805C0F" w:rsidRDefault="0010693C" w:rsidP="00FE11EA">
      <w:pPr>
        <w:suppressAutoHyphens/>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 xml:space="preserve">Энергетический сектор территории состоит из централизованной и децентрализованной зон электрогенерации, которые обслуживают АО «ЮРЭСК» и </w:t>
      </w:r>
      <w:r w:rsidRPr="00805C0F">
        <w:rPr>
          <w:rFonts w:ascii="Times New Roman" w:hAnsi="Times New Roman" w:cs="Times New Roman"/>
          <w:sz w:val="28"/>
          <w:szCs w:val="28"/>
        </w:rPr>
        <w:t>АО «</w:t>
      </w:r>
      <w:proofErr w:type="spellStart"/>
      <w:r w:rsidRPr="00805C0F">
        <w:rPr>
          <w:rFonts w:ascii="Times New Roman" w:hAnsi="Times New Roman" w:cs="Times New Roman"/>
          <w:sz w:val="28"/>
          <w:szCs w:val="28"/>
        </w:rPr>
        <w:t>Юграэнерго</w:t>
      </w:r>
      <w:proofErr w:type="spellEnd"/>
      <w:r w:rsidRPr="00805C0F">
        <w:rPr>
          <w:rFonts w:ascii="Times New Roman" w:hAnsi="Times New Roman" w:cs="Times New Roman"/>
          <w:sz w:val="28"/>
          <w:szCs w:val="28"/>
        </w:rPr>
        <w:t>» соответственно</w:t>
      </w:r>
      <w:r w:rsidRPr="00805C0F">
        <w:rPr>
          <w:rFonts w:ascii="Times New Roman" w:eastAsia="Times New Roman" w:hAnsi="Times New Roman" w:cs="Times New Roman"/>
          <w:sz w:val="28"/>
          <w:szCs w:val="28"/>
          <w:lang w:eastAsia="ru-RU"/>
        </w:rPr>
        <w:t xml:space="preserve">. </w:t>
      </w:r>
    </w:p>
    <w:p w14:paraId="11B21DF0" w14:textId="7E5D109E" w:rsidR="00A243AC" w:rsidRPr="00805C0F" w:rsidRDefault="00A243AC" w:rsidP="00FE11EA">
      <w:pPr>
        <w:tabs>
          <w:tab w:val="left" w:pos="540"/>
        </w:tabs>
        <w:suppressAutoHyphens/>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hAnsi="Times New Roman" w:cs="Times New Roman"/>
          <w:sz w:val="28"/>
          <w:szCs w:val="28"/>
        </w:rPr>
        <w:t xml:space="preserve">Выработку электроэнергии на территории поселения осуществляют 2 электростанции. Централизованным электроснабжением обеспечены 2 населенных пункта: пгт. Игрим, п. </w:t>
      </w:r>
      <w:proofErr w:type="spellStart"/>
      <w:r w:rsidRPr="00805C0F">
        <w:rPr>
          <w:rFonts w:ascii="Times New Roman" w:hAnsi="Times New Roman" w:cs="Times New Roman"/>
          <w:sz w:val="28"/>
          <w:szCs w:val="28"/>
        </w:rPr>
        <w:t>Ванзетур</w:t>
      </w:r>
      <w:proofErr w:type="spellEnd"/>
      <w:r w:rsidRPr="00805C0F">
        <w:rPr>
          <w:rFonts w:ascii="Times New Roman" w:hAnsi="Times New Roman" w:cs="Times New Roman"/>
          <w:sz w:val="28"/>
          <w:szCs w:val="28"/>
        </w:rPr>
        <w:t>.</w:t>
      </w:r>
    </w:p>
    <w:p w14:paraId="395450D1" w14:textId="77777777" w:rsidR="001223EA" w:rsidRPr="00805C0F" w:rsidRDefault="001223EA"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 рамках инвестиционных программ:</w:t>
      </w:r>
    </w:p>
    <w:p w14:paraId="3F8CB1CE" w14:textId="1D2E8DF0" w:rsidR="001223EA" w:rsidRPr="00805C0F" w:rsidRDefault="001223EA"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АО «</w:t>
      </w:r>
      <w:proofErr w:type="spellStart"/>
      <w:r w:rsidRPr="00805C0F">
        <w:rPr>
          <w:rFonts w:ascii="Times New Roman" w:hAnsi="Times New Roman" w:cs="Times New Roman"/>
          <w:sz w:val="28"/>
          <w:szCs w:val="28"/>
        </w:rPr>
        <w:t>Юграэнерго</w:t>
      </w:r>
      <w:proofErr w:type="spellEnd"/>
      <w:r w:rsidRPr="00805C0F">
        <w:rPr>
          <w:rFonts w:ascii="Times New Roman" w:hAnsi="Times New Roman" w:cs="Times New Roman"/>
          <w:sz w:val="28"/>
          <w:szCs w:val="28"/>
        </w:rPr>
        <w:t xml:space="preserve">» в 2022 году было выполнено переустройство дизельной электростанции </w:t>
      </w:r>
      <w:r w:rsidR="0010693C" w:rsidRPr="00805C0F">
        <w:rPr>
          <w:rFonts w:ascii="Times New Roman" w:hAnsi="Times New Roman" w:cs="Times New Roman"/>
          <w:sz w:val="28"/>
          <w:szCs w:val="28"/>
        </w:rPr>
        <w:t>в</w:t>
      </w:r>
      <w:r w:rsidRPr="00805C0F">
        <w:rPr>
          <w:rFonts w:ascii="Times New Roman" w:hAnsi="Times New Roman" w:cs="Times New Roman"/>
          <w:sz w:val="28"/>
          <w:szCs w:val="28"/>
        </w:rPr>
        <w:t xml:space="preserve"> д. </w:t>
      </w:r>
      <w:proofErr w:type="spellStart"/>
      <w:r w:rsidRPr="00805C0F">
        <w:rPr>
          <w:rFonts w:ascii="Times New Roman" w:hAnsi="Times New Roman" w:cs="Times New Roman"/>
          <w:sz w:val="28"/>
          <w:szCs w:val="28"/>
        </w:rPr>
        <w:t>Анеева</w:t>
      </w:r>
      <w:proofErr w:type="spellEnd"/>
      <w:r w:rsidR="0010693C" w:rsidRPr="00805C0F">
        <w:rPr>
          <w:rFonts w:ascii="Times New Roman" w:hAnsi="Times New Roman" w:cs="Times New Roman"/>
          <w:sz w:val="28"/>
          <w:szCs w:val="28"/>
        </w:rPr>
        <w:t>.</w:t>
      </w:r>
    </w:p>
    <w:p w14:paraId="06DC9B4D" w14:textId="5FBC8A81" w:rsidR="0010693C" w:rsidRPr="00805C0F" w:rsidRDefault="0010693C" w:rsidP="00886803">
      <w:pPr>
        <w:widowControl w:val="0"/>
        <w:tabs>
          <w:tab w:val="left" w:pos="1134"/>
        </w:tabs>
        <w:spacing w:after="0" w:line="240" w:lineRule="auto"/>
        <w:ind w:firstLine="567"/>
        <w:contextualSpacing/>
        <w:jc w:val="both"/>
        <w:rPr>
          <w:rFonts w:ascii="Times New Roman" w:hAnsi="Times New Roman" w:cs="Times New Roman"/>
          <w:sz w:val="28"/>
          <w:szCs w:val="28"/>
        </w:rPr>
      </w:pPr>
      <w:r w:rsidRPr="00805C0F">
        <w:rPr>
          <w:rFonts w:ascii="Times New Roman" w:hAnsi="Times New Roman" w:cs="Times New Roman"/>
          <w:sz w:val="28"/>
          <w:szCs w:val="28"/>
        </w:rPr>
        <w:t xml:space="preserve">- АО «ЮРЭСК» выполнено строительство точек учета электроэнергии, сетей электроснабжения в п. Ванзетур, пгт. Игрим. </w:t>
      </w:r>
    </w:p>
    <w:p w14:paraId="18ACE3E3" w14:textId="7AEEA7B9" w:rsidR="0010693C" w:rsidRPr="00805C0F" w:rsidRDefault="0010693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По состоянию на 01.01.2023 действует энергосервисный контракт с ООО «ЕЭС-Гарант» на выполнение мероприятий, направленных на энергосбережение и повышение эффективности использования энергетических ресурсов уличного освещения в пгт. Игрим. Закончена работа по замене 870 ламп уличного освещения на энергосберегающие, что позволило существенно сэкономить затраты на энергоснабжение уличного освещения.</w:t>
      </w:r>
    </w:p>
    <w:p w14:paraId="467D9F65" w14:textId="6811D8F5" w:rsidR="0010693C" w:rsidRPr="00805C0F" w:rsidRDefault="0010693C" w:rsidP="00886803">
      <w:pPr>
        <w:spacing w:after="0" w:line="240" w:lineRule="auto"/>
        <w:ind w:firstLine="567"/>
        <w:jc w:val="both"/>
        <w:rPr>
          <w:rFonts w:ascii="Times New Roman" w:hAnsi="Times New Roman" w:cs="Times New Roman"/>
          <w:bCs/>
          <w:sz w:val="28"/>
          <w:szCs w:val="28"/>
        </w:rPr>
      </w:pPr>
      <w:r w:rsidRPr="00805C0F">
        <w:rPr>
          <w:rFonts w:ascii="Times New Roman" w:hAnsi="Times New Roman" w:cs="Times New Roman"/>
          <w:bCs/>
          <w:sz w:val="28"/>
          <w:szCs w:val="28"/>
        </w:rPr>
        <w:t>В октябре 2021 года, в рамках реализации наказов избирателей, закончены работы по замене люминесцентных светильников уличного на светодиодные уличные светильники в количестве 100 штук в п. Ванзетур. Данные мероприятия направлены на энергосбережение уличного освещения.</w:t>
      </w:r>
    </w:p>
    <w:p w14:paraId="733048A5" w14:textId="2118B4CF" w:rsidR="003C2BD7" w:rsidRPr="00805C0F" w:rsidRDefault="003B787F" w:rsidP="00886803">
      <w:pPr>
        <w:pStyle w:val="a5"/>
        <w:numPr>
          <w:ilvl w:val="0"/>
          <w:numId w:val="20"/>
        </w:numPr>
        <w:ind w:left="0" w:firstLine="567"/>
        <w:jc w:val="both"/>
        <w:rPr>
          <w:rFonts w:ascii="Times New Roman" w:hAnsi="Times New Roman" w:cs="Times New Roman"/>
          <w:sz w:val="28"/>
          <w:szCs w:val="28"/>
        </w:rPr>
      </w:pPr>
      <w:r w:rsidRPr="00805C0F">
        <w:rPr>
          <w:rFonts w:ascii="Times New Roman" w:hAnsi="Times New Roman" w:cs="Times New Roman"/>
          <w:sz w:val="28"/>
          <w:szCs w:val="28"/>
        </w:rPr>
        <w:t>В</w:t>
      </w:r>
      <w:r w:rsidR="00C17E8D" w:rsidRPr="00805C0F">
        <w:rPr>
          <w:rFonts w:ascii="Times New Roman" w:hAnsi="Times New Roman" w:cs="Times New Roman"/>
          <w:sz w:val="28"/>
          <w:szCs w:val="28"/>
        </w:rPr>
        <w:t>одоснабжение, водоотведение, организация сбора и утилизации отходов</w:t>
      </w:r>
      <w:r w:rsidR="00846B84" w:rsidRPr="00805C0F">
        <w:rPr>
          <w:rFonts w:ascii="Times New Roman" w:hAnsi="Times New Roman" w:cs="Times New Roman"/>
          <w:sz w:val="28"/>
          <w:szCs w:val="28"/>
        </w:rPr>
        <w:t>.</w:t>
      </w:r>
    </w:p>
    <w:p w14:paraId="26C6BB99" w14:textId="0AC0B73D" w:rsidR="004C075D" w:rsidRPr="00805C0F" w:rsidRDefault="00534C1B"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Водоснабжение и водоотведение</w:t>
      </w:r>
      <w:r w:rsidR="003C2BD7" w:rsidRPr="00805C0F">
        <w:rPr>
          <w:rFonts w:ascii="Times New Roman" w:hAnsi="Times New Roman" w:cs="Times New Roman"/>
          <w:sz w:val="28"/>
          <w:szCs w:val="28"/>
        </w:rPr>
        <w:t xml:space="preserve"> </w:t>
      </w:r>
      <w:r w:rsidRPr="00805C0F">
        <w:rPr>
          <w:rFonts w:ascii="Times New Roman" w:hAnsi="Times New Roman" w:cs="Times New Roman"/>
          <w:sz w:val="28"/>
          <w:szCs w:val="28"/>
        </w:rPr>
        <w:t>осуществляет</w:t>
      </w:r>
      <w:r w:rsidR="003C2BD7" w:rsidRPr="00805C0F">
        <w:rPr>
          <w:rFonts w:ascii="Times New Roman" w:hAnsi="Times New Roman" w:cs="Times New Roman"/>
          <w:sz w:val="28"/>
          <w:szCs w:val="28"/>
        </w:rPr>
        <w:t xml:space="preserve"> </w:t>
      </w:r>
      <w:r w:rsidR="002C66C3" w:rsidRPr="00805C0F">
        <w:rPr>
          <w:rFonts w:ascii="Times New Roman" w:hAnsi="Times New Roman" w:cs="Times New Roman"/>
          <w:sz w:val="28"/>
          <w:szCs w:val="28"/>
        </w:rPr>
        <w:t>И</w:t>
      </w:r>
      <w:r w:rsidR="003C2BD7" w:rsidRPr="00805C0F">
        <w:rPr>
          <w:rFonts w:ascii="Times New Roman" w:hAnsi="Times New Roman" w:cs="Times New Roman"/>
          <w:sz w:val="28"/>
          <w:szCs w:val="28"/>
        </w:rPr>
        <w:t>МУП «</w:t>
      </w:r>
      <w:proofErr w:type="spellStart"/>
      <w:r w:rsidR="003C2BD7" w:rsidRPr="00805C0F">
        <w:rPr>
          <w:rFonts w:ascii="Times New Roman" w:hAnsi="Times New Roman" w:cs="Times New Roman"/>
          <w:sz w:val="28"/>
          <w:szCs w:val="28"/>
        </w:rPr>
        <w:t>Тепловодоканал</w:t>
      </w:r>
      <w:proofErr w:type="spellEnd"/>
      <w:r w:rsidR="003C2BD7" w:rsidRPr="00805C0F">
        <w:rPr>
          <w:rFonts w:ascii="Times New Roman" w:hAnsi="Times New Roman" w:cs="Times New Roman"/>
          <w:sz w:val="28"/>
          <w:szCs w:val="28"/>
        </w:rPr>
        <w:t>».</w:t>
      </w:r>
      <w:r w:rsidRPr="00805C0F">
        <w:rPr>
          <w:rFonts w:ascii="Times New Roman" w:hAnsi="Times New Roman" w:cs="Times New Roman"/>
          <w:sz w:val="28"/>
          <w:szCs w:val="28"/>
        </w:rPr>
        <w:t xml:space="preserve"> Объем предоставленных населению жи</w:t>
      </w:r>
      <w:r w:rsidR="00A12DA2" w:rsidRPr="00805C0F">
        <w:rPr>
          <w:rFonts w:ascii="Times New Roman" w:hAnsi="Times New Roman" w:cs="Times New Roman"/>
          <w:sz w:val="28"/>
          <w:szCs w:val="28"/>
        </w:rPr>
        <w:t>лищно-коммунальных услуг в 202</w:t>
      </w:r>
      <w:r w:rsidR="004C075D" w:rsidRPr="00805C0F">
        <w:rPr>
          <w:rFonts w:ascii="Times New Roman" w:hAnsi="Times New Roman" w:cs="Times New Roman"/>
          <w:sz w:val="28"/>
          <w:szCs w:val="28"/>
        </w:rPr>
        <w:t>2</w:t>
      </w:r>
      <w:r w:rsidRPr="00805C0F">
        <w:rPr>
          <w:rFonts w:ascii="Times New Roman" w:hAnsi="Times New Roman" w:cs="Times New Roman"/>
          <w:sz w:val="28"/>
          <w:szCs w:val="28"/>
        </w:rPr>
        <w:t xml:space="preserve"> году составило </w:t>
      </w:r>
      <w:r w:rsidR="004C075D" w:rsidRPr="00805C0F">
        <w:rPr>
          <w:rFonts w:ascii="Times New Roman" w:hAnsi="Times New Roman" w:cs="Times New Roman"/>
          <w:sz w:val="28"/>
          <w:szCs w:val="28"/>
        </w:rPr>
        <w:t>29,162</w:t>
      </w:r>
      <w:r w:rsidR="00143ECC" w:rsidRPr="00805C0F">
        <w:rPr>
          <w:rFonts w:ascii="Times New Roman" w:hAnsi="Times New Roman" w:cs="Times New Roman"/>
          <w:sz w:val="28"/>
          <w:szCs w:val="28"/>
        </w:rPr>
        <w:t xml:space="preserve"> </w:t>
      </w:r>
      <w:r w:rsidR="00A12DA2" w:rsidRPr="00805C0F">
        <w:rPr>
          <w:rFonts w:ascii="Times New Roman" w:hAnsi="Times New Roman" w:cs="Times New Roman"/>
          <w:sz w:val="28"/>
          <w:szCs w:val="28"/>
        </w:rPr>
        <w:t xml:space="preserve">млн. рублей, что на </w:t>
      </w:r>
      <w:r w:rsidR="004C075D" w:rsidRPr="00805C0F">
        <w:rPr>
          <w:rFonts w:ascii="Times New Roman" w:hAnsi="Times New Roman" w:cs="Times New Roman"/>
          <w:sz w:val="28"/>
          <w:szCs w:val="28"/>
        </w:rPr>
        <w:t>2,1</w:t>
      </w:r>
      <w:r w:rsidR="00A12DA2" w:rsidRPr="00805C0F">
        <w:rPr>
          <w:rFonts w:ascii="Times New Roman" w:hAnsi="Times New Roman" w:cs="Times New Roman"/>
          <w:sz w:val="28"/>
          <w:szCs w:val="28"/>
        </w:rPr>
        <w:t xml:space="preserve"> мл. </w:t>
      </w:r>
      <w:r w:rsidR="00A12DA2" w:rsidRPr="00805C0F">
        <w:rPr>
          <w:rFonts w:ascii="Times New Roman" w:hAnsi="Times New Roman" w:cs="Times New Roman"/>
          <w:sz w:val="28"/>
          <w:szCs w:val="28"/>
        </w:rPr>
        <w:lastRenderedPageBreak/>
        <w:t>ниже показателя 2</w:t>
      </w:r>
      <w:r w:rsidR="00846B84" w:rsidRPr="00805C0F">
        <w:rPr>
          <w:rFonts w:ascii="Times New Roman" w:hAnsi="Times New Roman" w:cs="Times New Roman"/>
          <w:sz w:val="28"/>
          <w:szCs w:val="28"/>
        </w:rPr>
        <w:t>02</w:t>
      </w:r>
      <w:r w:rsidR="004C075D" w:rsidRPr="00805C0F">
        <w:rPr>
          <w:rFonts w:ascii="Times New Roman" w:hAnsi="Times New Roman" w:cs="Times New Roman"/>
          <w:sz w:val="28"/>
          <w:szCs w:val="28"/>
        </w:rPr>
        <w:t>1</w:t>
      </w:r>
      <w:r w:rsidR="00A12DA2" w:rsidRPr="00805C0F">
        <w:rPr>
          <w:rFonts w:ascii="Times New Roman" w:hAnsi="Times New Roman" w:cs="Times New Roman"/>
          <w:sz w:val="28"/>
          <w:szCs w:val="28"/>
        </w:rPr>
        <w:t xml:space="preserve"> г. Связана это прежде всего с тем, что управление жилищным </w:t>
      </w:r>
      <w:r w:rsidR="00143ECC" w:rsidRPr="00805C0F">
        <w:rPr>
          <w:rFonts w:ascii="Times New Roman" w:hAnsi="Times New Roman" w:cs="Times New Roman"/>
          <w:sz w:val="28"/>
          <w:szCs w:val="28"/>
        </w:rPr>
        <w:t>фондом, по результатам конкурса</w:t>
      </w:r>
      <w:r w:rsidR="00A12DA2" w:rsidRPr="00805C0F">
        <w:rPr>
          <w:rFonts w:ascii="Times New Roman" w:hAnsi="Times New Roman" w:cs="Times New Roman"/>
          <w:sz w:val="28"/>
          <w:szCs w:val="28"/>
        </w:rPr>
        <w:t>, перешло в ООО «</w:t>
      </w:r>
      <w:proofErr w:type="spellStart"/>
      <w:r w:rsidR="00A12DA2" w:rsidRPr="00805C0F">
        <w:rPr>
          <w:rFonts w:ascii="Times New Roman" w:hAnsi="Times New Roman" w:cs="Times New Roman"/>
          <w:sz w:val="28"/>
          <w:szCs w:val="28"/>
        </w:rPr>
        <w:t>Иг</w:t>
      </w:r>
      <w:r w:rsidR="004C075D" w:rsidRPr="00805C0F">
        <w:rPr>
          <w:rFonts w:ascii="Times New Roman" w:hAnsi="Times New Roman" w:cs="Times New Roman"/>
          <w:sz w:val="28"/>
          <w:szCs w:val="28"/>
        </w:rPr>
        <w:t>р</w:t>
      </w:r>
      <w:r w:rsidR="00A12DA2" w:rsidRPr="00805C0F">
        <w:rPr>
          <w:rFonts w:ascii="Times New Roman" w:hAnsi="Times New Roman" w:cs="Times New Roman"/>
          <w:sz w:val="28"/>
          <w:szCs w:val="28"/>
        </w:rPr>
        <w:t>имстрой</w:t>
      </w:r>
      <w:proofErr w:type="spellEnd"/>
      <w:r w:rsidR="00A12DA2" w:rsidRPr="00805C0F">
        <w:rPr>
          <w:rFonts w:ascii="Times New Roman" w:hAnsi="Times New Roman" w:cs="Times New Roman"/>
          <w:sz w:val="28"/>
          <w:szCs w:val="28"/>
        </w:rPr>
        <w:t>»</w:t>
      </w:r>
      <w:r w:rsidR="002C66C3" w:rsidRPr="00805C0F">
        <w:rPr>
          <w:rFonts w:ascii="Times New Roman" w:hAnsi="Times New Roman" w:cs="Times New Roman"/>
          <w:sz w:val="28"/>
          <w:szCs w:val="28"/>
        </w:rPr>
        <w:t>.</w:t>
      </w:r>
    </w:p>
    <w:p w14:paraId="1E5FC719" w14:textId="749583B8" w:rsidR="00534C1B" w:rsidRPr="00805C0F" w:rsidRDefault="00534C1B"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Фактический уровень платежей населения за услуги ЖКУ составляет </w:t>
      </w:r>
      <w:r w:rsidR="004C075D" w:rsidRPr="00805C0F">
        <w:rPr>
          <w:rFonts w:ascii="Times New Roman" w:hAnsi="Times New Roman" w:cs="Times New Roman"/>
          <w:sz w:val="28"/>
          <w:szCs w:val="28"/>
        </w:rPr>
        <w:t>84,85</w:t>
      </w:r>
      <w:r w:rsidRPr="00805C0F">
        <w:rPr>
          <w:rFonts w:ascii="Times New Roman" w:hAnsi="Times New Roman" w:cs="Times New Roman"/>
          <w:sz w:val="28"/>
          <w:szCs w:val="28"/>
        </w:rPr>
        <w:t>%.</w:t>
      </w:r>
    </w:p>
    <w:p w14:paraId="5B65C5F3" w14:textId="7489B2E8" w:rsidR="00BE2EDD" w:rsidRPr="00805C0F" w:rsidRDefault="00BE2EDD"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Рост тарифов на услуги теплоснабжения, водоснабжения и водоотведения, как и предельные индексы изменения платы граждан за коммунальные услуги в 202</w:t>
      </w:r>
      <w:r w:rsidR="002C66C3" w:rsidRPr="00805C0F">
        <w:rPr>
          <w:rFonts w:ascii="Times New Roman" w:hAnsi="Times New Roman" w:cs="Times New Roman"/>
          <w:sz w:val="28"/>
          <w:szCs w:val="28"/>
        </w:rPr>
        <w:t>3</w:t>
      </w:r>
      <w:r w:rsidR="00454FBB" w:rsidRPr="00805C0F">
        <w:rPr>
          <w:rFonts w:ascii="Times New Roman" w:hAnsi="Times New Roman" w:cs="Times New Roman"/>
          <w:sz w:val="28"/>
          <w:szCs w:val="28"/>
        </w:rPr>
        <w:t>-202</w:t>
      </w:r>
      <w:r w:rsidR="002C66C3" w:rsidRPr="00805C0F">
        <w:rPr>
          <w:rFonts w:ascii="Times New Roman" w:hAnsi="Times New Roman" w:cs="Times New Roman"/>
          <w:sz w:val="28"/>
          <w:szCs w:val="28"/>
        </w:rPr>
        <w:t>5</w:t>
      </w:r>
      <w:r w:rsidRPr="00805C0F">
        <w:rPr>
          <w:rFonts w:ascii="Times New Roman" w:hAnsi="Times New Roman" w:cs="Times New Roman"/>
          <w:sz w:val="28"/>
          <w:szCs w:val="28"/>
        </w:rPr>
        <w:t xml:space="preserve"> гг., сохранится на уровне, </w:t>
      </w:r>
      <w:r w:rsidR="00454FBB" w:rsidRPr="00805C0F">
        <w:rPr>
          <w:rFonts w:ascii="Times New Roman" w:hAnsi="Times New Roman" w:cs="Times New Roman"/>
          <w:sz w:val="28"/>
          <w:szCs w:val="28"/>
        </w:rPr>
        <w:t>не превышающем целевую инфляцию 4,0 %</w:t>
      </w:r>
    </w:p>
    <w:p w14:paraId="6A67DA22" w14:textId="0923DC48" w:rsidR="007B522E" w:rsidRPr="00805C0F" w:rsidRDefault="007B522E" w:rsidP="00886803">
      <w:pPr>
        <w:tabs>
          <w:tab w:val="left" w:pos="540"/>
        </w:tabs>
        <w:suppressAutoHyphens/>
        <w:spacing w:after="0" w:line="240" w:lineRule="auto"/>
        <w:ind w:firstLine="709"/>
        <w:jc w:val="both"/>
        <w:rPr>
          <w:rFonts w:ascii="Times New Roman" w:hAnsi="Times New Roman" w:cs="Times New Roman"/>
          <w:sz w:val="28"/>
          <w:szCs w:val="28"/>
        </w:rPr>
      </w:pPr>
      <w:r w:rsidRPr="00805C0F">
        <w:rPr>
          <w:rFonts w:ascii="Times New Roman" w:hAnsi="Times New Roman" w:cs="Times New Roman"/>
          <w:sz w:val="28"/>
          <w:szCs w:val="28"/>
        </w:rPr>
        <w:t xml:space="preserve">Одной из ключевых проблем сферы коммунального хозяйства является устаревшее, технически несовершенное эксплуатируемое оборудование, экономически необоснованный тариф на услуги, не покрывающие затрат на топливно-энергетические ресурсы, и как результат – убыточность предприятий коммунального хозяйства. </w:t>
      </w:r>
    </w:p>
    <w:p w14:paraId="74AB2FFC" w14:textId="687784D6" w:rsidR="00F051BD" w:rsidRPr="00805C0F" w:rsidRDefault="00534C1B"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Сбор и утилизацию</w:t>
      </w:r>
      <w:r w:rsidR="003C2BD7" w:rsidRPr="00805C0F">
        <w:rPr>
          <w:rFonts w:ascii="Times New Roman" w:hAnsi="Times New Roman" w:cs="Times New Roman"/>
          <w:sz w:val="28"/>
          <w:szCs w:val="28"/>
        </w:rPr>
        <w:t xml:space="preserve"> </w:t>
      </w:r>
      <w:r w:rsidRPr="00805C0F">
        <w:rPr>
          <w:rFonts w:ascii="Times New Roman" w:hAnsi="Times New Roman" w:cs="Times New Roman"/>
          <w:sz w:val="28"/>
          <w:szCs w:val="28"/>
        </w:rPr>
        <w:t xml:space="preserve">отходов осуществляет </w:t>
      </w:r>
      <w:r w:rsidR="003C2BD7" w:rsidRPr="00805C0F">
        <w:rPr>
          <w:rFonts w:ascii="Times New Roman" w:hAnsi="Times New Roman" w:cs="Times New Roman"/>
          <w:sz w:val="28"/>
          <w:szCs w:val="28"/>
        </w:rPr>
        <w:t>региональный оператор АО «Югра-Экология. В рамках реализации новой системы обращения с твердыми коммунальными о</w:t>
      </w:r>
      <w:r w:rsidRPr="00805C0F">
        <w:rPr>
          <w:rFonts w:ascii="Times New Roman" w:hAnsi="Times New Roman" w:cs="Times New Roman"/>
          <w:sz w:val="28"/>
          <w:szCs w:val="28"/>
        </w:rPr>
        <w:t xml:space="preserve">тходами выполнено обустройство </w:t>
      </w:r>
      <w:r w:rsidR="00D57766" w:rsidRPr="00805C0F">
        <w:rPr>
          <w:rFonts w:ascii="Times New Roman" w:hAnsi="Times New Roman" w:cs="Times New Roman"/>
          <w:sz w:val="28"/>
          <w:szCs w:val="28"/>
        </w:rPr>
        <w:t>45</w:t>
      </w:r>
      <w:r w:rsidR="003C2BD7" w:rsidRPr="00805C0F">
        <w:rPr>
          <w:rFonts w:ascii="Times New Roman" w:hAnsi="Times New Roman" w:cs="Times New Roman"/>
          <w:sz w:val="28"/>
          <w:szCs w:val="28"/>
        </w:rPr>
        <w:t xml:space="preserve"> контейнерных площадок для временного накопления ТКО, установлено </w:t>
      </w:r>
      <w:r w:rsidR="00D57766" w:rsidRPr="00805C0F">
        <w:rPr>
          <w:rFonts w:ascii="Times New Roman" w:hAnsi="Times New Roman" w:cs="Times New Roman"/>
          <w:sz w:val="28"/>
          <w:szCs w:val="28"/>
        </w:rPr>
        <w:t xml:space="preserve">145 </w:t>
      </w:r>
      <w:r w:rsidR="003C2BD7" w:rsidRPr="00805C0F">
        <w:rPr>
          <w:rFonts w:ascii="Times New Roman" w:hAnsi="Times New Roman" w:cs="Times New Roman"/>
          <w:sz w:val="28"/>
          <w:szCs w:val="28"/>
        </w:rPr>
        <w:t>контейнеров для накопления ТКО</w:t>
      </w:r>
      <w:r w:rsidR="008826C0" w:rsidRPr="00805C0F">
        <w:rPr>
          <w:rFonts w:ascii="Times New Roman" w:hAnsi="Times New Roman" w:cs="Times New Roman"/>
          <w:sz w:val="28"/>
          <w:szCs w:val="28"/>
        </w:rPr>
        <w:t>. Согласовано и внесено в реестр мест (площадок) накопления твердых коммунальных отходов городского поселения Игрим 60 площадок накопления</w:t>
      </w:r>
      <w:r w:rsidR="00F051BD" w:rsidRPr="00805C0F">
        <w:rPr>
          <w:rFonts w:ascii="Times New Roman" w:hAnsi="Times New Roman" w:cs="Times New Roman"/>
          <w:sz w:val="28"/>
          <w:szCs w:val="28"/>
        </w:rPr>
        <w:t>.</w:t>
      </w:r>
    </w:p>
    <w:p w14:paraId="7FB1F195" w14:textId="688DEA05" w:rsidR="00A243AC" w:rsidRPr="00805C0F" w:rsidRDefault="001223EA" w:rsidP="00886803">
      <w:pPr>
        <w:spacing w:after="0" w:line="240" w:lineRule="auto"/>
        <w:ind w:firstLine="709"/>
        <w:jc w:val="both"/>
        <w:rPr>
          <w:rFonts w:ascii="Times New Roman" w:hAnsi="Times New Roman" w:cs="Times New Roman"/>
          <w:sz w:val="28"/>
          <w:szCs w:val="28"/>
        </w:rPr>
      </w:pPr>
      <w:r w:rsidRPr="00805C0F">
        <w:rPr>
          <w:rFonts w:ascii="Times New Roman" w:eastAsia="Arial Unicode MS" w:hAnsi="Times New Roman" w:cs="Times New Roman"/>
          <w:sz w:val="28"/>
          <w:szCs w:val="28"/>
        </w:rPr>
        <w:t xml:space="preserve">По состоянию на 01.01.2023 в </w:t>
      </w:r>
      <w:proofErr w:type="spellStart"/>
      <w:r w:rsidRPr="00805C0F">
        <w:rPr>
          <w:rFonts w:ascii="Times New Roman" w:eastAsia="Arial Unicode MS" w:hAnsi="Times New Roman" w:cs="Times New Roman"/>
          <w:sz w:val="28"/>
          <w:szCs w:val="28"/>
        </w:rPr>
        <w:t>пгт.Игрим</w:t>
      </w:r>
      <w:proofErr w:type="spellEnd"/>
      <w:r w:rsidRPr="00805C0F">
        <w:rPr>
          <w:rFonts w:ascii="Times New Roman" w:hAnsi="Times New Roman" w:cs="Times New Roman"/>
          <w:sz w:val="28"/>
        </w:rPr>
        <w:t xml:space="preserve"> установлены ангары, завершены работы по обустройству площадок для временного накопления твердых коммунальных отходов (далее – ТКО),</w:t>
      </w:r>
      <w:r w:rsidRPr="00805C0F">
        <w:rPr>
          <w:rFonts w:ascii="Times New Roman" w:hAnsi="Times New Roman" w:cs="Times New Roman"/>
          <w:sz w:val="28"/>
          <w:szCs w:val="28"/>
        </w:rPr>
        <w:t xml:space="preserve"> организовано предоставление услуги сбора и вывоза твердых коммунальных отходов.</w:t>
      </w:r>
    </w:p>
    <w:p w14:paraId="11AC0BE6" w14:textId="15491B38" w:rsidR="006B3BF8" w:rsidRPr="00805C0F" w:rsidRDefault="00C17E8D" w:rsidP="00886803">
      <w:pPr>
        <w:pStyle w:val="a5"/>
        <w:numPr>
          <w:ilvl w:val="0"/>
          <w:numId w:val="20"/>
        </w:numPr>
        <w:ind w:left="0" w:firstLine="567"/>
        <w:jc w:val="both"/>
        <w:rPr>
          <w:rFonts w:ascii="Times New Roman" w:hAnsi="Times New Roman" w:cs="Times New Roman"/>
          <w:sz w:val="28"/>
          <w:szCs w:val="28"/>
        </w:rPr>
      </w:pPr>
      <w:r w:rsidRPr="00805C0F">
        <w:rPr>
          <w:rFonts w:ascii="Times New Roman" w:hAnsi="Times New Roman" w:cs="Times New Roman"/>
          <w:sz w:val="28"/>
          <w:szCs w:val="28"/>
        </w:rPr>
        <w:t>Пищевая промышленность</w:t>
      </w:r>
      <w:r w:rsidR="006B3BF8" w:rsidRPr="00805C0F">
        <w:rPr>
          <w:rFonts w:ascii="Times New Roman" w:hAnsi="Times New Roman" w:cs="Times New Roman"/>
          <w:sz w:val="28"/>
          <w:szCs w:val="28"/>
        </w:rPr>
        <w:t>.</w:t>
      </w:r>
    </w:p>
    <w:p w14:paraId="1C5D7FEB" w14:textId="4E6A217A" w:rsidR="006B3BF8" w:rsidRPr="00805C0F" w:rsidRDefault="006B3BF8" w:rsidP="00886803">
      <w:pPr>
        <w:pStyle w:val="a5"/>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 xml:space="preserve">Пищевая промышленность городского поселения Игрим представлена предприятиями по </w:t>
      </w:r>
      <w:proofErr w:type="spellStart"/>
      <w:r w:rsidRPr="00805C0F">
        <w:rPr>
          <w:rFonts w:ascii="Times New Roman" w:eastAsia="Times New Roman" w:hAnsi="Times New Roman" w:cs="Times New Roman"/>
          <w:sz w:val="28"/>
          <w:szCs w:val="28"/>
          <w:lang w:eastAsia="ru-RU"/>
        </w:rPr>
        <w:t>рыбодобыче</w:t>
      </w:r>
      <w:proofErr w:type="spellEnd"/>
      <w:r w:rsidRPr="00805C0F">
        <w:rPr>
          <w:rFonts w:ascii="Times New Roman" w:eastAsia="Times New Roman" w:hAnsi="Times New Roman" w:cs="Times New Roman"/>
          <w:sz w:val="28"/>
          <w:szCs w:val="28"/>
          <w:lang w:eastAsia="ru-RU"/>
        </w:rPr>
        <w:t xml:space="preserve">, </w:t>
      </w:r>
      <w:proofErr w:type="spellStart"/>
      <w:r w:rsidRPr="00805C0F">
        <w:rPr>
          <w:rFonts w:ascii="Times New Roman" w:eastAsia="Times New Roman" w:hAnsi="Times New Roman" w:cs="Times New Roman"/>
          <w:sz w:val="28"/>
          <w:szCs w:val="28"/>
          <w:lang w:eastAsia="ru-RU"/>
        </w:rPr>
        <w:t>рыбообработке</w:t>
      </w:r>
      <w:proofErr w:type="spellEnd"/>
      <w:r w:rsidRPr="00805C0F">
        <w:rPr>
          <w:rFonts w:ascii="Times New Roman" w:eastAsia="Times New Roman" w:hAnsi="Times New Roman" w:cs="Times New Roman"/>
          <w:sz w:val="28"/>
          <w:szCs w:val="28"/>
          <w:lang w:eastAsia="ru-RU"/>
        </w:rPr>
        <w:t>, которые осуществляют реализацию готовой рыбопродукции населению, а также предприятиями выпускающими хлеб, хлебобулочные и кондитерские изделия.</w:t>
      </w:r>
    </w:p>
    <w:p w14:paraId="18D46852" w14:textId="468719C6" w:rsidR="00142086" w:rsidRPr="00805C0F" w:rsidRDefault="006B3BF8" w:rsidP="00886803">
      <w:pPr>
        <w:pStyle w:val="a5"/>
        <w:numPr>
          <w:ilvl w:val="1"/>
          <w:numId w:val="20"/>
        </w:numPr>
        <w:ind w:left="0" w:firstLine="567"/>
        <w:jc w:val="both"/>
        <w:rPr>
          <w:rFonts w:ascii="Times New Roman" w:hAnsi="Times New Roman" w:cs="Times New Roman"/>
          <w:sz w:val="28"/>
          <w:szCs w:val="28"/>
        </w:rPr>
      </w:pPr>
      <w:proofErr w:type="spellStart"/>
      <w:r w:rsidRPr="00805C0F">
        <w:rPr>
          <w:rFonts w:ascii="Times New Roman" w:hAnsi="Times New Roman" w:cs="Times New Roman"/>
          <w:sz w:val="28"/>
          <w:szCs w:val="28"/>
        </w:rPr>
        <w:t>Р</w:t>
      </w:r>
      <w:r w:rsidR="00C17E8D" w:rsidRPr="00805C0F">
        <w:rPr>
          <w:rFonts w:ascii="Times New Roman" w:hAnsi="Times New Roman" w:cs="Times New Roman"/>
          <w:sz w:val="28"/>
          <w:szCs w:val="28"/>
        </w:rPr>
        <w:t>ыбодобыч</w:t>
      </w:r>
      <w:r w:rsidRPr="00805C0F">
        <w:rPr>
          <w:rFonts w:ascii="Times New Roman" w:hAnsi="Times New Roman" w:cs="Times New Roman"/>
          <w:sz w:val="28"/>
          <w:szCs w:val="28"/>
        </w:rPr>
        <w:t>а</w:t>
      </w:r>
      <w:proofErr w:type="spellEnd"/>
      <w:r w:rsidR="00C17E8D" w:rsidRPr="00805C0F">
        <w:rPr>
          <w:rFonts w:ascii="Times New Roman" w:hAnsi="Times New Roman" w:cs="Times New Roman"/>
          <w:sz w:val="28"/>
          <w:szCs w:val="28"/>
        </w:rPr>
        <w:t xml:space="preserve"> и </w:t>
      </w:r>
      <w:proofErr w:type="spellStart"/>
      <w:r w:rsidR="00C17E8D" w:rsidRPr="00805C0F">
        <w:rPr>
          <w:rFonts w:ascii="Times New Roman" w:hAnsi="Times New Roman" w:cs="Times New Roman"/>
          <w:sz w:val="28"/>
          <w:szCs w:val="28"/>
        </w:rPr>
        <w:t>рыбообработк</w:t>
      </w:r>
      <w:r w:rsidRPr="00805C0F">
        <w:rPr>
          <w:rFonts w:ascii="Times New Roman" w:hAnsi="Times New Roman" w:cs="Times New Roman"/>
          <w:sz w:val="28"/>
          <w:szCs w:val="28"/>
        </w:rPr>
        <w:t>а</w:t>
      </w:r>
      <w:proofErr w:type="spellEnd"/>
      <w:r w:rsidRPr="00805C0F">
        <w:rPr>
          <w:rFonts w:ascii="Times New Roman" w:hAnsi="Times New Roman" w:cs="Times New Roman"/>
          <w:sz w:val="28"/>
          <w:szCs w:val="28"/>
        </w:rPr>
        <w:t>:</w:t>
      </w:r>
    </w:p>
    <w:p w14:paraId="27B2D274" w14:textId="0F41F2AB" w:rsidR="00664510" w:rsidRPr="00805C0F" w:rsidRDefault="00142086"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Рыбное хозяйство в экономике </w:t>
      </w:r>
      <w:r w:rsidR="002935D7" w:rsidRPr="00805C0F">
        <w:rPr>
          <w:rFonts w:ascii="Times New Roman" w:hAnsi="Times New Roman" w:cs="Times New Roman"/>
          <w:sz w:val="28"/>
          <w:szCs w:val="28"/>
        </w:rPr>
        <w:t>городского поселения Игрим</w:t>
      </w:r>
      <w:r w:rsidRPr="00805C0F">
        <w:rPr>
          <w:rFonts w:ascii="Times New Roman" w:hAnsi="Times New Roman" w:cs="Times New Roman"/>
          <w:sz w:val="28"/>
          <w:szCs w:val="28"/>
        </w:rPr>
        <w:t xml:space="preserve"> играет важную роль в качестве поставщика пищевой, кормовой продукции, сырья и полуфабрикатов для пищевой промышленности. Рыбная отрасль рассматривается как источник обеспечен</w:t>
      </w:r>
      <w:r w:rsidR="00E24981" w:rsidRPr="00805C0F">
        <w:rPr>
          <w:rFonts w:ascii="Times New Roman" w:hAnsi="Times New Roman" w:cs="Times New Roman"/>
          <w:sz w:val="28"/>
          <w:szCs w:val="28"/>
        </w:rPr>
        <w:t>ия населения продуктами питания</w:t>
      </w:r>
      <w:r w:rsidR="00764749" w:rsidRPr="00805C0F">
        <w:rPr>
          <w:rFonts w:ascii="Times New Roman" w:hAnsi="Times New Roman" w:cs="Times New Roman"/>
          <w:sz w:val="28"/>
          <w:szCs w:val="28"/>
        </w:rPr>
        <w:t>, в том числе с возможностью импортозамещения.</w:t>
      </w:r>
    </w:p>
    <w:p w14:paraId="7CB47346" w14:textId="089DFDC1" w:rsidR="009712D2" w:rsidRPr="00805C0F" w:rsidRDefault="009712D2" w:rsidP="00886803">
      <w:pPr>
        <w:spacing w:after="0" w:line="240" w:lineRule="auto"/>
        <w:ind w:firstLine="567"/>
        <w:jc w:val="both"/>
        <w:rPr>
          <w:rFonts w:ascii="Times New Roman" w:hAnsi="Times New Roman" w:cs="Times New Roman"/>
          <w:bCs/>
          <w:iCs/>
          <w:sz w:val="28"/>
          <w:szCs w:val="28"/>
        </w:rPr>
      </w:pPr>
      <w:r w:rsidRPr="00805C0F">
        <w:rPr>
          <w:rFonts w:ascii="Times New Roman" w:hAnsi="Times New Roman" w:cs="Times New Roman"/>
          <w:bCs/>
          <w:iCs/>
          <w:sz w:val="28"/>
          <w:szCs w:val="28"/>
        </w:rPr>
        <w:t xml:space="preserve">По состоянию на начало 2022 года в соответствии с данными мониторинга </w:t>
      </w:r>
      <w:r w:rsidRPr="00805C0F">
        <w:rPr>
          <w:rFonts w:ascii="Times New Roman" w:hAnsi="Times New Roman" w:cs="Times New Roman"/>
          <w:sz w:val="28"/>
          <w:szCs w:val="28"/>
        </w:rPr>
        <w:t xml:space="preserve">отдела государственного контроля, надзора, охраны водных биологических ресурсов и среды их обитания по Ханты-Мансийскому автономному округу – Югре на территории муниципального образования </w:t>
      </w:r>
      <w:r w:rsidR="00D5104E" w:rsidRPr="00805C0F">
        <w:rPr>
          <w:rFonts w:ascii="Times New Roman" w:eastAsia="Times New Roman" w:hAnsi="Times New Roman" w:cs="Times New Roman"/>
          <w:sz w:val="28"/>
          <w:szCs w:val="28"/>
          <w:lang w:eastAsia="ru-RU"/>
        </w:rPr>
        <w:t>НРО КМНС «</w:t>
      </w:r>
      <w:proofErr w:type="spellStart"/>
      <w:r w:rsidR="00D5104E" w:rsidRPr="00805C0F">
        <w:rPr>
          <w:rFonts w:ascii="Times New Roman" w:eastAsia="Times New Roman" w:hAnsi="Times New Roman" w:cs="Times New Roman"/>
          <w:sz w:val="28"/>
          <w:szCs w:val="28"/>
          <w:lang w:eastAsia="ru-RU"/>
        </w:rPr>
        <w:t>Рахтынья</w:t>
      </w:r>
      <w:proofErr w:type="spellEnd"/>
      <w:r w:rsidR="00D5104E" w:rsidRPr="00805C0F">
        <w:rPr>
          <w:rFonts w:ascii="Times New Roman" w:eastAsia="Times New Roman" w:hAnsi="Times New Roman" w:cs="Times New Roman"/>
          <w:sz w:val="28"/>
          <w:szCs w:val="28"/>
          <w:lang w:eastAsia="ru-RU"/>
        </w:rPr>
        <w:t>»</w:t>
      </w:r>
      <w:r w:rsidRPr="00805C0F">
        <w:rPr>
          <w:rFonts w:ascii="Times New Roman" w:hAnsi="Times New Roman" w:cs="Times New Roman"/>
          <w:sz w:val="28"/>
          <w:szCs w:val="28"/>
        </w:rPr>
        <w:t xml:space="preserve"> </w:t>
      </w:r>
      <w:r w:rsidR="00D5104E" w:rsidRPr="00805C0F">
        <w:rPr>
          <w:rFonts w:ascii="Times New Roman" w:hAnsi="Times New Roman" w:cs="Times New Roman"/>
          <w:sz w:val="28"/>
          <w:szCs w:val="28"/>
        </w:rPr>
        <w:t>является крупным предприятием осуществляющее вылов рыбы</w:t>
      </w:r>
      <w:r w:rsidRPr="00805C0F">
        <w:rPr>
          <w:rFonts w:ascii="Times New Roman" w:eastAsia="Times New Roman" w:hAnsi="Times New Roman" w:cs="Times New Roman"/>
          <w:sz w:val="28"/>
          <w:szCs w:val="28"/>
          <w:lang w:eastAsia="ru-RU"/>
        </w:rPr>
        <w:t>.</w:t>
      </w:r>
    </w:p>
    <w:p w14:paraId="5177D1B2" w14:textId="010FB928" w:rsidR="009712D2" w:rsidRPr="00805C0F" w:rsidRDefault="009712D2" w:rsidP="0088680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 xml:space="preserve">Объем вылова </w:t>
      </w:r>
      <w:r w:rsidR="00D5104E" w:rsidRPr="00805C0F">
        <w:rPr>
          <w:rFonts w:ascii="Times New Roman" w:eastAsia="Times New Roman" w:hAnsi="Times New Roman" w:cs="Times New Roman"/>
          <w:sz w:val="28"/>
          <w:szCs w:val="28"/>
          <w:lang w:eastAsia="ru-RU"/>
        </w:rPr>
        <w:t xml:space="preserve">рыбы </w:t>
      </w:r>
      <w:r w:rsidRPr="00805C0F">
        <w:rPr>
          <w:rFonts w:ascii="Times New Roman" w:eastAsia="Times New Roman" w:hAnsi="Times New Roman" w:cs="Times New Roman"/>
          <w:sz w:val="28"/>
          <w:szCs w:val="28"/>
          <w:lang w:eastAsia="ru-RU"/>
        </w:rPr>
        <w:t>национальной родовой общины коренных малочисленных народов Севера «</w:t>
      </w:r>
      <w:proofErr w:type="spellStart"/>
      <w:r w:rsidRPr="00805C0F">
        <w:rPr>
          <w:rFonts w:ascii="Times New Roman" w:eastAsia="Times New Roman" w:hAnsi="Times New Roman" w:cs="Times New Roman"/>
          <w:sz w:val="28"/>
          <w:szCs w:val="28"/>
          <w:lang w:eastAsia="ru-RU"/>
        </w:rPr>
        <w:t>Рахтынья</w:t>
      </w:r>
      <w:proofErr w:type="spellEnd"/>
      <w:r w:rsidRPr="00805C0F">
        <w:rPr>
          <w:rFonts w:ascii="Times New Roman" w:eastAsia="Times New Roman" w:hAnsi="Times New Roman" w:cs="Times New Roman"/>
          <w:sz w:val="28"/>
          <w:szCs w:val="28"/>
          <w:lang w:eastAsia="ru-RU"/>
        </w:rPr>
        <w:t xml:space="preserve">» - 43,33% (674,52 </w:t>
      </w:r>
      <w:proofErr w:type="spellStart"/>
      <w:r w:rsidRPr="00805C0F">
        <w:rPr>
          <w:rFonts w:ascii="Times New Roman" w:eastAsia="Times New Roman" w:hAnsi="Times New Roman" w:cs="Times New Roman"/>
          <w:sz w:val="28"/>
          <w:szCs w:val="28"/>
          <w:lang w:eastAsia="ru-RU"/>
        </w:rPr>
        <w:t>тн</w:t>
      </w:r>
      <w:proofErr w:type="spellEnd"/>
      <w:r w:rsidRPr="00805C0F">
        <w:rPr>
          <w:rFonts w:ascii="Times New Roman" w:eastAsia="Times New Roman" w:hAnsi="Times New Roman" w:cs="Times New Roman"/>
          <w:sz w:val="28"/>
          <w:szCs w:val="28"/>
          <w:lang w:eastAsia="ru-RU"/>
        </w:rPr>
        <w:t>.).</w:t>
      </w:r>
    </w:p>
    <w:p w14:paraId="4D473149" w14:textId="77777777" w:rsidR="00D5104E" w:rsidRPr="00805C0F" w:rsidRDefault="00D5104E" w:rsidP="008868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 xml:space="preserve">Предприятие является крупным </w:t>
      </w:r>
      <w:proofErr w:type="spellStart"/>
      <w:r w:rsidRPr="00805C0F">
        <w:rPr>
          <w:rFonts w:ascii="Times New Roman" w:eastAsia="Times New Roman" w:hAnsi="Times New Roman" w:cs="Times New Roman"/>
          <w:sz w:val="28"/>
          <w:szCs w:val="28"/>
          <w:lang w:eastAsia="ru-RU"/>
        </w:rPr>
        <w:t>рыбопереработчиком</w:t>
      </w:r>
      <w:proofErr w:type="spellEnd"/>
      <w:r w:rsidRPr="00805C0F">
        <w:rPr>
          <w:rFonts w:ascii="Times New Roman" w:eastAsia="Times New Roman" w:hAnsi="Times New Roman" w:cs="Times New Roman"/>
          <w:sz w:val="28"/>
          <w:szCs w:val="28"/>
          <w:lang w:eastAsia="ru-RU"/>
        </w:rPr>
        <w:t xml:space="preserve"> территории - реализуется более 80 видов рыбной продукции: рыба свежая, замороженная, </w:t>
      </w:r>
      <w:r w:rsidRPr="00805C0F">
        <w:rPr>
          <w:rFonts w:ascii="Times New Roman" w:eastAsia="Times New Roman" w:hAnsi="Times New Roman" w:cs="Times New Roman"/>
          <w:sz w:val="28"/>
          <w:szCs w:val="28"/>
          <w:lang w:eastAsia="ru-RU"/>
        </w:rPr>
        <w:lastRenderedPageBreak/>
        <w:t>копченая, соленая, сушено-вяленная, кулинарные изделия и консервы, которая пользуется повышенным спросом потребителей на внутреннем и внешнем рынке.</w:t>
      </w:r>
    </w:p>
    <w:p w14:paraId="3F3A94E3" w14:textId="77777777" w:rsidR="00D5104E" w:rsidRPr="00805C0F" w:rsidRDefault="00D5104E" w:rsidP="008868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НРО КМНС «</w:t>
      </w:r>
      <w:proofErr w:type="spellStart"/>
      <w:r w:rsidRPr="00805C0F">
        <w:rPr>
          <w:rFonts w:ascii="Times New Roman" w:eastAsia="Times New Roman" w:hAnsi="Times New Roman" w:cs="Times New Roman"/>
          <w:sz w:val="28"/>
          <w:szCs w:val="28"/>
          <w:lang w:eastAsia="ru-RU"/>
        </w:rPr>
        <w:t>Рахтынья</w:t>
      </w:r>
      <w:proofErr w:type="spellEnd"/>
      <w:r w:rsidRPr="00805C0F">
        <w:rPr>
          <w:rFonts w:ascii="Times New Roman" w:eastAsia="Times New Roman" w:hAnsi="Times New Roman" w:cs="Times New Roman"/>
          <w:sz w:val="28"/>
          <w:szCs w:val="28"/>
          <w:lang w:eastAsia="ru-RU"/>
        </w:rPr>
        <w:t>» единственное предприятие, осуществляющее деятельность по воспроизводству водных биологических ресурсов.</w:t>
      </w:r>
    </w:p>
    <w:p w14:paraId="456E9A5D" w14:textId="77777777" w:rsidR="00D5104E" w:rsidRPr="00805C0F" w:rsidRDefault="00D5104E" w:rsidP="008868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C0F">
        <w:rPr>
          <w:rFonts w:ascii="Times New Roman" w:hAnsi="Times New Roman" w:cs="Times New Roman"/>
          <w:sz w:val="28"/>
          <w:szCs w:val="28"/>
        </w:rPr>
        <w:t xml:space="preserve">С целью развития отрасли, с учетом решения задач по обеспечению продовольственной безопасности и </w:t>
      </w:r>
      <w:r w:rsidRPr="00805C0F">
        <w:rPr>
          <w:rFonts w:ascii="Times New Roman" w:eastAsia="Times New Roman" w:hAnsi="Times New Roman" w:cs="Times New Roman"/>
          <w:sz w:val="28"/>
          <w:szCs w:val="28"/>
          <w:lang w:eastAsia="ru-RU"/>
        </w:rPr>
        <w:t>поддержания водно-биологического баланса</w:t>
      </w:r>
      <w:r w:rsidRPr="00805C0F">
        <w:rPr>
          <w:rFonts w:ascii="Times New Roman" w:hAnsi="Times New Roman" w:cs="Times New Roman"/>
          <w:sz w:val="28"/>
          <w:szCs w:val="28"/>
        </w:rPr>
        <w:t xml:space="preserve">, </w:t>
      </w:r>
      <w:r w:rsidRPr="00805C0F">
        <w:rPr>
          <w:rFonts w:ascii="Times New Roman" w:eastAsia="Times New Roman" w:hAnsi="Times New Roman" w:cs="Times New Roman"/>
          <w:sz w:val="28"/>
          <w:szCs w:val="28"/>
          <w:lang w:eastAsia="ru-RU"/>
        </w:rPr>
        <w:t>НРО КМНС «</w:t>
      </w:r>
      <w:proofErr w:type="spellStart"/>
      <w:r w:rsidRPr="00805C0F">
        <w:rPr>
          <w:rFonts w:ascii="Times New Roman" w:eastAsia="Times New Roman" w:hAnsi="Times New Roman" w:cs="Times New Roman"/>
          <w:sz w:val="28"/>
          <w:szCs w:val="28"/>
          <w:lang w:eastAsia="ru-RU"/>
        </w:rPr>
        <w:t>Рахтынья</w:t>
      </w:r>
      <w:proofErr w:type="spellEnd"/>
      <w:r w:rsidRPr="00805C0F">
        <w:rPr>
          <w:rFonts w:ascii="Times New Roman" w:eastAsia="Times New Roman" w:hAnsi="Times New Roman" w:cs="Times New Roman"/>
          <w:sz w:val="28"/>
          <w:szCs w:val="28"/>
          <w:lang w:eastAsia="ru-RU"/>
        </w:rPr>
        <w:t>» осуществляет отлов и содержание сиговых пород рыб в специализированных условиях для дальнейшего забора икры. Биоматериал транспортируется в Тобольский рыборазводный питомник. Выращенные мальки направляются в естественную среду обитания.</w:t>
      </w:r>
    </w:p>
    <w:p w14:paraId="3F24A9B7" w14:textId="46CB2376" w:rsidR="00D5104E" w:rsidRPr="00805C0F" w:rsidRDefault="00A73D4E" w:rsidP="00886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D5104E" w:rsidRPr="00805C0F">
        <w:rPr>
          <w:rFonts w:ascii="Times New Roman" w:hAnsi="Times New Roman" w:cs="Times New Roman"/>
          <w:sz w:val="28"/>
          <w:szCs w:val="28"/>
        </w:rPr>
        <w:t xml:space="preserve">жегодно, на базе </w:t>
      </w:r>
      <w:proofErr w:type="spellStart"/>
      <w:r w:rsidR="00D5104E" w:rsidRPr="00805C0F">
        <w:rPr>
          <w:rFonts w:ascii="Times New Roman" w:hAnsi="Times New Roman" w:cs="Times New Roman"/>
          <w:sz w:val="28"/>
          <w:szCs w:val="28"/>
        </w:rPr>
        <w:t>Ванзетурской</w:t>
      </w:r>
      <w:proofErr w:type="spellEnd"/>
      <w:r w:rsidR="00D5104E" w:rsidRPr="00805C0F">
        <w:rPr>
          <w:rFonts w:ascii="Times New Roman" w:hAnsi="Times New Roman" w:cs="Times New Roman"/>
          <w:sz w:val="28"/>
          <w:szCs w:val="28"/>
        </w:rPr>
        <w:t xml:space="preserve"> </w:t>
      </w:r>
      <w:proofErr w:type="spellStart"/>
      <w:r w:rsidR="00D5104E" w:rsidRPr="00805C0F">
        <w:rPr>
          <w:rFonts w:ascii="Times New Roman" w:hAnsi="Times New Roman" w:cs="Times New Roman"/>
          <w:sz w:val="28"/>
          <w:szCs w:val="28"/>
        </w:rPr>
        <w:t>соровой</w:t>
      </w:r>
      <w:proofErr w:type="spellEnd"/>
      <w:r w:rsidR="00D5104E" w:rsidRPr="00805C0F">
        <w:rPr>
          <w:rFonts w:ascii="Times New Roman" w:hAnsi="Times New Roman" w:cs="Times New Roman"/>
          <w:sz w:val="28"/>
          <w:szCs w:val="28"/>
        </w:rPr>
        <w:t xml:space="preserve"> системы проводятся работы по зарыблению - запуску личинок пеляди, сиг-пыжьяна, муксуна и </w:t>
      </w:r>
      <w:proofErr w:type="spellStart"/>
      <w:r w:rsidR="00D5104E" w:rsidRPr="00805C0F">
        <w:rPr>
          <w:rFonts w:ascii="Times New Roman" w:hAnsi="Times New Roman" w:cs="Times New Roman"/>
          <w:sz w:val="28"/>
          <w:szCs w:val="28"/>
        </w:rPr>
        <w:t>сосьвинской</w:t>
      </w:r>
      <w:proofErr w:type="spellEnd"/>
      <w:r w:rsidR="00D5104E" w:rsidRPr="00805C0F">
        <w:rPr>
          <w:rFonts w:ascii="Times New Roman" w:hAnsi="Times New Roman" w:cs="Times New Roman"/>
          <w:sz w:val="28"/>
          <w:szCs w:val="28"/>
        </w:rPr>
        <w:t xml:space="preserve"> сельди в </w:t>
      </w:r>
      <w:proofErr w:type="spellStart"/>
      <w:r w:rsidR="00D5104E" w:rsidRPr="00805C0F">
        <w:rPr>
          <w:rFonts w:ascii="Times New Roman" w:hAnsi="Times New Roman" w:cs="Times New Roman"/>
          <w:sz w:val="28"/>
          <w:szCs w:val="28"/>
        </w:rPr>
        <w:t>Ванзетурский</w:t>
      </w:r>
      <w:proofErr w:type="spellEnd"/>
      <w:r w:rsidR="00D5104E" w:rsidRPr="00805C0F">
        <w:rPr>
          <w:rFonts w:ascii="Times New Roman" w:hAnsi="Times New Roman" w:cs="Times New Roman"/>
          <w:sz w:val="28"/>
          <w:szCs w:val="28"/>
        </w:rPr>
        <w:t xml:space="preserve"> рыбопитомник в количестве от 21 до 52 млн. штук. Сотрудниками ФГБНУ «</w:t>
      </w:r>
      <w:proofErr w:type="spellStart"/>
      <w:r w:rsidR="00D5104E" w:rsidRPr="00805C0F">
        <w:rPr>
          <w:rFonts w:ascii="Times New Roman" w:hAnsi="Times New Roman" w:cs="Times New Roman"/>
          <w:sz w:val="28"/>
          <w:szCs w:val="28"/>
        </w:rPr>
        <w:t>Госрыбцентр</w:t>
      </w:r>
      <w:proofErr w:type="spellEnd"/>
      <w:r w:rsidR="00D5104E" w:rsidRPr="00805C0F">
        <w:rPr>
          <w:rFonts w:ascii="Times New Roman" w:hAnsi="Times New Roman" w:cs="Times New Roman"/>
          <w:sz w:val="28"/>
          <w:szCs w:val="28"/>
        </w:rPr>
        <w:t xml:space="preserve">» осуществляется проверка, подсчет и взвешивание выращенной молоди. Оценка выживаемости мальков более 50%. </w:t>
      </w:r>
    </w:p>
    <w:p w14:paraId="30F8A10D" w14:textId="1CCDF11C" w:rsidR="00D5104E" w:rsidRPr="00805C0F" w:rsidRDefault="00D5104E" w:rsidP="00886803">
      <w:pPr>
        <w:spacing w:after="0" w:line="240" w:lineRule="auto"/>
        <w:ind w:firstLine="709"/>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Воспроизводство молоди определяет будущие темпы производства прогнозных периодов рыбной отрасли.</w:t>
      </w:r>
    </w:p>
    <w:p w14:paraId="286F563E" w14:textId="59A0D890" w:rsidR="00313F08" w:rsidRPr="00805C0F" w:rsidRDefault="00313F08" w:rsidP="00886803">
      <w:pPr>
        <w:autoSpaceDE w:val="0"/>
        <w:autoSpaceDN w:val="0"/>
        <w:adjustRightInd w:val="0"/>
        <w:spacing w:after="0" w:line="240" w:lineRule="auto"/>
        <w:ind w:firstLine="568"/>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В 2022 году Березовский район в окружном конкурсе Торгово-промышленной палаты Ханты-Мансийского автономного округа – Югры «Лучший товар Югры-2022» представлял </w:t>
      </w:r>
      <w:r w:rsidRPr="00805C0F">
        <w:rPr>
          <w:rFonts w:ascii="Times New Roman" w:hAnsi="Times New Roman" w:cs="Times New Roman"/>
          <w:sz w:val="28"/>
          <w:szCs w:val="28"/>
          <w:lang w:eastAsia="ar-SA"/>
        </w:rPr>
        <w:t>индивидуальный предприниматель Давыдков Юрий Викторович с продукцией с</w:t>
      </w:r>
      <w:r w:rsidRPr="00805C0F">
        <w:rPr>
          <w:rFonts w:ascii="Times New Roman" w:eastAsia="Calibri" w:hAnsi="Times New Roman" w:cs="Times New Roman"/>
          <w:sz w:val="28"/>
          <w:szCs w:val="28"/>
        </w:rPr>
        <w:t xml:space="preserve">ырок </w:t>
      </w:r>
      <w:proofErr w:type="spellStart"/>
      <w:r w:rsidRPr="00805C0F">
        <w:rPr>
          <w:rFonts w:ascii="Times New Roman" w:eastAsia="Calibri" w:hAnsi="Times New Roman" w:cs="Times New Roman"/>
          <w:sz w:val="28"/>
          <w:szCs w:val="28"/>
        </w:rPr>
        <w:t>северососьвинский</w:t>
      </w:r>
      <w:proofErr w:type="spellEnd"/>
      <w:r w:rsidRPr="00805C0F">
        <w:rPr>
          <w:rFonts w:ascii="Times New Roman" w:eastAsia="Calibri" w:hAnsi="Times New Roman" w:cs="Times New Roman"/>
          <w:sz w:val="28"/>
          <w:szCs w:val="28"/>
        </w:rPr>
        <w:t xml:space="preserve"> (пелядь) соленый в тузлуке. </w:t>
      </w:r>
      <w:r w:rsidRPr="00805C0F">
        <w:rPr>
          <w:rFonts w:ascii="Times New Roman" w:hAnsi="Times New Roman" w:cs="Times New Roman"/>
          <w:sz w:val="28"/>
          <w:szCs w:val="28"/>
          <w:lang w:eastAsia="ar-SA"/>
        </w:rPr>
        <w:t xml:space="preserve">Давыдков Юрий Викторович был награжден дипломом победителя окружного конкурса </w:t>
      </w:r>
      <w:r w:rsidRPr="00805C0F">
        <w:rPr>
          <w:rFonts w:ascii="Times New Roman" w:eastAsia="Calibri" w:hAnsi="Times New Roman" w:cs="Times New Roman"/>
          <w:sz w:val="28"/>
          <w:szCs w:val="28"/>
        </w:rPr>
        <w:t>«Лучший товар Югры-2022» - «Выбор потребителя» в номинации «Рыба и рыбная продукция».</w:t>
      </w:r>
    </w:p>
    <w:p w14:paraId="0010E4F2" w14:textId="62D3053D" w:rsidR="00D5104E" w:rsidRPr="00805C0F" w:rsidRDefault="00D5104E" w:rsidP="00886803">
      <w:pPr>
        <w:spacing w:after="0" w:line="240" w:lineRule="auto"/>
        <w:ind w:firstLine="567"/>
        <w:jc w:val="both"/>
        <w:rPr>
          <w:rFonts w:ascii="Times New Roman" w:hAnsi="Times New Roman" w:cs="Times New Roman"/>
          <w:sz w:val="28"/>
          <w:szCs w:val="28"/>
        </w:rPr>
      </w:pPr>
      <w:r w:rsidRPr="00805C0F">
        <w:rPr>
          <w:rFonts w:ascii="Times New Roman" w:eastAsia="Times New Roman" w:hAnsi="Times New Roman" w:cs="Times New Roman"/>
          <w:bCs/>
          <w:iCs/>
          <w:sz w:val="28"/>
          <w:szCs w:val="28"/>
          <w:lang w:eastAsia="ru-RU"/>
        </w:rPr>
        <w:t xml:space="preserve">Географическое расположение территории поселения определяет высокий рыбопромысловый потенциал. </w:t>
      </w:r>
    </w:p>
    <w:p w14:paraId="034C999B" w14:textId="61780131" w:rsidR="009712D2" w:rsidRPr="00805C0F" w:rsidRDefault="009712D2"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Главной проблемой рыбодобывающей отрасли является высокая стоимость транспортировки рыбной продукции, что снижает ее конкурентоспособность на внешних рынках. </w:t>
      </w:r>
    </w:p>
    <w:p w14:paraId="798C1EDC" w14:textId="1AF1C2EE" w:rsidR="00C12C3B" w:rsidRPr="00805C0F" w:rsidRDefault="0064630D" w:rsidP="00886803">
      <w:pPr>
        <w:pStyle w:val="a5"/>
        <w:numPr>
          <w:ilvl w:val="1"/>
          <w:numId w:val="20"/>
        </w:numPr>
        <w:ind w:left="0" w:firstLine="567"/>
        <w:jc w:val="both"/>
        <w:rPr>
          <w:rFonts w:ascii="Times New Roman" w:hAnsi="Times New Roman" w:cs="Times New Roman"/>
          <w:sz w:val="28"/>
          <w:szCs w:val="28"/>
        </w:rPr>
      </w:pPr>
      <w:r w:rsidRPr="00805C0F">
        <w:rPr>
          <w:rFonts w:ascii="Times New Roman" w:hAnsi="Times New Roman" w:cs="Times New Roman"/>
          <w:sz w:val="28"/>
          <w:szCs w:val="28"/>
        </w:rPr>
        <w:t>Производство</w:t>
      </w:r>
      <w:r w:rsidR="00C17E8D" w:rsidRPr="00805C0F">
        <w:rPr>
          <w:rFonts w:ascii="Times New Roman" w:hAnsi="Times New Roman" w:cs="Times New Roman"/>
          <w:sz w:val="28"/>
          <w:szCs w:val="28"/>
        </w:rPr>
        <w:t xml:space="preserve"> хлеб</w:t>
      </w:r>
      <w:r w:rsidRPr="00805C0F">
        <w:rPr>
          <w:rFonts w:ascii="Times New Roman" w:hAnsi="Times New Roman" w:cs="Times New Roman"/>
          <w:sz w:val="28"/>
          <w:szCs w:val="28"/>
        </w:rPr>
        <w:t>а</w:t>
      </w:r>
      <w:r w:rsidR="00C17E8D" w:rsidRPr="00805C0F">
        <w:rPr>
          <w:rFonts w:ascii="Times New Roman" w:hAnsi="Times New Roman" w:cs="Times New Roman"/>
          <w:sz w:val="28"/>
          <w:szCs w:val="28"/>
        </w:rPr>
        <w:t>, хлебобулочны</w:t>
      </w:r>
      <w:r w:rsidRPr="00805C0F">
        <w:rPr>
          <w:rFonts w:ascii="Times New Roman" w:hAnsi="Times New Roman" w:cs="Times New Roman"/>
          <w:sz w:val="28"/>
          <w:szCs w:val="28"/>
        </w:rPr>
        <w:t>х</w:t>
      </w:r>
      <w:r w:rsidR="00C17E8D" w:rsidRPr="00805C0F">
        <w:rPr>
          <w:rFonts w:ascii="Times New Roman" w:hAnsi="Times New Roman" w:cs="Times New Roman"/>
          <w:sz w:val="28"/>
          <w:szCs w:val="28"/>
        </w:rPr>
        <w:t xml:space="preserve"> и кондитерски</w:t>
      </w:r>
      <w:r w:rsidRPr="00805C0F">
        <w:rPr>
          <w:rFonts w:ascii="Times New Roman" w:hAnsi="Times New Roman" w:cs="Times New Roman"/>
          <w:sz w:val="28"/>
          <w:szCs w:val="28"/>
        </w:rPr>
        <w:t>х</w:t>
      </w:r>
      <w:r w:rsidR="00C17E8D" w:rsidRPr="00805C0F">
        <w:rPr>
          <w:rFonts w:ascii="Times New Roman" w:hAnsi="Times New Roman" w:cs="Times New Roman"/>
          <w:sz w:val="28"/>
          <w:szCs w:val="28"/>
        </w:rPr>
        <w:t xml:space="preserve"> издели</w:t>
      </w:r>
      <w:r w:rsidRPr="00805C0F">
        <w:rPr>
          <w:rFonts w:ascii="Times New Roman" w:hAnsi="Times New Roman" w:cs="Times New Roman"/>
          <w:sz w:val="28"/>
          <w:szCs w:val="28"/>
        </w:rPr>
        <w:t>й</w:t>
      </w:r>
      <w:r w:rsidR="00C17E8D" w:rsidRPr="00805C0F">
        <w:rPr>
          <w:rFonts w:ascii="Times New Roman" w:hAnsi="Times New Roman" w:cs="Times New Roman"/>
          <w:sz w:val="28"/>
          <w:szCs w:val="28"/>
        </w:rPr>
        <w:t>.</w:t>
      </w:r>
    </w:p>
    <w:p w14:paraId="298B360C" w14:textId="5B6C79F3" w:rsidR="00C17E8D" w:rsidRPr="00805C0F" w:rsidRDefault="00C17E8D" w:rsidP="00886803">
      <w:pPr>
        <w:pStyle w:val="a5"/>
        <w:ind w:firstLine="567"/>
        <w:jc w:val="both"/>
        <w:rPr>
          <w:rFonts w:ascii="Times New Roman" w:hAnsi="Times New Roman" w:cs="Times New Roman"/>
          <w:sz w:val="28"/>
          <w:szCs w:val="28"/>
          <w:shd w:val="clear" w:color="auto" w:fill="FFFFFF"/>
        </w:rPr>
      </w:pPr>
      <w:r w:rsidRPr="00805C0F">
        <w:rPr>
          <w:rFonts w:ascii="Times New Roman" w:hAnsi="Times New Roman" w:cs="Times New Roman"/>
          <w:sz w:val="28"/>
          <w:szCs w:val="28"/>
        </w:rPr>
        <w:t xml:space="preserve">Крупным предприятием по выпуску хлеба и хлебобулочных изделий на территории городского поселение Игрим является ДООО «Хлеб», а средним ИП </w:t>
      </w:r>
      <w:proofErr w:type="spellStart"/>
      <w:r w:rsidRPr="00805C0F">
        <w:rPr>
          <w:rFonts w:ascii="Times New Roman" w:hAnsi="Times New Roman" w:cs="Times New Roman"/>
          <w:sz w:val="28"/>
          <w:szCs w:val="28"/>
        </w:rPr>
        <w:t>Куперштейн</w:t>
      </w:r>
      <w:proofErr w:type="spellEnd"/>
      <w:r w:rsidRPr="00805C0F">
        <w:rPr>
          <w:rFonts w:ascii="Times New Roman" w:hAnsi="Times New Roman" w:cs="Times New Roman"/>
          <w:sz w:val="28"/>
          <w:szCs w:val="28"/>
        </w:rPr>
        <w:t xml:space="preserve"> </w:t>
      </w:r>
      <w:r w:rsidR="0064630D" w:rsidRPr="00805C0F">
        <w:rPr>
          <w:rFonts w:ascii="Times New Roman" w:hAnsi="Times New Roman" w:cs="Times New Roman"/>
          <w:sz w:val="28"/>
          <w:szCs w:val="28"/>
          <w:shd w:val="clear" w:color="auto" w:fill="FFFFFF"/>
        </w:rPr>
        <w:t xml:space="preserve">Светлана Ивановна, ИП </w:t>
      </w:r>
      <w:proofErr w:type="spellStart"/>
      <w:r w:rsidR="0064630D" w:rsidRPr="00805C0F">
        <w:rPr>
          <w:rFonts w:ascii="Times New Roman" w:hAnsi="Times New Roman" w:cs="Times New Roman"/>
          <w:sz w:val="28"/>
          <w:szCs w:val="28"/>
          <w:shd w:val="clear" w:color="auto" w:fill="FFFFFF"/>
        </w:rPr>
        <w:t>Конуп</w:t>
      </w:r>
      <w:proofErr w:type="spellEnd"/>
      <w:r w:rsidR="0064630D" w:rsidRPr="00805C0F">
        <w:rPr>
          <w:rFonts w:ascii="Times New Roman" w:hAnsi="Times New Roman" w:cs="Times New Roman"/>
          <w:sz w:val="28"/>
          <w:szCs w:val="28"/>
          <w:shd w:val="clear" w:color="auto" w:fill="FFFFFF"/>
        </w:rPr>
        <w:t xml:space="preserve"> Елена Павловна</w:t>
      </w:r>
      <w:r w:rsidR="00C12C3B" w:rsidRPr="00805C0F">
        <w:rPr>
          <w:rFonts w:ascii="Times New Roman" w:hAnsi="Times New Roman" w:cs="Times New Roman"/>
          <w:sz w:val="28"/>
          <w:szCs w:val="28"/>
          <w:shd w:val="clear" w:color="auto" w:fill="FFFFFF"/>
        </w:rPr>
        <w:t xml:space="preserve">, </w:t>
      </w:r>
    </w:p>
    <w:p w14:paraId="2ED496B7" w14:textId="3886A846" w:rsidR="00E937C4" w:rsidRPr="00805C0F" w:rsidRDefault="00E937C4"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lang w:eastAsia="ar-SA"/>
        </w:rPr>
        <w:t>В поселке Ванзетур</w:t>
      </w:r>
      <w:r w:rsidRPr="00805C0F">
        <w:rPr>
          <w:rFonts w:ascii="Times New Roman" w:eastAsia="Times New Roman" w:hAnsi="Times New Roman" w:cs="Times New Roman"/>
          <w:sz w:val="28"/>
          <w:szCs w:val="28"/>
          <w:lang w:eastAsia="ru-RU"/>
        </w:rPr>
        <w:t xml:space="preserve"> открылась и работает пекарня под руководством индивидуального предпринимателя Сафарова Ш.Т.</w:t>
      </w:r>
    </w:p>
    <w:p w14:paraId="67BD90A9" w14:textId="6BDADE05" w:rsidR="00334DBA" w:rsidRPr="00805C0F" w:rsidRDefault="00C159B7" w:rsidP="00886803">
      <w:pPr>
        <w:pStyle w:val="a5"/>
        <w:ind w:firstLine="567"/>
        <w:jc w:val="both"/>
        <w:rPr>
          <w:rFonts w:ascii="Times New Roman" w:hAnsi="Times New Roman" w:cs="Times New Roman"/>
          <w:sz w:val="28"/>
          <w:szCs w:val="28"/>
        </w:rPr>
      </w:pPr>
      <w:r w:rsidRPr="00805C0F">
        <w:rPr>
          <w:rFonts w:ascii="Times New Roman" w:hAnsi="Times New Roman" w:cs="Times New Roman"/>
          <w:color w:val="000000"/>
          <w:spacing w:val="8"/>
          <w:sz w:val="28"/>
          <w:szCs w:val="28"/>
        </w:rPr>
        <w:t>В отчетном периоде 2022 года</w:t>
      </w:r>
      <w:r w:rsidRPr="00805C0F">
        <w:rPr>
          <w:rFonts w:ascii="Times New Roman" w:hAnsi="Times New Roman" w:cs="Times New Roman"/>
          <w:color w:val="000000"/>
          <w:spacing w:val="-1"/>
          <w:sz w:val="28"/>
          <w:szCs w:val="28"/>
        </w:rPr>
        <w:t xml:space="preserve"> наблюдается </w:t>
      </w:r>
      <w:r w:rsidR="002935D7" w:rsidRPr="00805C0F">
        <w:rPr>
          <w:rFonts w:ascii="Times New Roman" w:hAnsi="Times New Roman" w:cs="Times New Roman"/>
          <w:color w:val="000000"/>
          <w:spacing w:val="-1"/>
          <w:sz w:val="28"/>
          <w:szCs w:val="28"/>
        </w:rPr>
        <w:t>повышение</w:t>
      </w:r>
      <w:r w:rsidRPr="00805C0F">
        <w:rPr>
          <w:rFonts w:ascii="Times New Roman" w:hAnsi="Times New Roman" w:cs="Times New Roman"/>
          <w:color w:val="000000"/>
          <w:spacing w:val="-1"/>
          <w:sz w:val="28"/>
          <w:szCs w:val="28"/>
        </w:rPr>
        <w:t xml:space="preserve"> объемов выработки и реализации </w:t>
      </w:r>
      <w:r w:rsidRPr="00805C0F">
        <w:rPr>
          <w:rFonts w:ascii="Times New Roman" w:hAnsi="Times New Roman" w:cs="Times New Roman"/>
          <w:sz w:val="28"/>
          <w:szCs w:val="28"/>
        </w:rPr>
        <w:t xml:space="preserve">хлеба и хлебобулочных изделий по отношению к аналогичному периоду 2021 года на </w:t>
      </w:r>
      <w:r w:rsidR="00D5104E" w:rsidRPr="00805C0F">
        <w:rPr>
          <w:rFonts w:ascii="Times New Roman" w:hAnsi="Times New Roman" w:cs="Times New Roman"/>
          <w:sz w:val="28"/>
          <w:szCs w:val="28"/>
        </w:rPr>
        <w:t xml:space="preserve">11,4 тонны. </w:t>
      </w:r>
      <w:r w:rsidR="00AA005C" w:rsidRPr="00805C0F">
        <w:rPr>
          <w:rFonts w:ascii="Times New Roman" w:hAnsi="Times New Roman" w:cs="Times New Roman"/>
          <w:sz w:val="28"/>
          <w:szCs w:val="28"/>
        </w:rPr>
        <w:t xml:space="preserve"> </w:t>
      </w:r>
    </w:p>
    <w:p w14:paraId="736D370D" w14:textId="24623879" w:rsidR="002C48EF" w:rsidRPr="00805C0F" w:rsidRDefault="002C48EF" w:rsidP="00886803">
      <w:pPr>
        <w:pStyle w:val="a5"/>
        <w:ind w:firstLine="567"/>
        <w:jc w:val="both"/>
        <w:rPr>
          <w:rFonts w:ascii="Times New Roman" w:hAnsi="Times New Roman" w:cs="Times New Roman"/>
          <w:color w:val="000000"/>
          <w:sz w:val="28"/>
          <w:szCs w:val="28"/>
        </w:rPr>
      </w:pPr>
      <w:r w:rsidRPr="00805C0F">
        <w:rPr>
          <w:rFonts w:ascii="Times New Roman" w:hAnsi="Times New Roman" w:cs="Times New Roman"/>
          <w:sz w:val="28"/>
          <w:szCs w:val="28"/>
        </w:rPr>
        <w:t>Увеличение объёмов производства хлеба и хлебобулочной продукции связано с тем</w:t>
      </w:r>
      <w:r w:rsidRPr="00805C0F">
        <w:rPr>
          <w:rFonts w:ascii="Times New Roman" w:hAnsi="Times New Roman" w:cs="Times New Roman"/>
          <w:color w:val="000000"/>
          <w:sz w:val="28"/>
          <w:szCs w:val="28"/>
        </w:rPr>
        <w:t xml:space="preserve">, что на территории поселения данный вид продукции начали выпускать ИП </w:t>
      </w:r>
      <w:proofErr w:type="spellStart"/>
      <w:r w:rsidRPr="00805C0F">
        <w:rPr>
          <w:rFonts w:ascii="Times New Roman" w:hAnsi="Times New Roman" w:cs="Times New Roman"/>
          <w:color w:val="000000"/>
          <w:sz w:val="28"/>
          <w:szCs w:val="28"/>
        </w:rPr>
        <w:t>Конуп</w:t>
      </w:r>
      <w:proofErr w:type="spellEnd"/>
      <w:r w:rsidRPr="00805C0F">
        <w:rPr>
          <w:rFonts w:ascii="Times New Roman" w:hAnsi="Times New Roman" w:cs="Times New Roman"/>
          <w:color w:val="000000"/>
          <w:sz w:val="28"/>
          <w:szCs w:val="28"/>
        </w:rPr>
        <w:t xml:space="preserve"> Елена Павловна и ИП Пашина Евгения Анатольевна.</w:t>
      </w:r>
    </w:p>
    <w:p w14:paraId="54B183B5" w14:textId="60454A43" w:rsidR="002C48EF" w:rsidRPr="00805C0F" w:rsidRDefault="002C48EF" w:rsidP="00886803">
      <w:pPr>
        <w:pStyle w:val="a5"/>
        <w:ind w:firstLine="567"/>
        <w:jc w:val="both"/>
        <w:rPr>
          <w:rFonts w:ascii="Times New Roman" w:hAnsi="Times New Roman" w:cs="Times New Roman"/>
          <w:sz w:val="28"/>
          <w:szCs w:val="28"/>
        </w:rPr>
      </w:pPr>
      <w:r w:rsidRPr="00805C0F">
        <w:rPr>
          <w:rFonts w:ascii="Times New Roman" w:hAnsi="Times New Roman" w:cs="Times New Roman"/>
          <w:color w:val="000000"/>
          <w:sz w:val="28"/>
          <w:szCs w:val="28"/>
        </w:rPr>
        <w:t>Выпускаемая продукция пользуется спросом и потребители отзываются положительно о качестве хлебобулочной и кондитерской продукции.</w:t>
      </w:r>
    </w:p>
    <w:p w14:paraId="47761565" w14:textId="492FF6D5" w:rsidR="00AA005C" w:rsidRPr="00805C0F" w:rsidRDefault="00AA005C"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lastRenderedPageBreak/>
        <w:t>Сдерживающим фактором развития данного вида производства является сложная транспортная схема доставки и рост стоимости сырья, а также завоз широкого ассортимента хлеба и хлебобулочной продукции из других регионов.</w:t>
      </w:r>
    </w:p>
    <w:p w14:paraId="0A7EEE9E" w14:textId="45A880AB" w:rsidR="00E937C4" w:rsidRPr="00805C0F" w:rsidRDefault="00E937C4" w:rsidP="00886803">
      <w:pPr>
        <w:spacing w:after="0" w:line="240" w:lineRule="auto"/>
        <w:ind w:firstLine="567"/>
        <w:jc w:val="both"/>
        <w:rPr>
          <w:rFonts w:ascii="Times New Roman" w:eastAsia="Times New Roman" w:hAnsi="Times New Roman" w:cs="Times New Roman"/>
          <w:color w:val="000000"/>
          <w:sz w:val="28"/>
          <w:szCs w:val="28"/>
          <w:lang w:eastAsia="ru-RU"/>
        </w:rPr>
      </w:pPr>
      <w:r w:rsidRPr="00805C0F">
        <w:rPr>
          <w:rFonts w:ascii="Times New Roman" w:eastAsia="Times New Roman" w:hAnsi="Times New Roman" w:cs="Times New Roman"/>
          <w:color w:val="000000"/>
          <w:sz w:val="28"/>
          <w:szCs w:val="28"/>
          <w:lang w:eastAsia="ru-RU"/>
        </w:rPr>
        <w:t xml:space="preserve">3.3. Производство продукции сельского хозяйства. </w:t>
      </w:r>
    </w:p>
    <w:p w14:paraId="09A47704" w14:textId="21EFA2A6" w:rsidR="00BC2C0F" w:rsidRPr="00A73D4E" w:rsidRDefault="00C4610D" w:rsidP="00A73D4E">
      <w:pPr>
        <w:pStyle w:val="a8"/>
        <w:spacing w:after="0" w:line="240" w:lineRule="auto"/>
        <w:ind w:left="0" w:firstLine="567"/>
        <w:jc w:val="both"/>
        <w:rPr>
          <w:rFonts w:ascii="Times New Roman" w:hAnsi="Times New Roman" w:cs="Times New Roman"/>
          <w:sz w:val="28"/>
          <w:szCs w:val="28"/>
        </w:rPr>
      </w:pPr>
      <w:r w:rsidRPr="00805C0F">
        <w:rPr>
          <w:rFonts w:ascii="Times New Roman" w:hAnsi="Times New Roman" w:cs="Times New Roman"/>
          <w:sz w:val="28"/>
          <w:szCs w:val="28"/>
        </w:rPr>
        <w:t>Условия продуктового эмбарго, запрет на ввоз продукции растениеводства и животноводства из Турции предопределяют условия для развития сельхозпроизводства. Совместные антикризисные действия Правительства автономного округа и органов местного самоуправления, направленные на субсидирование продукции являются действенными и эффективными мерами поддержки для сельхозпроизводителей Крайнего Севера.</w:t>
      </w:r>
    </w:p>
    <w:p w14:paraId="58B04178" w14:textId="2DF65665" w:rsidR="00AE10BE" w:rsidRPr="00805C0F" w:rsidRDefault="009C376E" w:rsidP="00886803">
      <w:pPr>
        <w:pStyle w:val="a5"/>
        <w:ind w:firstLine="567"/>
        <w:jc w:val="both"/>
        <w:rPr>
          <w:rFonts w:ascii="Times New Roman" w:hAnsi="Times New Roman" w:cs="Times New Roman"/>
          <w:b/>
          <w:iCs/>
          <w:sz w:val="28"/>
          <w:szCs w:val="28"/>
        </w:rPr>
      </w:pPr>
      <w:r w:rsidRPr="00805C0F">
        <w:rPr>
          <w:rFonts w:ascii="Times New Roman" w:hAnsi="Times New Roman" w:cs="Times New Roman"/>
          <w:sz w:val="28"/>
          <w:szCs w:val="28"/>
        </w:rPr>
        <w:t>По состоянию на 01.01.202</w:t>
      </w:r>
      <w:r w:rsidR="00BC2C0F" w:rsidRPr="00805C0F">
        <w:rPr>
          <w:rFonts w:ascii="Times New Roman" w:hAnsi="Times New Roman" w:cs="Times New Roman"/>
          <w:sz w:val="28"/>
          <w:szCs w:val="28"/>
        </w:rPr>
        <w:t>3</w:t>
      </w:r>
      <w:r w:rsidRPr="00805C0F">
        <w:rPr>
          <w:rFonts w:ascii="Times New Roman" w:hAnsi="Times New Roman" w:cs="Times New Roman"/>
          <w:sz w:val="28"/>
          <w:szCs w:val="28"/>
        </w:rPr>
        <w:t>г</w:t>
      </w:r>
      <w:r w:rsidR="003C1A9D" w:rsidRPr="00805C0F">
        <w:rPr>
          <w:rFonts w:ascii="Times New Roman" w:hAnsi="Times New Roman" w:cs="Times New Roman"/>
          <w:sz w:val="28"/>
          <w:szCs w:val="28"/>
        </w:rPr>
        <w:t>.</w:t>
      </w:r>
      <w:r w:rsidRPr="00805C0F">
        <w:rPr>
          <w:rFonts w:ascii="Times New Roman" w:hAnsi="Times New Roman" w:cs="Times New Roman"/>
          <w:sz w:val="28"/>
          <w:szCs w:val="28"/>
        </w:rPr>
        <w:t xml:space="preserve"> производство и реализацию сельскохозяйственной продукции на территории городского поселения Игрим осуществляют сельскохозяйственную деятельность 4 крестьянских (фермерских) хозяйства:</w:t>
      </w:r>
    </w:p>
    <w:p w14:paraId="451AF185" w14:textId="77777777" w:rsidR="003C1A9D" w:rsidRPr="00805C0F" w:rsidRDefault="003C1A9D"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КФХ глава Родионов Максим Анатольевич (животноводство, растениеводство);</w:t>
      </w:r>
    </w:p>
    <w:p w14:paraId="35B04DF7" w14:textId="77777777" w:rsidR="003C1A9D" w:rsidRPr="00805C0F" w:rsidRDefault="003C1A9D"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КФХ глава Родионова Ольга Анатольевна (растениеводство);</w:t>
      </w:r>
    </w:p>
    <w:p w14:paraId="47ABBD9E" w14:textId="77777777" w:rsidR="003C1A9D" w:rsidRPr="00805C0F" w:rsidRDefault="003C1A9D"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КФХ глава Шахова Наталья Николаевна (животноводство);</w:t>
      </w:r>
    </w:p>
    <w:p w14:paraId="22963BC7" w14:textId="77777777" w:rsidR="003C1A9D" w:rsidRPr="00805C0F" w:rsidRDefault="003C1A9D"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КФХ глава Билая Мария Николаевна (птицеводство).</w:t>
      </w:r>
    </w:p>
    <w:p w14:paraId="0B1EEFFB" w14:textId="77777777" w:rsidR="00C4610D" w:rsidRPr="00805C0F" w:rsidRDefault="006D60CE"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Данные предприятия </w:t>
      </w:r>
      <w:r w:rsidR="00FD00C4" w:rsidRPr="00805C0F">
        <w:rPr>
          <w:rFonts w:ascii="Times New Roman" w:hAnsi="Times New Roman" w:cs="Times New Roman"/>
          <w:sz w:val="28"/>
          <w:szCs w:val="28"/>
        </w:rPr>
        <w:t>производят мясную</w:t>
      </w:r>
      <w:r w:rsidRPr="00805C0F">
        <w:rPr>
          <w:rFonts w:ascii="Times New Roman" w:hAnsi="Times New Roman" w:cs="Times New Roman"/>
          <w:sz w:val="28"/>
          <w:szCs w:val="28"/>
        </w:rPr>
        <w:t xml:space="preserve"> и молочную продукцию.</w:t>
      </w:r>
    </w:p>
    <w:p w14:paraId="7D2188BE" w14:textId="318685CA" w:rsidR="004323FC" w:rsidRPr="00805C0F" w:rsidRDefault="004323F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b/>
          <w:sz w:val="28"/>
          <w:szCs w:val="28"/>
        </w:rPr>
        <w:t xml:space="preserve">8 </w:t>
      </w:r>
      <w:r w:rsidRPr="00805C0F">
        <w:rPr>
          <w:rFonts w:ascii="Times New Roman" w:hAnsi="Times New Roman" w:cs="Times New Roman"/>
          <w:sz w:val="28"/>
          <w:szCs w:val="28"/>
        </w:rPr>
        <w:t xml:space="preserve">владельцев личных подсобных хозяйств </w:t>
      </w:r>
      <w:r w:rsidRPr="00805C0F">
        <w:rPr>
          <w:rFonts w:ascii="Times New Roman" w:hAnsi="Times New Roman" w:cs="Times New Roman"/>
          <w:bCs/>
          <w:sz w:val="28"/>
          <w:szCs w:val="28"/>
          <w:shd w:val="clear" w:color="auto" w:fill="FFFFFF"/>
        </w:rPr>
        <w:t xml:space="preserve">разводят крупный рогатый скот и домашнюю птицу, выращивают картофель, морковь, капусту и другие овощные культуры. Была </w:t>
      </w:r>
      <w:r w:rsidRPr="00805C0F">
        <w:rPr>
          <w:rFonts w:ascii="Times New Roman" w:hAnsi="Times New Roman" w:cs="Times New Roman"/>
          <w:sz w:val="28"/>
          <w:szCs w:val="28"/>
        </w:rPr>
        <w:t xml:space="preserve">оказана помощь в оформлении 8 пакетов документов от владельцев личных подсобных хозяйств для получения субсидий на маточное поголовье скота из бюджета Березовского района, сумма субсидий -253 900 рублей.  </w:t>
      </w:r>
    </w:p>
    <w:p w14:paraId="4912BD98" w14:textId="77777777" w:rsidR="00BC2C0F" w:rsidRPr="00805C0F" w:rsidRDefault="00BC2C0F" w:rsidP="00886803">
      <w:pPr>
        <w:shd w:val="clear" w:color="auto" w:fill="FFFFFF"/>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Ежегодная поддержка производителей осуществляется в рамках муниципальной программы «Развитие агропромышленного комплекса Березовского района». В 2022 году запланировано финансирование в объеме 10 641,80 тыс. рублей, освоено 0,18% или 19,50 тысяч рублей. Средства направлены на субсидирование реализованной продукции растениеводства КФХ Родионовой О.А. </w:t>
      </w:r>
    </w:p>
    <w:p w14:paraId="59DDA7CF" w14:textId="3B66976D" w:rsidR="00BC2C0F" w:rsidRPr="00805C0F" w:rsidRDefault="008A16F1" w:rsidP="0088680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hAnsi="Times New Roman" w:cs="Times New Roman"/>
          <w:sz w:val="28"/>
          <w:szCs w:val="28"/>
        </w:rPr>
        <w:t>Основными</w:t>
      </w:r>
      <w:r w:rsidR="00BC2C0F" w:rsidRPr="00805C0F">
        <w:rPr>
          <w:rFonts w:ascii="Times New Roman" w:hAnsi="Times New Roman" w:cs="Times New Roman"/>
          <w:sz w:val="28"/>
          <w:szCs w:val="28"/>
        </w:rPr>
        <w:t xml:space="preserve"> перспективны</w:t>
      </w:r>
      <w:r w:rsidRPr="00805C0F">
        <w:rPr>
          <w:rFonts w:ascii="Times New Roman" w:hAnsi="Times New Roman" w:cs="Times New Roman"/>
          <w:sz w:val="28"/>
          <w:szCs w:val="28"/>
        </w:rPr>
        <w:t xml:space="preserve">ми производителями </w:t>
      </w:r>
      <w:r w:rsidR="00BC2C0F" w:rsidRPr="00805C0F">
        <w:rPr>
          <w:rFonts w:ascii="Times New Roman" w:hAnsi="Times New Roman" w:cs="Times New Roman"/>
          <w:sz w:val="28"/>
          <w:szCs w:val="28"/>
        </w:rPr>
        <w:t>предприяти</w:t>
      </w:r>
      <w:r w:rsidRPr="00805C0F">
        <w:rPr>
          <w:rFonts w:ascii="Times New Roman" w:hAnsi="Times New Roman" w:cs="Times New Roman"/>
          <w:sz w:val="28"/>
          <w:szCs w:val="28"/>
        </w:rPr>
        <w:t>ями</w:t>
      </w:r>
      <w:r w:rsidR="00BC2C0F" w:rsidRPr="00805C0F">
        <w:rPr>
          <w:rFonts w:ascii="Times New Roman" w:hAnsi="Times New Roman" w:cs="Times New Roman"/>
          <w:sz w:val="28"/>
          <w:szCs w:val="28"/>
        </w:rPr>
        <w:t xml:space="preserve"> по переработке мяса явля</w:t>
      </w:r>
      <w:r w:rsidRPr="00805C0F">
        <w:rPr>
          <w:rFonts w:ascii="Times New Roman" w:hAnsi="Times New Roman" w:cs="Times New Roman"/>
          <w:sz w:val="28"/>
          <w:szCs w:val="28"/>
        </w:rPr>
        <w:t>ю</w:t>
      </w:r>
      <w:r w:rsidR="00BC2C0F" w:rsidRPr="00805C0F">
        <w:rPr>
          <w:rFonts w:ascii="Times New Roman" w:hAnsi="Times New Roman" w:cs="Times New Roman"/>
          <w:sz w:val="28"/>
          <w:szCs w:val="28"/>
        </w:rPr>
        <w:t>тся</w:t>
      </w:r>
      <w:r w:rsidRPr="00805C0F">
        <w:rPr>
          <w:rFonts w:ascii="Times New Roman" w:hAnsi="Times New Roman" w:cs="Times New Roman"/>
          <w:sz w:val="28"/>
          <w:szCs w:val="28"/>
        </w:rPr>
        <w:t xml:space="preserve">: </w:t>
      </w:r>
      <w:r w:rsidR="00BC2C0F" w:rsidRPr="00805C0F">
        <w:rPr>
          <w:rFonts w:ascii="Times New Roman" w:eastAsia="Times New Roman" w:hAnsi="Times New Roman" w:cs="Times New Roman"/>
          <w:sz w:val="28"/>
          <w:szCs w:val="28"/>
          <w:lang w:eastAsia="ru-RU"/>
        </w:rPr>
        <w:t>НРО «</w:t>
      </w:r>
      <w:proofErr w:type="spellStart"/>
      <w:r w:rsidR="00BC2C0F" w:rsidRPr="00805C0F">
        <w:rPr>
          <w:rFonts w:ascii="Times New Roman" w:eastAsia="Times New Roman" w:hAnsi="Times New Roman" w:cs="Times New Roman"/>
          <w:sz w:val="28"/>
          <w:szCs w:val="28"/>
          <w:lang w:eastAsia="ru-RU"/>
        </w:rPr>
        <w:t>Рахтынья</w:t>
      </w:r>
      <w:proofErr w:type="spellEnd"/>
      <w:r w:rsidR="00BC2C0F" w:rsidRPr="00805C0F">
        <w:rPr>
          <w:rFonts w:ascii="Times New Roman" w:eastAsia="Times New Roman" w:hAnsi="Times New Roman" w:cs="Times New Roman"/>
          <w:sz w:val="28"/>
          <w:szCs w:val="28"/>
          <w:lang w:eastAsia="ru-RU"/>
        </w:rPr>
        <w:t>», которое развивает производство вяленой оленины</w:t>
      </w:r>
      <w:r w:rsidR="00BC2C0F" w:rsidRPr="00805C0F">
        <w:rPr>
          <w:rFonts w:ascii="Times New Roman" w:hAnsi="Times New Roman" w:cs="Times New Roman"/>
          <w:sz w:val="28"/>
          <w:szCs w:val="28"/>
        </w:rPr>
        <w:t>, крестьянско-фермерские хозяйства - КФХ глава Родионов О.А</w:t>
      </w:r>
      <w:r w:rsidRPr="00805C0F">
        <w:rPr>
          <w:rFonts w:ascii="Times New Roman" w:hAnsi="Times New Roman" w:cs="Times New Roman"/>
          <w:sz w:val="28"/>
          <w:szCs w:val="28"/>
        </w:rPr>
        <w:t>.</w:t>
      </w:r>
      <w:r w:rsidR="00BC2C0F" w:rsidRPr="00805C0F">
        <w:rPr>
          <w:rFonts w:ascii="Times New Roman" w:hAnsi="Times New Roman" w:cs="Times New Roman"/>
          <w:sz w:val="28"/>
          <w:szCs w:val="28"/>
        </w:rPr>
        <w:t xml:space="preserve"> и КФХ глава Билая М.Н.</w:t>
      </w:r>
    </w:p>
    <w:p w14:paraId="09726E26" w14:textId="77777777" w:rsidR="00BC2C0F" w:rsidRPr="00805C0F" w:rsidRDefault="00BC2C0F" w:rsidP="00886803">
      <w:pPr>
        <w:spacing w:after="0" w:line="240" w:lineRule="auto"/>
        <w:ind w:firstLine="567"/>
        <w:jc w:val="both"/>
        <w:rPr>
          <w:rFonts w:ascii="Times New Roman" w:eastAsia="Times New Roman" w:hAnsi="Times New Roman" w:cs="Times New Roman"/>
          <w:color w:val="000000"/>
          <w:sz w:val="28"/>
          <w:szCs w:val="28"/>
          <w:lang w:eastAsia="ru-RU"/>
        </w:rPr>
      </w:pPr>
      <w:r w:rsidRPr="00805C0F">
        <w:rPr>
          <w:rFonts w:ascii="Times New Roman" w:eastAsia="Times New Roman" w:hAnsi="Times New Roman" w:cs="Times New Roman"/>
          <w:color w:val="000000"/>
          <w:sz w:val="28"/>
          <w:szCs w:val="28"/>
          <w:lang w:eastAsia="ru-RU"/>
        </w:rPr>
        <w:t>По оценке, с учетом всесторонней финансовой поддержки, данная сфера будет наименее подвержена экономическим последствиям. Сельское хозяйство северных территорий приспособлено к трудным климатическим и экономическим факторам, имеет не большие объемы производства, которые, в основном, направлены на удовлетворение внутреннего рынка потребления.</w:t>
      </w:r>
    </w:p>
    <w:p w14:paraId="05F86FD1" w14:textId="77777777" w:rsidR="00BC2C0F" w:rsidRPr="00805C0F" w:rsidRDefault="00BC2C0F" w:rsidP="00886803">
      <w:pPr>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 xml:space="preserve">Достижению положительных результатов в среднесрочном периоде будет способствовать сохранение государственной поддержки </w:t>
      </w:r>
      <w:r w:rsidRPr="00805C0F">
        <w:rPr>
          <w:rFonts w:ascii="Times New Roman" w:eastAsia="Times New Roman" w:hAnsi="Times New Roman" w:cs="Times New Roman"/>
          <w:sz w:val="28"/>
          <w:szCs w:val="28"/>
          <w:lang w:eastAsia="ru-RU"/>
        </w:rPr>
        <w:lastRenderedPageBreak/>
        <w:t xml:space="preserve">сельхозпредприятий, а также объединение мелкотоварных хозяйств в потребительские или производственные кооперативы. </w:t>
      </w:r>
    </w:p>
    <w:p w14:paraId="26E64765" w14:textId="77777777" w:rsidR="00BC2C0F" w:rsidRPr="00805C0F" w:rsidRDefault="00BC2C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 прогнозный период будет продолжена поддержка традиционных отраслей: оленеводства, рыбной отрасли, заготовки и переработки дикоросов.</w:t>
      </w:r>
    </w:p>
    <w:p w14:paraId="324413D9" w14:textId="5535187E" w:rsidR="00E75378" w:rsidRPr="00805C0F" w:rsidRDefault="00E75378"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Санкционное давление повышает потребительский спрос на продукцию сельского хозяйства. Слабая конкуренция и существенная муниципальная поддержка дает сельскохозяйственным товаропроизводителям максимально благоприятные условия для развития.</w:t>
      </w:r>
    </w:p>
    <w:p w14:paraId="131D7D0A" w14:textId="77777777" w:rsidR="0041766A" w:rsidRPr="00805C0F" w:rsidRDefault="0041766A" w:rsidP="00886803">
      <w:pPr>
        <w:spacing w:after="0" w:line="240" w:lineRule="auto"/>
        <w:ind w:firstLine="567"/>
        <w:jc w:val="both"/>
        <w:rPr>
          <w:rFonts w:ascii="Times New Roman" w:hAnsi="Times New Roman" w:cs="Times New Roman"/>
          <w:sz w:val="28"/>
          <w:szCs w:val="28"/>
        </w:rPr>
      </w:pPr>
    </w:p>
    <w:p w14:paraId="746B7BEF" w14:textId="1F658137" w:rsidR="008102CD" w:rsidRPr="00805C0F" w:rsidRDefault="00A605DC" w:rsidP="00886803">
      <w:pPr>
        <w:pStyle w:val="a5"/>
        <w:numPr>
          <w:ilvl w:val="0"/>
          <w:numId w:val="27"/>
        </w:numPr>
        <w:ind w:left="0"/>
        <w:jc w:val="center"/>
        <w:rPr>
          <w:rFonts w:ascii="Times New Roman" w:hAnsi="Times New Roman" w:cs="Times New Roman"/>
          <w:b/>
          <w:iCs/>
          <w:sz w:val="28"/>
          <w:szCs w:val="28"/>
        </w:rPr>
      </w:pPr>
      <w:r w:rsidRPr="00805C0F">
        <w:rPr>
          <w:rFonts w:ascii="Times New Roman" w:hAnsi="Times New Roman" w:cs="Times New Roman"/>
          <w:sz w:val="28"/>
          <w:szCs w:val="28"/>
        </w:rPr>
        <w:t>С</w:t>
      </w:r>
      <w:r w:rsidR="004B7BEF" w:rsidRPr="00805C0F">
        <w:rPr>
          <w:rFonts w:ascii="Times New Roman" w:hAnsi="Times New Roman" w:cs="Times New Roman"/>
          <w:b/>
          <w:iCs/>
          <w:sz w:val="28"/>
          <w:szCs w:val="28"/>
        </w:rPr>
        <w:t>троительство</w:t>
      </w:r>
    </w:p>
    <w:p w14:paraId="217F04C3" w14:textId="24F3CFA7" w:rsidR="00446E42" w:rsidRPr="00805C0F" w:rsidRDefault="006D60CE" w:rsidP="00886803">
      <w:pPr>
        <w:tabs>
          <w:tab w:val="left" w:pos="7447"/>
        </w:tabs>
        <w:suppressAutoHyphens/>
        <w:spacing w:after="0" w:line="240" w:lineRule="auto"/>
        <w:ind w:firstLine="567"/>
        <w:jc w:val="both"/>
        <w:rPr>
          <w:rFonts w:ascii="Times New Roman" w:eastAsia="Times New Roman" w:hAnsi="Times New Roman" w:cs="Times New Roman"/>
          <w:sz w:val="28"/>
          <w:szCs w:val="28"/>
          <w:lang w:eastAsia="ar-SA"/>
        </w:rPr>
      </w:pPr>
      <w:r w:rsidRPr="00805C0F">
        <w:rPr>
          <w:rFonts w:ascii="Times New Roman" w:hAnsi="Times New Roman" w:cs="Times New Roman"/>
          <w:sz w:val="28"/>
          <w:szCs w:val="28"/>
        </w:rPr>
        <w:t>Муниципальное образование</w:t>
      </w:r>
      <w:r w:rsidRPr="00805C0F">
        <w:rPr>
          <w:rFonts w:ascii="Times New Roman" w:eastAsia="Times New Roman" w:hAnsi="Times New Roman" w:cs="Times New Roman"/>
          <w:sz w:val="28"/>
          <w:szCs w:val="28"/>
          <w:lang w:eastAsia="ar-SA"/>
        </w:rPr>
        <w:t xml:space="preserve"> </w:t>
      </w:r>
      <w:r w:rsidR="00A73D4E">
        <w:rPr>
          <w:rFonts w:ascii="Times New Roman" w:eastAsia="Times New Roman" w:hAnsi="Times New Roman" w:cs="Times New Roman"/>
          <w:sz w:val="28"/>
          <w:szCs w:val="28"/>
          <w:lang w:eastAsia="ar-SA"/>
        </w:rPr>
        <w:t xml:space="preserve">городское поселение </w:t>
      </w:r>
      <w:r w:rsidRPr="00805C0F">
        <w:rPr>
          <w:rFonts w:ascii="Times New Roman" w:eastAsia="Times New Roman" w:hAnsi="Times New Roman" w:cs="Times New Roman"/>
          <w:sz w:val="28"/>
          <w:szCs w:val="28"/>
          <w:lang w:eastAsia="ar-SA"/>
        </w:rPr>
        <w:t>Игрим участвует в реализации государственных программ Ханты – Мансийского автономного округа - Югры, касающихся строительства новых и реконструкции уже имеющихся объектов социальной сферы и муниципального хозяйства</w:t>
      </w:r>
      <w:r w:rsidR="00446E42" w:rsidRPr="00805C0F">
        <w:rPr>
          <w:rFonts w:ascii="Times New Roman" w:eastAsia="Times New Roman" w:hAnsi="Times New Roman" w:cs="Times New Roman"/>
          <w:sz w:val="28"/>
          <w:szCs w:val="28"/>
          <w:lang w:eastAsia="ar-SA"/>
        </w:rPr>
        <w:t>.</w:t>
      </w:r>
    </w:p>
    <w:p w14:paraId="4F3B3283" w14:textId="7F7D7072" w:rsidR="006D60CE" w:rsidRPr="00805C0F" w:rsidRDefault="006D60CE" w:rsidP="00886803">
      <w:pPr>
        <w:tabs>
          <w:tab w:val="left" w:pos="7447"/>
        </w:tabs>
        <w:spacing w:after="0" w:line="240" w:lineRule="auto"/>
        <w:ind w:firstLine="709"/>
        <w:jc w:val="both"/>
        <w:rPr>
          <w:rFonts w:ascii="Times New Roman" w:hAnsi="Times New Roman" w:cs="Times New Roman"/>
          <w:sz w:val="28"/>
          <w:szCs w:val="28"/>
        </w:rPr>
      </w:pPr>
      <w:r w:rsidRPr="00805C0F">
        <w:rPr>
          <w:rFonts w:ascii="Times New Roman" w:hAnsi="Times New Roman" w:cs="Times New Roman"/>
          <w:sz w:val="28"/>
          <w:szCs w:val="28"/>
        </w:rPr>
        <w:t xml:space="preserve">В рамках утвержденной муниципальной программы «Формирование </w:t>
      </w:r>
      <w:r w:rsidR="00446E42" w:rsidRPr="00805C0F">
        <w:rPr>
          <w:rFonts w:ascii="Times New Roman" w:hAnsi="Times New Roman" w:cs="Times New Roman"/>
          <w:sz w:val="28"/>
          <w:szCs w:val="28"/>
        </w:rPr>
        <w:t xml:space="preserve">современной </w:t>
      </w:r>
      <w:r w:rsidRPr="00805C0F">
        <w:rPr>
          <w:rFonts w:ascii="Times New Roman" w:hAnsi="Times New Roman" w:cs="Times New Roman"/>
          <w:sz w:val="28"/>
          <w:szCs w:val="28"/>
        </w:rPr>
        <w:t>городской среды городского поселения Игрим</w:t>
      </w:r>
      <w:r w:rsidR="007D1E3B" w:rsidRPr="00805C0F">
        <w:rPr>
          <w:rFonts w:ascii="Times New Roman" w:hAnsi="Times New Roman" w:cs="Times New Roman"/>
          <w:sz w:val="28"/>
          <w:szCs w:val="28"/>
        </w:rPr>
        <w:t>» выполнены мероприятия:</w:t>
      </w:r>
    </w:p>
    <w:p w14:paraId="4D630DEE" w14:textId="3871FF47" w:rsidR="00790126" w:rsidRPr="00805C0F" w:rsidRDefault="009554A2" w:rsidP="00886803">
      <w:pPr>
        <w:tabs>
          <w:tab w:val="left" w:pos="7447"/>
        </w:tabs>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w:t>
      </w:r>
      <w:r w:rsidR="00C45DA9" w:rsidRPr="00805C0F">
        <w:rPr>
          <w:rFonts w:ascii="Times New Roman" w:hAnsi="Times New Roman" w:cs="Times New Roman"/>
          <w:sz w:val="28"/>
          <w:szCs w:val="28"/>
        </w:rPr>
        <w:t xml:space="preserve">Расселены и снесено </w:t>
      </w:r>
      <w:r w:rsidR="00446E42" w:rsidRPr="00805C0F">
        <w:rPr>
          <w:rFonts w:ascii="Times New Roman" w:hAnsi="Times New Roman" w:cs="Times New Roman"/>
          <w:sz w:val="28"/>
          <w:szCs w:val="28"/>
        </w:rPr>
        <w:t>2</w:t>
      </w:r>
      <w:r w:rsidR="00C45DA9" w:rsidRPr="00805C0F">
        <w:rPr>
          <w:rFonts w:ascii="Times New Roman" w:hAnsi="Times New Roman" w:cs="Times New Roman"/>
          <w:sz w:val="28"/>
          <w:szCs w:val="28"/>
        </w:rPr>
        <w:t xml:space="preserve"> </w:t>
      </w:r>
      <w:r w:rsidR="00790126" w:rsidRPr="00805C0F">
        <w:rPr>
          <w:rFonts w:ascii="Times New Roman" w:hAnsi="Times New Roman" w:cs="Times New Roman"/>
          <w:sz w:val="28"/>
          <w:szCs w:val="28"/>
        </w:rPr>
        <w:t>аварийных дом</w:t>
      </w:r>
      <w:r w:rsidR="00446E42" w:rsidRPr="00805C0F">
        <w:rPr>
          <w:rFonts w:ascii="Times New Roman" w:hAnsi="Times New Roman" w:cs="Times New Roman"/>
          <w:sz w:val="28"/>
          <w:szCs w:val="28"/>
        </w:rPr>
        <w:t>а</w:t>
      </w:r>
      <w:r w:rsidR="00790126" w:rsidRPr="00805C0F">
        <w:rPr>
          <w:rFonts w:ascii="Times New Roman" w:hAnsi="Times New Roman" w:cs="Times New Roman"/>
          <w:sz w:val="28"/>
          <w:szCs w:val="28"/>
        </w:rPr>
        <w:t xml:space="preserve"> в п. Игрим (</w:t>
      </w:r>
      <w:r w:rsidR="00446E42" w:rsidRPr="00805C0F">
        <w:rPr>
          <w:rFonts w:ascii="Times New Roman" w:hAnsi="Times New Roman" w:cs="Times New Roman"/>
          <w:sz w:val="28"/>
          <w:szCs w:val="28"/>
        </w:rPr>
        <w:t>ул.Н.Кухаря,13</w:t>
      </w:r>
      <w:r w:rsidR="00790126" w:rsidRPr="00805C0F">
        <w:rPr>
          <w:rFonts w:ascii="Times New Roman" w:hAnsi="Times New Roman" w:cs="Times New Roman"/>
          <w:sz w:val="28"/>
          <w:szCs w:val="28"/>
        </w:rPr>
        <w:t>),</w:t>
      </w:r>
      <w:r w:rsidR="00446E42" w:rsidRPr="00805C0F">
        <w:rPr>
          <w:rFonts w:ascii="Times New Roman" w:hAnsi="Times New Roman" w:cs="Times New Roman"/>
          <w:sz w:val="28"/>
          <w:szCs w:val="28"/>
        </w:rPr>
        <w:t xml:space="preserve"> и</w:t>
      </w:r>
      <w:r w:rsidR="00790126" w:rsidRPr="00805C0F">
        <w:rPr>
          <w:rFonts w:ascii="Times New Roman" w:hAnsi="Times New Roman" w:cs="Times New Roman"/>
          <w:sz w:val="28"/>
          <w:szCs w:val="28"/>
        </w:rPr>
        <w:t xml:space="preserve"> дом в </w:t>
      </w:r>
      <w:proofErr w:type="spellStart"/>
      <w:r w:rsidR="00790126" w:rsidRPr="00805C0F">
        <w:rPr>
          <w:rFonts w:ascii="Times New Roman" w:hAnsi="Times New Roman" w:cs="Times New Roman"/>
          <w:sz w:val="28"/>
          <w:szCs w:val="28"/>
        </w:rPr>
        <w:t>п.Ванзетур</w:t>
      </w:r>
      <w:proofErr w:type="spellEnd"/>
      <w:r w:rsidR="00790126" w:rsidRPr="00805C0F">
        <w:rPr>
          <w:rFonts w:ascii="Times New Roman" w:hAnsi="Times New Roman" w:cs="Times New Roman"/>
          <w:sz w:val="28"/>
          <w:szCs w:val="28"/>
        </w:rPr>
        <w:t>.</w:t>
      </w:r>
    </w:p>
    <w:p w14:paraId="27BE017A" w14:textId="085B16D2" w:rsidR="00790126" w:rsidRPr="00805C0F" w:rsidRDefault="00C45DA9"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Заселено 4 жилых дома по ул.Парковая,2,4,6,8 в </w:t>
      </w:r>
      <w:proofErr w:type="spellStart"/>
      <w:r w:rsidRPr="00805C0F">
        <w:rPr>
          <w:rFonts w:ascii="Times New Roman" w:hAnsi="Times New Roman" w:cs="Times New Roman"/>
          <w:sz w:val="28"/>
          <w:szCs w:val="28"/>
        </w:rPr>
        <w:t>п.Ванзетур</w:t>
      </w:r>
      <w:proofErr w:type="spellEnd"/>
      <w:r w:rsidRPr="00805C0F">
        <w:rPr>
          <w:rFonts w:ascii="Times New Roman" w:hAnsi="Times New Roman" w:cs="Times New Roman"/>
          <w:sz w:val="28"/>
          <w:szCs w:val="28"/>
        </w:rPr>
        <w:t xml:space="preserve">, 11 квартир общей площадью - </w:t>
      </w:r>
      <w:r w:rsidRPr="00805C0F">
        <w:rPr>
          <w:rFonts w:ascii="Times New Roman" w:hAnsi="Times New Roman" w:cs="Times New Roman"/>
          <w:b/>
          <w:sz w:val="28"/>
          <w:szCs w:val="28"/>
        </w:rPr>
        <w:t xml:space="preserve">659,1 </w:t>
      </w:r>
      <w:proofErr w:type="spellStart"/>
      <w:r w:rsidRPr="00805C0F">
        <w:rPr>
          <w:rFonts w:ascii="Times New Roman" w:hAnsi="Times New Roman" w:cs="Times New Roman"/>
          <w:sz w:val="28"/>
          <w:szCs w:val="28"/>
        </w:rPr>
        <w:t>кв.м</w:t>
      </w:r>
      <w:proofErr w:type="spellEnd"/>
      <w:r w:rsidRPr="00805C0F">
        <w:rPr>
          <w:rFonts w:ascii="Times New Roman" w:hAnsi="Times New Roman" w:cs="Times New Roman"/>
          <w:sz w:val="28"/>
          <w:szCs w:val="28"/>
        </w:rPr>
        <w:t xml:space="preserve">.  Все квартиры предоставлены по договорам социального найма.  В результате переселения освобожден под снос аварийный жилой дом по </w:t>
      </w:r>
      <w:proofErr w:type="spellStart"/>
      <w:r w:rsidRPr="00805C0F">
        <w:rPr>
          <w:rFonts w:ascii="Times New Roman" w:hAnsi="Times New Roman" w:cs="Times New Roman"/>
          <w:sz w:val="28"/>
          <w:szCs w:val="28"/>
        </w:rPr>
        <w:t>ул.Центральной</w:t>
      </w:r>
      <w:proofErr w:type="spellEnd"/>
      <w:r w:rsidRPr="00805C0F">
        <w:rPr>
          <w:rFonts w:ascii="Times New Roman" w:hAnsi="Times New Roman" w:cs="Times New Roman"/>
          <w:sz w:val="28"/>
          <w:szCs w:val="28"/>
        </w:rPr>
        <w:t xml:space="preserve">, д.34 в </w:t>
      </w:r>
      <w:proofErr w:type="spellStart"/>
      <w:r w:rsidRPr="00805C0F">
        <w:rPr>
          <w:rFonts w:ascii="Times New Roman" w:hAnsi="Times New Roman" w:cs="Times New Roman"/>
          <w:sz w:val="28"/>
          <w:szCs w:val="28"/>
        </w:rPr>
        <w:t>п.Ванзетур</w:t>
      </w:r>
      <w:proofErr w:type="spellEnd"/>
      <w:r w:rsidRPr="00805C0F">
        <w:rPr>
          <w:rFonts w:ascii="Times New Roman" w:hAnsi="Times New Roman" w:cs="Times New Roman"/>
          <w:sz w:val="28"/>
          <w:szCs w:val="28"/>
        </w:rPr>
        <w:t xml:space="preserve">. </w:t>
      </w:r>
    </w:p>
    <w:p w14:paraId="3E7D9AA4" w14:textId="56EDFF18" w:rsidR="00BE6B39" w:rsidRPr="00805C0F" w:rsidRDefault="00BE6B39"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 202</w:t>
      </w:r>
      <w:r w:rsidR="0061156C" w:rsidRPr="00805C0F">
        <w:rPr>
          <w:rFonts w:ascii="Times New Roman" w:hAnsi="Times New Roman" w:cs="Times New Roman"/>
          <w:sz w:val="28"/>
          <w:szCs w:val="28"/>
        </w:rPr>
        <w:t>1</w:t>
      </w:r>
      <w:r w:rsidRPr="00805C0F">
        <w:rPr>
          <w:rFonts w:ascii="Times New Roman" w:hAnsi="Times New Roman" w:cs="Times New Roman"/>
          <w:sz w:val="28"/>
          <w:szCs w:val="28"/>
        </w:rPr>
        <w:t xml:space="preserve"> г было введено в эксплуатацию </w:t>
      </w:r>
      <w:r w:rsidR="00790126" w:rsidRPr="00805C0F">
        <w:rPr>
          <w:rFonts w:ascii="Times New Roman" w:hAnsi="Times New Roman" w:cs="Times New Roman"/>
          <w:sz w:val="28"/>
          <w:szCs w:val="28"/>
        </w:rPr>
        <w:t>156,6</w:t>
      </w:r>
      <w:r w:rsidRPr="00805C0F">
        <w:rPr>
          <w:rFonts w:ascii="Times New Roman" w:hAnsi="Times New Roman" w:cs="Times New Roman"/>
          <w:sz w:val="28"/>
          <w:szCs w:val="28"/>
        </w:rPr>
        <w:t xml:space="preserve"> кв.м</w:t>
      </w:r>
      <w:r w:rsidR="00790126" w:rsidRPr="00805C0F">
        <w:rPr>
          <w:rFonts w:ascii="Times New Roman" w:hAnsi="Times New Roman" w:cs="Times New Roman"/>
          <w:sz w:val="28"/>
          <w:szCs w:val="28"/>
        </w:rPr>
        <w:t>.</w:t>
      </w:r>
    </w:p>
    <w:p w14:paraId="50C04551" w14:textId="7A17B9EC" w:rsidR="00F07C1C" w:rsidRPr="00805C0F" w:rsidRDefault="00F07C1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w:t>
      </w:r>
      <w:r w:rsidR="00916CE5" w:rsidRPr="00805C0F">
        <w:rPr>
          <w:rFonts w:ascii="Times New Roman" w:hAnsi="Times New Roman" w:cs="Times New Roman"/>
          <w:sz w:val="28"/>
          <w:szCs w:val="28"/>
        </w:rPr>
        <w:t>целях подготовки объектов жилищно-коммунальной инфраструктуры к осенне-зимнему периоду 202</w:t>
      </w:r>
      <w:r w:rsidRPr="00805C0F">
        <w:rPr>
          <w:rFonts w:ascii="Times New Roman" w:hAnsi="Times New Roman" w:cs="Times New Roman"/>
          <w:sz w:val="28"/>
          <w:szCs w:val="28"/>
        </w:rPr>
        <w:t>1</w:t>
      </w:r>
      <w:r w:rsidR="00916CE5" w:rsidRPr="00805C0F">
        <w:rPr>
          <w:rFonts w:ascii="Times New Roman" w:hAnsi="Times New Roman" w:cs="Times New Roman"/>
          <w:sz w:val="28"/>
          <w:szCs w:val="28"/>
        </w:rPr>
        <w:t xml:space="preserve"> - 202</w:t>
      </w:r>
      <w:r w:rsidRPr="00805C0F">
        <w:rPr>
          <w:rFonts w:ascii="Times New Roman" w:hAnsi="Times New Roman" w:cs="Times New Roman"/>
          <w:sz w:val="28"/>
          <w:szCs w:val="28"/>
        </w:rPr>
        <w:t>2</w:t>
      </w:r>
      <w:r w:rsidR="00916CE5" w:rsidRPr="00805C0F">
        <w:rPr>
          <w:rFonts w:ascii="Times New Roman" w:hAnsi="Times New Roman" w:cs="Times New Roman"/>
          <w:sz w:val="28"/>
          <w:szCs w:val="28"/>
        </w:rPr>
        <w:t xml:space="preserve"> гг. в рамках муниципальной программы «Жилищно-коммунальный комплекс в городском поселении Игрим» выполнены работы по замене сетей инженерных сетей </w:t>
      </w:r>
      <w:r w:rsidRPr="00805C0F">
        <w:rPr>
          <w:rFonts w:ascii="Times New Roman" w:hAnsi="Times New Roman" w:cs="Times New Roman"/>
          <w:sz w:val="28"/>
          <w:szCs w:val="28"/>
        </w:rPr>
        <w:t>протяжённостью 744 метра на общую сумму 15 048,66 тыс. рублей, а именно:</w:t>
      </w:r>
    </w:p>
    <w:tbl>
      <w:tblPr>
        <w:tblStyle w:val="afb"/>
        <w:tblW w:w="9356" w:type="dxa"/>
        <w:tblInd w:w="-5" w:type="dxa"/>
        <w:tblLook w:val="04A0" w:firstRow="1" w:lastRow="0" w:firstColumn="1" w:lastColumn="0" w:noHBand="0" w:noVBand="1"/>
      </w:tblPr>
      <w:tblGrid>
        <w:gridCol w:w="594"/>
        <w:gridCol w:w="6215"/>
        <w:gridCol w:w="2547"/>
      </w:tblGrid>
      <w:tr w:rsidR="00F07C1C" w:rsidRPr="00805C0F" w14:paraId="2AA8B933" w14:textId="77777777" w:rsidTr="00F07C1C">
        <w:tc>
          <w:tcPr>
            <w:tcW w:w="594" w:type="dxa"/>
            <w:tcBorders>
              <w:top w:val="single" w:sz="4" w:space="0" w:color="auto"/>
              <w:left w:val="single" w:sz="4" w:space="0" w:color="auto"/>
              <w:bottom w:val="single" w:sz="4" w:space="0" w:color="auto"/>
              <w:right w:val="single" w:sz="4" w:space="0" w:color="auto"/>
            </w:tcBorders>
            <w:hideMark/>
          </w:tcPr>
          <w:p w14:paraId="7B301C6C" w14:textId="77777777" w:rsidR="00F07C1C" w:rsidRPr="00805C0F" w:rsidRDefault="00F07C1C"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 п/п</w:t>
            </w:r>
          </w:p>
        </w:tc>
        <w:tc>
          <w:tcPr>
            <w:tcW w:w="6215" w:type="dxa"/>
            <w:tcBorders>
              <w:top w:val="single" w:sz="4" w:space="0" w:color="auto"/>
              <w:left w:val="single" w:sz="4" w:space="0" w:color="auto"/>
              <w:bottom w:val="single" w:sz="4" w:space="0" w:color="auto"/>
              <w:right w:val="single" w:sz="4" w:space="0" w:color="auto"/>
            </w:tcBorders>
            <w:hideMark/>
          </w:tcPr>
          <w:p w14:paraId="7FBF5FEE" w14:textId="77777777" w:rsidR="00F07C1C" w:rsidRPr="00805C0F" w:rsidRDefault="00F07C1C" w:rsidP="00886803">
            <w:pPr>
              <w:spacing w:after="0" w:line="240" w:lineRule="auto"/>
              <w:jc w:val="center"/>
              <w:rPr>
                <w:rFonts w:ascii="Times New Roman" w:hAnsi="Times New Roman" w:cs="Times New Roman"/>
                <w:sz w:val="28"/>
                <w:szCs w:val="28"/>
              </w:rPr>
            </w:pPr>
            <w:r w:rsidRPr="00805C0F">
              <w:rPr>
                <w:rFonts w:ascii="Times New Roman" w:hAnsi="Times New Roman" w:cs="Times New Roman"/>
                <w:sz w:val="28"/>
                <w:szCs w:val="28"/>
              </w:rPr>
              <w:t>Наименование мероприятия</w:t>
            </w:r>
          </w:p>
        </w:tc>
        <w:tc>
          <w:tcPr>
            <w:tcW w:w="2547" w:type="dxa"/>
            <w:tcBorders>
              <w:top w:val="single" w:sz="4" w:space="0" w:color="auto"/>
              <w:left w:val="single" w:sz="4" w:space="0" w:color="auto"/>
              <w:bottom w:val="single" w:sz="4" w:space="0" w:color="auto"/>
              <w:right w:val="single" w:sz="4" w:space="0" w:color="auto"/>
            </w:tcBorders>
            <w:hideMark/>
          </w:tcPr>
          <w:p w14:paraId="6BD021AC" w14:textId="77777777" w:rsidR="00F07C1C" w:rsidRPr="00805C0F" w:rsidRDefault="00F07C1C"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Сметная стоимость работ (тыс. руб. в том числе НДС)</w:t>
            </w:r>
          </w:p>
        </w:tc>
      </w:tr>
      <w:tr w:rsidR="00F07C1C" w:rsidRPr="00805C0F" w14:paraId="0C2E69EF" w14:textId="77777777" w:rsidTr="00F07C1C">
        <w:tc>
          <w:tcPr>
            <w:tcW w:w="594" w:type="dxa"/>
            <w:tcBorders>
              <w:top w:val="single" w:sz="4" w:space="0" w:color="auto"/>
              <w:left w:val="single" w:sz="4" w:space="0" w:color="auto"/>
              <w:bottom w:val="single" w:sz="4" w:space="0" w:color="auto"/>
              <w:right w:val="single" w:sz="4" w:space="0" w:color="auto"/>
            </w:tcBorders>
            <w:hideMark/>
          </w:tcPr>
          <w:p w14:paraId="25D59ACB" w14:textId="77777777" w:rsidR="00F07C1C" w:rsidRPr="00805C0F" w:rsidRDefault="00F07C1C"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1</w:t>
            </w:r>
          </w:p>
        </w:tc>
        <w:tc>
          <w:tcPr>
            <w:tcW w:w="6215" w:type="dxa"/>
            <w:tcBorders>
              <w:top w:val="single" w:sz="4" w:space="0" w:color="auto"/>
              <w:left w:val="single" w:sz="4" w:space="0" w:color="auto"/>
              <w:bottom w:val="single" w:sz="4" w:space="0" w:color="auto"/>
              <w:right w:val="single" w:sz="4" w:space="0" w:color="auto"/>
            </w:tcBorders>
            <w:hideMark/>
          </w:tcPr>
          <w:p w14:paraId="0EA0193E" w14:textId="77777777" w:rsidR="00F07C1C" w:rsidRPr="00805C0F" w:rsidRDefault="00F07C1C"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Капитальный ремонт сетей тепло-, водоснабжения (с заменой ветхих сетей) от ТК ул. Энтузиастов (с/к Юность) до ТК до ул. Энтузиастов, 8 в пгт. Игрим, Березовского района, ХМАО-Югры.</w:t>
            </w:r>
          </w:p>
        </w:tc>
        <w:tc>
          <w:tcPr>
            <w:tcW w:w="2547" w:type="dxa"/>
            <w:tcBorders>
              <w:top w:val="single" w:sz="4" w:space="0" w:color="auto"/>
              <w:left w:val="single" w:sz="4" w:space="0" w:color="auto"/>
              <w:bottom w:val="single" w:sz="4" w:space="0" w:color="auto"/>
              <w:right w:val="single" w:sz="4" w:space="0" w:color="auto"/>
            </w:tcBorders>
            <w:vAlign w:val="center"/>
            <w:hideMark/>
          </w:tcPr>
          <w:p w14:paraId="2EF51B8B" w14:textId="77777777" w:rsidR="00F07C1C" w:rsidRPr="00805C0F" w:rsidRDefault="00F07C1C" w:rsidP="00886803">
            <w:pPr>
              <w:spacing w:after="0" w:line="240" w:lineRule="auto"/>
              <w:jc w:val="center"/>
              <w:rPr>
                <w:rFonts w:ascii="Times New Roman" w:hAnsi="Times New Roman" w:cs="Times New Roman"/>
                <w:sz w:val="28"/>
                <w:szCs w:val="28"/>
              </w:rPr>
            </w:pPr>
            <w:r w:rsidRPr="00805C0F">
              <w:rPr>
                <w:rFonts w:ascii="Times New Roman" w:hAnsi="Times New Roman" w:cs="Times New Roman"/>
                <w:sz w:val="28"/>
                <w:szCs w:val="28"/>
              </w:rPr>
              <w:t>5864,00</w:t>
            </w:r>
          </w:p>
        </w:tc>
      </w:tr>
      <w:tr w:rsidR="00F07C1C" w:rsidRPr="00805C0F" w14:paraId="77C21714" w14:textId="77777777" w:rsidTr="00F07C1C">
        <w:tc>
          <w:tcPr>
            <w:tcW w:w="594" w:type="dxa"/>
            <w:tcBorders>
              <w:top w:val="single" w:sz="4" w:space="0" w:color="auto"/>
              <w:left w:val="single" w:sz="4" w:space="0" w:color="auto"/>
              <w:bottom w:val="single" w:sz="4" w:space="0" w:color="auto"/>
              <w:right w:val="single" w:sz="4" w:space="0" w:color="auto"/>
            </w:tcBorders>
            <w:hideMark/>
          </w:tcPr>
          <w:p w14:paraId="6BA29F68" w14:textId="77777777" w:rsidR="00F07C1C" w:rsidRPr="00805C0F" w:rsidRDefault="00F07C1C"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2</w:t>
            </w:r>
          </w:p>
        </w:tc>
        <w:tc>
          <w:tcPr>
            <w:tcW w:w="6215" w:type="dxa"/>
            <w:tcBorders>
              <w:top w:val="single" w:sz="4" w:space="0" w:color="auto"/>
              <w:left w:val="single" w:sz="4" w:space="0" w:color="auto"/>
              <w:bottom w:val="single" w:sz="4" w:space="0" w:color="auto"/>
              <w:right w:val="single" w:sz="4" w:space="0" w:color="auto"/>
            </w:tcBorders>
            <w:hideMark/>
          </w:tcPr>
          <w:p w14:paraId="58CA51B7" w14:textId="77777777" w:rsidR="00F07C1C" w:rsidRPr="00805C0F" w:rsidRDefault="00F07C1C"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Капитальный ремонт сетей тепло-, водоснабжения (с заменой ветхих сетей) от ТК 1 до жилых домов по ул. Кухаря д. 1,3,5,7 в пгт. Игрим, Березовского района, ХМАО-Югры.</w:t>
            </w:r>
          </w:p>
        </w:tc>
        <w:tc>
          <w:tcPr>
            <w:tcW w:w="2547" w:type="dxa"/>
            <w:tcBorders>
              <w:top w:val="single" w:sz="4" w:space="0" w:color="auto"/>
              <w:left w:val="single" w:sz="4" w:space="0" w:color="auto"/>
              <w:bottom w:val="single" w:sz="4" w:space="0" w:color="auto"/>
              <w:right w:val="single" w:sz="4" w:space="0" w:color="auto"/>
            </w:tcBorders>
            <w:vAlign w:val="center"/>
            <w:hideMark/>
          </w:tcPr>
          <w:p w14:paraId="64ADB9E9" w14:textId="77777777" w:rsidR="00F07C1C" w:rsidRPr="00805C0F" w:rsidRDefault="00F07C1C" w:rsidP="00886803">
            <w:pPr>
              <w:spacing w:after="0" w:line="240" w:lineRule="auto"/>
              <w:jc w:val="center"/>
              <w:rPr>
                <w:rFonts w:ascii="Times New Roman" w:hAnsi="Times New Roman" w:cs="Times New Roman"/>
                <w:sz w:val="28"/>
                <w:szCs w:val="28"/>
              </w:rPr>
            </w:pPr>
            <w:r w:rsidRPr="00805C0F">
              <w:rPr>
                <w:rFonts w:ascii="Times New Roman" w:hAnsi="Times New Roman" w:cs="Times New Roman"/>
                <w:sz w:val="28"/>
                <w:szCs w:val="28"/>
              </w:rPr>
              <w:t>5083,88</w:t>
            </w:r>
          </w:p>
        </w:tc>
      </w:tr>
      <w:tr w:rsidR="00F07C1C" w:rsidRPr="00805C0F" w14:paraId="27077973" w14:textId="77777777" w:rsidTr="00F07C1C">
        <w:tc>
          <w:tcPr>
            <w:tcW w:w="594" w:type="dxa"/>
            <w:tcBorders>
              <w:top w:val="single" w:sz="4" w:space="0" w:color="auto"/>
              <w:left w:val="single" w:sz="4" w:space="0" w:color="auto"/>
              <w:bottom w:val="single" w:sz="4" w:space="0" w:color="auto"/>
              <w:right w:val="single" w:sz="4" w:space="0" w:color="auto"/>
            </w:tcBorders>
            <w:hideMark/>
          </w:tcPr>
          <w:p w14:paraId="6BFC48A2" w14:textId="77777777" w:rsidR="00F07C1C" w:rsidRPr="00805C0F" w:rsidRDefault="00F07C1C"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3</w:t>
            </w:r>
          </w:p>
        </w:tc>
        <w:tc>
          <w:tcPr>
            <w:tcW w:w="6215" w:type="dxa"/>
            <w:tcBorders>
              <w:top w:val="single" w:sz="4" w:space="0" w:color="auto"/>
              <w:left w:val="single" w:sz="4" w:space="0" w:color="auto"/>
              <w:bottom w:val="single" w:sz="4" w:space="0" w:color="auto"/>
              <w:right w:val="single" w:sz="4" w:space="0" w:color="auto"/>
            </w:tcBorders>
            <w:hideMark/>
          </w:tcPr>
          <w:p w14:paraId="487B5E1F" w14:textId="77777777" w:rsidR="00F07C1C" w:rsidRPr="00805C0F" w:rsidRDefault="00F07C1C"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Капитальный ремонт сетей тепло-, водоснабжения (с заменой ветхих сетей) от ТК 1 до жилых домов ул. Сухарева 2,4,6,8 в пгт. Игрим, Березовского района, ХМАО-Югры.</w:t>
            </w:r>
          </w:p>
        </w:tc>
        <w:tc>
          <w:tcPr>
            <w:tcW w:w="2547" w:type="dxa"/>
            <w:tcBorders>
              <w:top w:val="single" w:sz="4" w:space="0" w:color="auto"/>
              <w:left w:val="single" w:sz="4" w:space="0" w:color="auto"/>
              <w:bottom w:val="single" w:sz="4" w:space="0" w:color="auto"/>
              <w:right w:val="single" w:sz="4" w:space="0" w:color="auto"/>
            </w:tcBorders>
            <w:vAlign w:val="center"/>
            <w:hideMark/>
          </w:tcPr>
          <w:p w14:paraId="3FD69B10" w14:textId="77777777" w:rsidR="00F07C1C" w:rsidRPr="00805C0F" w:rsidRDefault="00F07C1C" w:rsidP="00886803">
            <w:pPr>
              <w:spacing w:after="0" w:line="240" w:lineRule="auto"/>
              <w:jc w:val="center"/>
              <w:rPr>
                <w:rFonts w:ascii="Times New Roman" w:hAnsi="Times New Roman" w:cs="Times New Roman"/>
                <w:sz w:val="28"/>
                <w:szCs w:val="28"/>
              </w:rPr>
            </w:pPr>
            <w:r w:rsidRPr="00805C0F">
              <w:rPr>
                <w:rFonts w:ascii="Times New Roman" w:hAnsi="Times New Roman" w:cs="Times New Roman"/>
                <w:sz w:val="28"/>
                <w:szCs w:val="28"/>
              </w:rPr>
              <w:t>4100,78</w:t>
            </w:r>
          </w:p>
        </w:tc>
      </w:tr>
      <w:tr w:rsidR="00F07C1C" w:rsidRPr="00805C0F" w14:paraId="0476E09E" w14:textId="77777777" w:rsidTr="00F07C1C">
        <w:trPr>
          <w:trHeight w:val="390"/>
        </w:trPr>
        <w:tc>
          <w:tcPr>
            <w:tcW w:w="594" w:type="dxa"/>
            <w:tcBorders>
              <w:top w:val="single" w:sz="4" w:space="0" w:color="auto"/>
              <w:left w:val="single" w:sz="4" w:space="0" w:color="auto"/>
              <w:bottom w:val="single" w:sz="4" w:space="0" w:color="auto"/>
              <w:right w:val="single" w:sz="4" w:space="0" w:color="auto"/>
            </w:tcBorders>
            <w:hideMark/>
          </w:tcPr>
          <w:p w14:paraId="64CAF2F0" w14:textId="77777777" w:rsidR="00F07C1C" w:rsidRPr="00805C0F" w:rsidRDefault="00F07C1C" w:rsidP="00886803">
            <w:pPr>
              <w:spacing w:after="0" w:line="240" w:lineRule="auto"/>
              <w:jc w:val="center"/>
              <w:rPr>
                <w:rFonts w:ascii="Times New Roman" w:hAnsi="Times New Roman" w:cs="Times New Roman"/>
                <w:bCs/>
                <w:color w:val="000000"/>
                <w:sz w:val="28"/>
                <w:szCs w:val="28"/>
              </w:rPr>
            </w:pPr>
            <w:r w:rsidRPr="00805C0F">
              <w:rPr>
                <w:rFonts w:ascii="Times New Roman" w:hAnsi="Times New Roman" w:cs="Times New Roman"/>
                <w:bCs/>
                <w:color w:val="000000"/>
                <w:sz w:val="28"/>
                <w:szCs w:val="28"/>
              </w:rPr>
              <w:lastRenderedPageBreak/>
              <w:t> </w:t>
            </w:r>
          </w:p>
        </w:tc>
        <w:tc>
          <w:tcPr>
            <w:tcW w:w="6215" w:type="dxa"/>
            <w:tcBorders>
              <w:top w:val="single" w:sz="4" w:space="0" w:color="auto"/>
              <w:left w:val="single" w:sz="4" w:space="0" w:color="auto"/>
              <w:bottom w:val="single" w:sz="4" w:space="0" w:color="auto"/>
              <w:right w:val="single" w:sz="4" w:space="0" w:color="auto"/>
            </w:tcBorders>
            <w:hideMark/>
          </w:tcPr>
          <w:p w14:paraId="58D6C9F0" w14:textId="77777777" w:rsidR="00F07C1C" w:rsidRPr="00805C0F" w:rsidRDefault="00F07C1C" w:rsidP="00886803">
            <w:pPr>
              <w:spacing w:after="0" w:line="240" w:lineRule="auto"/>
              <w:rPr>
                <w:rFonts w:ascii="Times New Roman" w:hAnsi="Times New Roman" w:cs="Times New Roman"/>
                <w:bCs/>
                <w:color w:val="000000"/>
                <w:sz w:val="28"/>
                <w:szCs w:val="28"/>
              </w:rPr>
            </w:pPr>
            <w:r w:rsidRPr="00805C0F">
              <w:rPr>
                <w:rFonts w:ascii="Times New Roman" w:hAnsi="Times New Roman" w:cs="Times New Roman"/>
                <w:bCs/>
                <w:color w:val="000000"/>
                <w:sz w:val="28"/>
                <w:szCs w:val="28"/>
              </w:rPr>
              <w:t>ИТОГО:</w:t>
            </w:r>
          </w:p>
        </w:tc>
        <w:tc>
          <w:tcPr>
            <w:tcW w:w="2547" w:type="dxa"/>
            <w:tcBorders>
              <w:top w:val="single" w:sz="4" w:space="0" w:color="auto"/>
              <w:left w:val="single" w:sz="4" w:space="0" w:color="auto"/>
              <w:bottom w:val="single" w:sz="4" w:space="0" w:color="auto"/>
              <w:right w:val="single" w:sz="4" w:space="0" w:color="auto"/>
            </w:tcBorders>
            <w:hideMark/>
          </w:tcPr>
          <w:p w14:paraId="430DD37B" w14:textId="77777777" w:rsidR="00F07C1C" w:rsidRPr="00805C0F" w:rsidRDefault="00F07C1C" w:rsidP="00886803">
            <w:pPr>
              <w:spacing w:after="0" w:line="240" w:lineRule="auto"/>
              <w:jc w:val="center"/>
              <w:rPr>
                <w:rFonts w:ascii="Times New Roman" w:hAnsi="Times New Roman" w:cs="Times New Roman"/>
                <w:bCs/>
                <w:color w:val="000000"/>
                <w:sz w:val="28"/>
                <w:szCs w:val="28"/>
              </w:rPr>
            </w:pPr>
            <w:r w:rsidRPr="00805C0F">
              <w:rPr>
                <w:rFonts w:ascii="Times New Roman" w:hAnsi="Times New Roman" w:cs="Times New Roman"/>
                <w:bCs/>
                <w:color w:val="000000"/>
                <w:sz w:val="28"/>
                <w:szCs w:val="28"/>
              </w:rPr>
              <w:t>15 048,66</w:t>
            </w:r>
          </w:p>
        </w:tc>
      </w:tr>
    </w:tbl>
    <w:p w14:paraId="347CD297" w14:textId="3EB29C2E" w:rsidR="002B54D1" w:rsidRPr="00805C0F" w:rsidRDefault="00B84208" w:rsidP="00886803">
      <w:pPr>
        <w:spacing w:after="0" w:line="240" w:lineRule="auto"/>
        <w:ind w:firstLine="567"/>
        <w:jc w:val="both"/>
        <w:rPr>
          <w:rFonts w:ascii="Times New Roman" w:hAnsi="Times New Roman" w:cs="Times New Roman"/>
          <w:sz w:val="28"/>
          <w:szCs w:val="28"/>
          <w:shd w:val="clear" w:color="auto" w:fill="FFFFFF"/>
        </w:rPr>
      </w:pPr>
      <w:r w:rsidRPr="00805C0F">
        <w:rPr>
          <w:rFonts w:ascii="Times New Roman" w:hAnsi="Times New Roman" w:cs="Times New Roman"/>
          <w:sz w:val="28"/>
          <w:szCs w:val="28"/>
        </w:rPr>
        <w:t xml:space="preserve">В 2023 году </w:t>
      </w:r>
      <w:r w:rsidR="002B54D1" w:rsidRPr="00805C0F">
        <w:rPr>
          <w:rFonts w:ascii="Times New Roman" w:hAnsi="Times New Roman" w:cs="Times New Roman"/>
          <w:sz w:val="28"/>
          <w:szCs w:val="28"/>
        </w:rPr>
        <w:t>в рамках муниципальной программы «Жилищно-коммунальный комплекс в городском поселении Игрим» будут в</w:t>
      </w:r>
      <w:r w:rsidR="002B54D1" w:rsidRPr="00805C0F">
        <w:rPr>
          <w:rFonts w:ascii="Times New Roman" w:hAnsi="Times New Roman" w:cs="Times New Roman"/>
          <w:sz w:val="28"/>
          <w:szCs w:val="28"/>
          <w:shd w:val="clear" w:color="auto" w:fill="FFFFFF"/>
        </w:rPr>
        <w:t xml:space="preserve">ыполнены работы на сумму </w:t>
      </w:r>
      <w:r w:rsidR="002B54D1" w:rsidRPr="00805C0F">
        <w:rPr>
          <w:rFonts w:ascii="Times New Roman" w:hAnsi="Times New Roman" w:cs="Times New Roman"/>
          <w:bCs/>
          <w:color w:val="000000"/>
          <w:sz w:val="28"/>
          <w:szCs w:val="28"/>
        </w:rPr>
        <w:t>13 488,81 тыс. рублей</w:t>
      </w:r>
      <w:r w:rsidR="002B54D1" w:rsidRPr="00805C0F">
        <w:rPr>
          <w:rFonts w:ascii="Times New Roman" w:hAnsi="Times New Roman" w:cs="Times New Roman"/>
          <w:sz w:val="28"/>
          <w:szCs w:val="28"/>
          <w:shd w:val="clear" w:color="auto" w:fill="FFFFFF"/>
        </w:rPr>
        <w:t>:</w:t>
      </w:r>
    </w:p>
    <w:tbl>
      <w:tblPr>
        <w:tblStyle w:val="afb"/>
        <w:tblW w:w="9356" w:type="dxa"/>
        <w:tblInd w:w="-5" w:type="dxa"/>
        <w:tblLook w:val="04A0" w:firstRow="1" w:lastRow="0" w:firstColumn="1" w:lastColumn="0" w:noHBand="0" w:noVBand="1"/>
      </w:tblPr>
      <w:tblGrid>
        <w:gridCol w:w="594"/>
        <w:gridCol w:w="6215"/>
        <w:gridCol w:w="2547"/>
      </w:tblGrid>
      <w:tr w:rsidR="002B54D1" w:rsidRPr="00805C0F" w14:paraId="23B07EAF" w14:textId="77777777" w:rsidTr="006C4737">
        <w:tc>
          <w:tcPr>
            <w:tcW w:w="594" w:type="dxa"/>
            <w:tcBorders>
              <w:top w:val="single" w:sz="4" w:space="0" w:color="auto"/>
              <w:left w:val="single" w:sz="4" w:space="0" w:color="auto"/>
              <w:bottom w:val="single" w:sz="4" w:space="0" w:color="auto"/>
              <w:right w:val="single" w:sz="4" w:space="0" w:color="auto"/>
            </w:tcBorders>
            <w:hideMark/>
          </w:tcPr>
          <w:p w14:paraId="5B9E74D2" w14:textId="77777777" w:rsidR="002B54D1" w:rsidRPr="00805C0F" w:rsidRDefault="002B54D1"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 п/п</w:t>
            </w:r>
          </w:p>
        </w:tc>
        <w:tc>
          <w:tcPr>
            <w:tcW w:w="6215" w:type="dxa"/>
            <w:tcBorders>
              <w:top w:val="single" w:sz="4" w:space="0" w:color="auto"/>
              <w:left w:val="single" w:sz="4" w:space="0" w:color="auto"/>
              <w:bottom w:val="single" w:sz="4" w:space="0" w:color="auto"/>
              <w:right w:val="single" w:sz="4" w:space="0" w:color="auto"/>
            </w:tcBorders>
            <w:hideMark/>
          </w:tcPr>
          <w:p w14:paraId="68F48496" w14:textId="77777777" w:rsidR="002B54D1" w:rsidRPr="00805C0F" w:rsidRDefault="002B54D1" w:rsidP="00886803">
            <w:pPr>
              <w:spacing w:after="0" w:line="240" w:lineRule="auto"/>
              <w:jc w:val="center"/>
              <w:rPr>
                <w:rFonts w:ascii="Times New Roman" w:hAnsi="Times New Roman" w:cs="Times New Roman"/>
                <w:sz w:val="28"/>
                <w:szCs w:val="28"/>
              </w:rPr>
            </w:pPr>
            <w:r w:rsidRPr="00805C0F">
              <w:rPr>
                <w:rFonts w:ascii="Times New Roman" w:hAnsi="Times New Roman" w:cs="Times New Roman"/>
                <w:sz w:val="28"/>
                <w:szCs w:val="28"/>
              </w:rPr>
              <w:t>Наименование мероприятия</w:t>
            </w:r>
          </w:p>
        </w:tc>
        <w:tc>
          <w:tcPr>
            <w:tcW w:w="2547" w:type="dxa"/>
            <w:tcBorders>
              <w:top w:val="single" w:sz="4" w:space="0" w:color="auto"/>
              <w:left w:val="single" w:sz="4" w:space="0" w:color="auto"/>
              <w:bottom w:val="single" w:sz="4" w:space="0" w:color="auto"/>
              <w:right w:val="single" w:sz="4" w:space="0" w:color="auto"/>
            </w:tcBorders>
            <w:hideMark/>
          </w:tcPr>
          <w:p w14:paraId="078F68B4" w14:textId="77777777" w:rsidR="002B54D1" w:rsidRPr="00805C0F" w:rsidRDefault="002B54D1"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Сметная стоимость работ (тыс. руб. в том числе НДС)</w:t>
            </w:r>
          </w:p>
        </w:tc>
      </w:tr>
      <w:tr w:rsidR="002B54D1" w:rsidRPr="00805C0F" w14:paraId="01773F48" w14:textId="77777777" w:rsidTr="006C4737">
        <w:tc>
          <w:tcPr>
            <w:tcW w:w="594" w:type="dxa"/>
            <w:tcBorders>
              <w:top w:val="single" w:sz="4" w:space="0" w:color="auto"/>
              <w:left w:val="single" w:sz="4" w:space="0" w:color="auto"/>
              <w:bottom w:val="single" w:sz="4" w:space="0" w:color="auto"/>
              <w:right w:val="single" w:sz="4" w:space="0" w:color="auto"/>
            </w:tcBorders>
            <w:hideMark/>
          </w:tcPr>
          <w:p w14:paraId="44F8C961" w14:textId="77777777" w:rsidR="002B54D1" w:rsidRPr="00805C0F" w:rsidRDefault="002B54D1"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1</w:t>
            </w:r>
          </w:p>
        </w:tc>
        <w:tc>
          <w:tcPr>
            <w:tcW w:w="6215" w:type="dxa"/>
            <w:tcBorders>
              <w:top w:val="single" w:sz="4" w:space="0" w:color="auto"/>
              <w:left w:val="single" w:sz="4" w:space="0" w:color="auto"/>
              <w:bottom w:val="single" w:sz="4" w:space="0" w:color="auto"/>
              <w:right w:val="single" w:sz="4" w:space="0" w:color="auto"/>
            </w:tcBorders>
            <w:hideMark/>
          </w:tcPr>
          <w:p w14:paraId="175264DC" w14:textId="1E9298A2" w:rsidR="002B54D1" w:rsidRPr="00805C0F" w:rsidRDefault="002B54D1"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shd w:val="clear" w:color="auto" w:fill="FFFFFF"/>
              </w:rPr>
              <w:t>Капитальный ремонт сетей тепло-, водоснабжения (с заменой ветхих сетей) от ТК до жилых домов ул. Пушкина 6,7 в </w:t>
            </w:r>
            <w:r w:rsidRPr="00805C0F">
              <w:rPr>
                <w:rStyle w:val="highlightcolor"/>
                <w:rFonts w:ascii="Times New Roman" w:hAnsi="Times New Roman" w:cs="Times New Roman"/>
                <w:sz w:val="28"/>
                <w:szCs w:val="28"/>
                <w:bdr w:val="none" w:sz="0" w:space="0" w:color="auto" w:frame="1"/>
              </w:rPr>
              <w:t>пгт. Игрим</w:t>
            </w:r>
            <w:r w:rsidRPr="00805C0F">
              <w:rPr>
                <w:rFonts w:ascii="Times New Roman" w:hAnsi="Times New Roman" w:cs="Times New Roman"/>
                <w:sz w:val="28"/>
                <w:szCs w:val="28"/>
                <w:shd w:val="clear" w:color="auto" w:fill="FFFFFF"/>
              </w:rPr>
              <w:t>, Березовского района, ХМАО-Югры</w:t>
            </w:r>
          </w:p>
        </w:tc>
        <w:tc>
          <w:tcPr>
            <w:tcW w:w="2547" w:type="dxa"/>
            <w:tcBorders>
              <w:top w:val="single" w:sz="4" w:space="0" w:color="auto"/>
              <w:left w:val="single" w:sz="4" w:space="0" w:color="auto"/>
              <w:bottom w:val="single" w:sz="4" w:space="0" w:color="auto"/>
              <w:right w:val="single" w:sz="4" w:space="0" w:color="auto"/>
            </w:tcBorders>
            <w:vAlign w:val="center"/>
            <w:hideMark/>
          </w:tcPr>
          <w:p w14:paraId="4EF3FE7F" w14:textId="414B0D99" w:rsidR="002B54D1" w:rsidRPr="00805C0F" w:rsidRDefault="002B54D1" w:rsidP="00886803">
            <w:pPr>
              <w:spacing w:after="0" w:line="240" w:lineRule="auto"/>
              <w:jc w:val="center"/>
              <w:rPr>
                <w:rFonts w:ascii="Times New Roman" w:hAnsi="Times New Roman" w:cs="Times New Roman"/>
                <w:sz w:val="28"/>
                <w:szCs w:val="28"/>
              </w:rPr>
            </w:pPr>
            <w:r w:rsidRPr="00805C0F">
              <w:rPr>
                <w:rFonts w:ascii="Times New Roman" w:hAnsi="Times New Roman" w:cs="Times New Roman"/>
                <w:sz w:val="28"/>
                <w:szCs w:val="28"/>
              </w:rPr>
              <w:t>6 664,52</w:t>
            </w:r>
          </w:p>
        </w:tc>
      </w:tr>
      <w:tr w:rsidR="002B54D1" w:rsidRPr="00805C0F" w14:paraId="3F0EF7C5" w14:textId="77777777" w:rsidTr="006C4737">
        <w:tc>
          <w:tcPr>
            <w:tcW w:w="594" w:type="dxa"/>
            <w:tcBorders>
              <w:top w:val="single" w:sz="4" w:space="0" w:color="auto"/>
              <w:left w:val="single" w:sz="4" w:space="0" w:color="auto"/>
              <w:bottom w:val="single" w:sz="4" w:space="0" w:color="auto"/>
              <w:right w:val="single" w:sz="4" w:space="0" w:color="auto"/>
            </w:tcBorders>
            <w:hideMark/>
          </w:tcPr>
          <w:p w14:paraId="56C36B45" w14:textId="77777777" w:rsidR="002B54D1" w:rsidRPr="00805C0F" w:rsidRDefault="002B54D1"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2</w:t>
            </w:r>
          </w:p>
        </w:tc>
        <w:tc>
          <w:tcPr>
            <w:tcW w:w="6215" w:type="dxa"/>
            <w:tcBorders>
              <w:top w:val="single" w:sz="4" w:space="0" w:color="auto"/>
              <w:left w:val="single" w:sz="4" w:space="0" w:color="auto"/>
              <w:bottom w:val="single" w:sz="4" w:space="0" w:color="auto"/>
              <w:right w:val="single" w:sz="4" w:space="0" w:color="auto"/>
            </w:tcBorders>
            <w:hideMark/>
          </w:tcPr>
          <w:p w14:paraId="21F7262A" w14:textId="5122150B" w:rsidR="002B54D1" w:rsidRPr="00805C0F" w:rsidRDefault="002B54D1"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shd w:val="clear" w:color="auto" w:fill="FFFFFF"/>
              </w:rPr>
              <w:t>Капитальный ремонт сетей тепло-, водоснабжения (с заменой ветхих сетей) от ТК ул. Кооперативная до БУ ХМАО-Югры «</w:t>
            </w:r>
            <w:proofErr w:type="spellStart"/>
            <w:r w:rsidRPr="00805C0F">
              <w:rPr>
                <w:rStyle w:val="highlightcolor"/>
                <w:rFonts w:ascii="Times New Roman" w:hAnsi="Times New Roman" w:cs="Times New Roman"/>
                <w:sz w:val="28"/>
                <w:szCs w:val="28"/>
                <w:bdr w:val="none" w:sz="0" w:space="0" w:color="auto" w:frame="1"/>
              </w:rPr>
              <w:t>Игримской</w:t>
            </w:r>
            <w:proofErr w:type="spellEnd"/>
            <w:r w:rsidRPr="00805C0F">
              <w:rPr>
                <w:rFonts w:ascii="Times New Roman" w:hAnsi="Times New Roman" w:cs="Times New Roman"/>
                <w:sz w:val="28"/>
                <w:szCs w:val="28"/>
                <w:shd w:val="clear" w:color="auto" w:fill="FFFFFF"/>
              </w:rPr>
              <w:t> районной больницы» ул. Кооперативная, 52 в пгт. </w:t>
            </w:r>
            <w:r w:rsidRPr="00805C0F">
              <w:rPr>
                <w:rStyle w:val="highlightcolor"/>
                <w:rFonts w:ascii="Times New Roman" w:hAnsi="Times New Roman" w:cs="Times New Roman"/>
                <w:sz w:val="28"/>
                <w:szCs w:val="28"/>
                <w:bdr w:val="none" w:sz="0" w:space="0" w:color="auto" w:frame="1"/>
              </w:rPr>
              <w:t>Игрим</w:t>
            </w:r>
            <w:r w:rsidRPr="00805C0F">
              <w:rPr>
                <w:rFonts w:ascii="Times New Roman" w:hAnsi="Times New Roman" w:cs="Times New Roman"/>
                <w:sz w:val="28"/>
                <w:szCs w:val="28"/>
                <w:shd w:val="clear" w:color="auto" w:fill="FFFFFF"/>
              </w:rPr>
              <w:t>, Березовского района, ХМАО-Югры»</w:t>
            </w:r>
          </w:p>
        </w:tc>
        <w:tc>
          <w:tcPr>
            <w:tcW w:w="2547" w:type="dxa"/>
            <w:tcBorders>
              <w:top w:val="single" w:sz="4" w:space="0" w:color="auto"/>
              <w:left w:val="single" w:sz="4" w:space="0" w:color="auto"/>
              <w:bottom w:val="single" w:sz="4" w:space="0" w:color="auto"/>
              <w:right w:val="single" w:sz="4" w:space="0" w:color="auto"/>
            </w:tcBorders>
            <w:vAlign w:val="center"/>
            <w:hideMark/>
          </w:tcPr>
          <w:p w14:paraId="217FCE02" w14:textId="5191C41F" w:rsidR="002B54D1" w:rsidRPr="00805C0F" w:rsidRDefault="002B54D1" w:rsidP="00886803">
            <w:pPr>
              <w:spacing w:after="0" w:line="240" w:lineRule="auto"/>
              <w:jc w:val="center"/>
              <w:rPr>
                <w:rFonts w:ascii="Times New Roman" w:hAnsi="Times New Roman" w:cs="Times New Roman"/>
                <w:sz w:val="28"/>
                <w:szCs w:val="28"/>
              </w:rPr>
            </w:pPr>
            <w:r w:rsidRPr="00805C0F">
              <w:rPr>
                <w:rFonts w:ascii="Times New Roman" w:hAnsi="Times New Roman" w:cs="Times New Roman"/>
                <w:sz w:val="28"/>
                <w:szCs w:val="28"/>
              </w:rPr>
              <w:t>6824,29</w:t>
            </w:r>
          </w:p>
        </w:tc>
      </w:tr>
      <w:tr w:rsidR="002B54D1" w:rsidRPr="00805C0F" w14:paraId="73543ACC" w14:textId="77777777" w:rsidTr="006C4737">
        <w:trPr>
          <w:trHeight w:val="390"/>
        </w:trPr>
        <w:tc>
          <w:tcPr>
            <w:tcW w:w="594" w:type="dxa"/>
            <w:tcBorders>
              <w:top w:val="single" w:sz="4" w:space="0" w:color="auto"/>
              <w:left w:val="single" w:sz="4" w:space="0" w:color="auto"/>
              <w:bottom w:val="single" w:sz="4" w:space="0" w:color="auto"/>
              <w:right w:val="single" w:sz="4" w:space="0" w:color="auto"/>
            </w:tcBorders>
            <w:hideMark/>
          </w:tcPr>
          <w:p w14:paraId="21B3894F" w14:textId="77777777" w:rsidR="002B54D1" w:rsidRPr="00805C0F" w:rsidRDefault="002B54D1" w:rsidP="00886803">
            <w:pPr>
              <w:spacing w:after="0" w:line="240" w:lineRule="auto"/>
              <w:jc w:val="center"/>
              <w:rPr>
                <w:rFonts w:ascii="Times New Roman" w:hAnsi="Times New Roman" w:cs="Times New Roman"/>
                <w:bCs/>
                <w:sz w:val="28"/>
                <w:szCs w:val="28"/>
              </w:rPr>
            </w:pPr>
            <w:r w:rsidRPr="00805C0F">
              <w:rPr>
                <w:rFonts w:ascii="Times New Roman" w:hAnsi="Times New Roman" w:cs="Times New Roman"/>
                <w:bCs/>
                <w:sz w:val="28"/>
                <w:szCs w:val="28"/>
              </w:rPr>
              <w:t> </w:t>
            </w:r>
          </w:p>
        </w:tc>
        <w:tc>
          <w:tcPr>
            <w:tcW w:w="6215" w:type="dxa"/>
            <w:tcBorders>
              <w:top w:val="single" w:sz="4" w:space="0" w:color="auto"/>
              <w:left w:val="single" w:sz="4" w:space="0" w:color="auto"/>
              <w:bottom w:val="single" w:sz="4" w:space="0" w:color="auto"/>
              <w:right w:val="single" w:sz="4" w:space="0" w:color="auto"/>
            </w:tcBorders>
            <w:hideMark/>
          </w:tcPr>
          <w:p w14:paraId="7FA75876" w14:textId="77777777" w:rsidR="002B54D1" w:rsidRPr="00805C0F" w:rsidRDefault="002B54D1" w:rsidP="00886803">
            <w:pPr>
              <w:spacing w:after="0" w:line="240" w:lineRule="auto"/>
              <w:rPr>
                <w:rFonts w:ascii="Times New Roman" w:hAnsi="Times New Roman" w:cs="Times New Roman"/>
                <w:bCs/>
                <w:sz w:val="28"/>
                <w:szCs w:val="28"/>
              </w:rPr>
            </w:pPr>
            <w:r w:rsidRPr="00805C0F">
              <w:rPr>
                <w:rFonts w:ascii="Times New Roman" w:hAnsi="Times New Roman" w:cs="Times New Roman"/>
                <w:bCs/>
                <w:sz w:val="28"/>
                <w:szCs w:val="28"/>
              </w:rPr>
              <w:t>ИТОГО:</w:t>
            </w:r>
          </w:p>
        </w:tc>
        <w:tc>
          <w:tcPr>
            <w:tcW w:w="2547" w:type="dxa"/>
            <w:tcBorders>
              <w:top w:val="single" w:sz="4" w:space="0" w:color="auto"/>
              <w:left w:val="single" w:sz="4" w:space="0" w:color="auto"/>
              <w:bottom w:val="single" w:sz="4" w:space="0" w:color="auto"/>
              <w:right w:val="single" w:sz="4" w:space="0" w:color="auto"/>
            </w:tcBorders>
            <w:hideMark/>
          </w:tcPr>
          <w:p w14:paraId="51F9B2FB" w14:textId="3AB853B8" w:rsidR="002B54D1" w:rsidRPr="00805C0F" w:rsidRDefault="002B54D1" w:rsidP="00886803">
            <w:pPr>
              <w:spacing w:after="0" w:line="240" w:lineRule="auto"/>
              <w:jc w:val="center"/>
              <w:rPr>
                <w:rFonts w:ascii="Times New Roman" w:hAnsi="Times New Roman" w:cs="Times New Roman"/>
                <w:bCs/>
                <w:sz w:val="28"/>
                <w:szCs w:val="28"/>
              </w:rPr>
            </w:pPr>
            <w:r w:rsidRPr="00805C0F">
              <w:rPr>
                <w:rFonts w:ascii="Times New Roman" w:hAnsi="Times New Roman" w:cs="Times New Roman"/>
                <w:bCs/>
                <w:sz w:val="28"/>
                <w:szCs w:val="28"/>
              </w:rPr>
              <w:t>13 488,81</w:t>
            </w:r>
          </w:p>
        </w:tc>
      </w:tr>
    </w:tbl>
    <w:p w14:paraId="5F93B316" w14:textId="141C6178" w:rsidR="00F07C1C" w:rsidRPr="00805C0F" w:rsidRDefault="00F07C1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ИМУП «</w:t>
      </w:r>
      <w:proofErr w:type="spellStart"/>
      <w:r w:rsidRPr="00805C0F">
        <w:rPr>
          <w:rFonts w:ascii="Times New Roman" w:hAnsi="Times New Roman" w:cs="Times New Roman"/>
          <w:sz w:val="28"/>
          <w:szCs w:val="28"/>
        </w:rPr>
        <w:t>Тепловодоканал</w:t>
      </w:r>
      <w:proofErr w:type="spellEnd"/>
      <w:r w:rsidRPr="00805C0F">
        <w:rPr>
          <w:rFonts w:ascii="Times New Roman" w:hAnsi="Times New Roman" w:cs="Times New Roman"/>
          <w:sz w:val="28"/>
          <w:szCs w:val="28"/>
        </w:rPr>
        <w:t xml:space="preserve">», МУП «Теплосети </w:t>
      </w:r>
      <w:proofErr w:type="spellStart"/>
      <w:r w:rsidRPr="00805C0F">
        <w:rPr>
          <w:rFonts w:ascii="Times New Roman" w:hAnsi="Times New Roman" w:cs="Times New Roman"/>
          <w:sz w:val="28"/>
          <w:szCs w:val="28"/>
        </w:rPr>
        <w:t>Игрим</w:t>
      </w:r>
      <w:proofErr w:type="spellEnd"/>
      <w:r w:rsidRPr="00805C0F">
        <w:rPr>
          <w:rFonts w:ascii="Times New Roman" w:hAnsi="Times New Roman" w:cs="Times New Roman"/>
          <w:sz w:val="28"/>
          <w:szCs w:val="28"/>
        </w:rPr>
        <w:t>» выполняются своими силами в срок.</w:t>
      </w:r>
    </w:p>
    <w:p w14:paraId="404A3AD8" w14:textId="77777777" w:rsidR="00F07C1C" w:rsidRPr="00805C0F" w:rsidRDefault="00F07C1C" w:rsidP="00886803">
      <w:pPr>
        <w:spacing w:after="0" w:line="240" w:lineRule="auto"/>
        <w:jc w:val="both"/>
        <w:rPr>
          <w:rFonts w:ascii="Times New Roman" w:hAnsi="Times New Roman" w:cs="Times New Roman"/>
          <w:sz w:val="28"/>
          <w:szCs w:val="28"/>
        </w:rPr>
      </w:pPr>
      <w:r w:rsidRPr="00805C0F">
        <w:rPr>
          <w:rFonts w:ascii="Times New Roman" w:hAnsi="Times New Roman" w:cs="Times New Roman"/>
          <w:sz w:val="28"/>
          <w:szCs w:val="28"/>
        </w:rPr>
        <w:tab/>
        <w:t>Паспорта готовности предприятий жилищно-коммунальной сферы в 2021 и 2022 году подписаны в срок.</w:t>
      </w:r>
    </w:p>
    <w:p w14:paraId="7AC040DD" w14:textId="77777777" w:rsidR="00F07C1C" w:rsidRPr="00805C0F" w:rsidRDefault="00F07C1C" w:rsidP="00886803">
      <w:pPr>
        <w:autoSpaceDE w:val="0"/>
        <w:autoSpaceDN w:val="0"/>
        <w:adjustRightInd w:val="0"/>
        <w:spacing w:after="0" w:line="240" w:lineRule="auto"/>
        <w:ind w:firstLine="708"/>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В 2021 году проведена постановка на государственный кадастровый учет 13-ти </w:t>
      </w:r>
      <w:r w:rsidRPr="00805C0F">
        <w:rPr>
          <w:rFonts w:ascii="Times New Roman" w:hAnsi="Times New Roman" w:cs="Times New Roman"/>
          <w:sz w:val="28"/>
          <w:szCs w:val="28"/>
        </w:rPr>
        <w:t>бесхозяйных объектов водоснабжения и 1 объект газоснабжения. Зарегистрированы в муниципальную собственность</w:t>
      </w:r>
      <w:r w:rsidRPr="00805C0F">
        <w:rPr>
          <w:rFonts w:ascii="Times New Roman" w:eastAsia="Calibri" w:hAnsi="Times New Roman" w:cs="Times New Roman"/>
          <w:sz w:val="28"/>
          <w:szCs w:val="28"/>
        </w:rPr>
        <w:t xml:space="preserve"> МО городское поселение Игрим 2 (два) </w:t>
      </w:r>
      <w:r w:rsidRPr="00805C0F">
        <w:rPr>
          <w:rFonts w:ascii="Times New Roman" w:hAnsi="Times New Roman" w:cs="Times New Roman"/>
          <w:sz w:val="28"/>
          <w:szCs w:val="28"/>
        </w:rPr>
        <w:t>бесхозяйных объекта водоснабжения.</w:t>
      </w:r>
    </w:p>
    <w:p w14:paraId="3C855AAB" w14:textId="77777777" w:rsidR="00F07C1C" w:rsidRPr="00805C0F" w:rsidRDefault="00F07C1C" w:rsidP="00886803">
      <w:pPr>
        <w:pStyle w:val="a8"/>
        <w:spacing w:after="0" w:line="240" w:lineRule="auto"/>
        <w:ind w:left="0" w:firstLine="709"/>
        <w:jc w:val="both"/>
        <w:rPr>
          <w:rFonts w:ascii="Times New Roman" w:hAnsi="Times New Roman" w:cs="Times New Roman"/>
          <w:sz w:val="28"/>
          <w:szCs w:val="28"/>
        </w:rPr>
      </w:pPr>
      <w:r w:rsidRPr="00805C0F">
        <w:rPr>
          <w:rFonts w:ascii="Times New Roman" w:hAnsi="Times New Roman" w:cs="Times New Roman"/>
          <w:sz w:val="28"/>
          <w:szCs w:val="28"/>
        </w:rPr>
        <w:t>В 2022 году зарегистрированы в муниципальную собственность МО городское поселение Игрим 11 бесхозяйных сетей водоснабжения и 1 объект газоснабжения.</w:t>
      </w:r>
    </w:p>
    <w:p w14:paraId="6FC91BBE" w14:textId="38F1D1F6" w:rsidR="00F07C1C" w:rsidRPr="00805C0F" w:rsidRDefault="00F07C1C" w:rsidP="00886803">
      <w:pPr>
        <w:autoSpaceDE w:val="0"/>
        <w:autoSpaceDN w:val="0"/>
        <w:adjustRightInd w:val="0"/>
        <w:spacing w:after="0" w:line="240" w:lineRule="auto"/>
        <w:ind w:firstLine="708"/>
        <w:jc w:val="both"/>
        <w:rPr>
          <w:rFonts w:ascii="Times New Roman" w:hAnsi="Times New Roman" w:cs="Times New Roman"/>
          <w:sz w:val="28"/>
          <w:szCs w:val="28"/>
        </w:rPr>
      </w:pPr>
      <w:r w:rsidRPr="00805C0F">
        <w:rPr>
          <w:rFonts w:ascii="Times New Roman" w:hAnsi="Times New Roman" w:cs="Times New Roman"/>
          <w:sz w:val="28"/>
          <w:szCs w:val="28"/>
        </w:rPr>
        <w:t xml:space="preserve">В рамках разграничения муниципального имущества от МО Березовский район в собственность </w:t>
      </w:r>
      <w:r w:rsidRPr="00805C0F">
        <w:rPr>
          <w:rFonts w:ascii="Times New Roman" w:eastAsia="Calibri" w:hAnsi="Times New Roman" w:cs="Times New Roman"/>
          <w:sz w:val="28"/>
          <w:szCs w:val="28"/>
        </w:rPr>
        <w:t xml:space="preserve">МО городское поселение Игрим </w:t>
      </w:r>
      <w:r w:rsidRPr="00805C0F">
        <w:rPr>
          <w:rFonts w:ascii="Times New Roman" w:hAnsi="Times New Roman" w:cs="Times New Roman"/>
          <w:sz w:val="28"/>
          <w:szCs w:val="28"/>
        </w:rPr>
        <w:t>передано 40 объектов газоснабжения.</w:t>
      </w:r>
    </w:p>
    <w:p w14:paraId="4D638A99" w14:textId="51561DFC" w:rsidR="00480FF1" w:rsidRPr="00805C0F" w:rsidRDefault="00480FF1"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2020 и 2021 годах в рамках краткосрочного плана капитального ремонта многоквартирных домов работы не выполнялись, в связи с решением комиссии Березовского района о нецелесообразности проведения ремонта в многоквартирных домах в деревянном исполнении. </w:t>
      </w:r>
    </w:p>
    <w:p w14:paraId="2CBCC81A" w14:textId="77777777" w:rsidR="00101A91" w:rsidRPr="00805C0F" w:rsidRDefault="00480FF1"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Таким образом из программы капремонта были исключены </w:t>
      </w:r>
      <w:r w:rsidR="00F07C1C" w:rsidRPr="00805C0F">
        <w:rPr>
          <w:rFonts w:ascii="Times New Roman" w:hAnsi="Times New Roman" w:cs="Times New Roman"/>
          <w:sz w:val="28"/>
          <w:szCs w:val="28"/>
        </w:rPr>
        <w:t xml:space="preserve">38 </w:t>
      </w:r>
      <w:r w:rsidRPr="00805C0F">
        <w:rPr>
          <w:rFonts w:ascii="Times New Roman" w:hAnsi="Times New Roman" w:cs="Times New Roman"/>
          <w:sz w:val="28"/>
          <w:szCs w:val="28"/>
        </w:rPr>
        <w:t>многоквартирных деревянных домов, в которых стоимость ремонта превысила совокупную стоимость.</w:t>
      </w:r>
    </w:p>
    <w:p w14:paraId="07E9EC4B" w14:textId="324C1B36" w:rsidR="00F07C1C" w:rsidRPr="00805C0F" w:rsidRDefault="00F07C1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2022 году разработана проектная документация на капитальный ремонт фасадов многоквартирных домов по адресу: пгт. Игрим ул. </w:t>
      </w:r>
      <w:proofErr w:type="spellStart"/>
      <w:r w:rsidRPr="00805C0F">
        <w:rPr>
          <w:rFonts w:ascii="Times New Roman" w:hAnsi="Times New Roman" w:cs="Times New Roman"/>
          <w:sz w:val="28"/>
          <w:szCs w:val="28"/>
        </w:rPr>
        <w:t>Устремская</w:t>
      </w:r>
      <w:proofErr w:type="spellEnd"/>
      <w:r w:rsidRPr="00805C0F">
        <w:rPr>
          <w:rFonts w:ascii="Times New Roman" w:hAnsi="Times New Roman" w:cs="Times New Roman"/>
          <w:sz w:val="28"/>
          <w:szCs w:val="28"/>
        </w:rPr>
        <w:t xml:space="preserve"> д. 13 и </w:t>
      </w:r>
      <w:r w:rsidRPr="00805C0F">
        <w:rPr>
          <w:rFonts w:ascii="Times New Roman" w:hAnsi="Times New Roman" w:cs="Times New Roman"/>
          <w:sz w:val="28"/>
          <w:szCs w:val="28"/>
        </w:rPr>
        <w:lastRenderedPageBreak/>
        <w:t xml:space="preserve">пер. Солнечный д. 3. </w:t>
      </w:r>
      <w:r w:rsidR="00101A91" w:rsidRPr="00805C0F">
        <w:rPr>
          <w:rFonts w:ascii="Times New Roman" w:hAnsi="Times New Roman" w:cs="Times New Roman"/>
          <w:sz w:val="28"/>
          <w:szCs w:val="28"/>
        </w:rPr>
        <w:t>В 2023 проводятся р</w:t>
      </w:r>
      <w:r w:rsidRPr="00805C0F">
        <w:rPr>
          <w:rFonts w:ascii="Times New Roman" w:hAnsi="Times New Roman" w:cs="Times New Roman"/>
          <w:sz w:val="28"/>
          <w:szCs w:val="28"/>
        </w:rPr>
        <w:t>аботы по капитальному ремонту фасадов</w:t>
      </w:r>
      <w:r w:rsidR="00101A91" w:rsidRPr="00805C0F">
        <w:rPr>
          <w:rFonts w:ascii="Times New Roman" w:hAnsi="Times New Roman" w:cs="Times New Roman"/>
          <w:sz w:val="28"/>
          <w:szCs w:val="28"/>
        </w:rPr>
        <w:t>.</w:t>
      </w:r>
    </w:p>
    <w:p w14:paraId="0006B013" w14:textId="3F36E596" w:rsidR="006D60CE" w:rsidRPr="00805C0F" w:rsidRDefault="006D60CE" w:rsidP="00886803">
      <w:pPr>
        <w:tabs>
          <w:tab w:val="left" w:pos="7447"/>
        </w:tabs>
        <w:suppressAutoHyphens/>
        <w:spacing w:after="0" w:line="240" w:lineRule="auto"/>
        <w:ind w:firstLine="567"/>
        <w:jc w:val="both"/>
        <w:rPr>
          <w:rFonts w:ascii="Times New Roman" w:eastAsia="Times New Roman" w:hAnsi="Times New Roman" w:cs="Times New Roman"/>
          <w:color w:val="FF0000"/>
          <w:sz w:val="28"/>
          <w:szCs w:val="28"/>
          <w:lang w:eastAsia="ru-RU"/>
        </w:rPr>
      </w:pPr>
      <w:r w:rsidRPr="00805C0F">
        <w:rPr>
          <w:rFonts w:ascii="Times New Roman" w:eastAsia="Times New Roman" w:hAnsi="Times New Roman" w:cs="Times New Roman"/>
          <w:sz w:val="28"/>
          <w:szCs w:val="28"/>
          <w:lang w:eastAsia="ru-RU"/>
        </w:rPr>
        <w:t>В прогнозном периоде будет продолжено строительство и подготовка к строительству:</w:t>
      </w:r>
    </w:p>
    <w:p w14:paraId="1B9D7377" w14:textId="2EFB14F4" w:rsidR="006D60CE" w:rsidRPr="00805C0F" w:rsidRDefault="00C32A7F" w:rsidP="00886803">
      <w:pPr>
        <w:spacing w:after="0" w:line="240" w:lineRule="auto"/>
        <w:ind w:firstLine="567"/>
        <w:jc w:val="both"/>
        <w:rPr>
          <w:rFonts w:ascii="Times New Roman" w:hAnsi="Times New Roman" w:cs="Times New Roman"/>
          <w:sz w:val="28"/>
          <w:szCs w:val="28"/>
        </w:rPr>
      </w:pPr>
      <w:r w:rsidRPr="00805C0F">
        <w:rPr>
          <w:rFonts w:ascii="Times New Roman" w:eastAsia="Times New Roman" w:hAnsi="Times New Roman" w:cs="Times New Roman"/>
          <w:sz w:val="28"/>
          <w:szCs w:val="28"/>
          <w:lang w:eastAsia="ru-RU"/>
        </w:rPr>
        <w:t>-</w:t>
      </w:r>
      <w:r w:rsidRPr="00805C0F">
        <w:rPr>
          <w:rFonts w:ascii="Times New Roman" w:hAnsi="Times New Roman" w:cs="Times New Roman"/>
          <w:sz w:val="28"/>
          <w:szCs w:val="28"/>
        </w:rPr>
        <w:t xml:space="preserve"> детский сад в пгт. Игрим. С</w:t>
      </w:r>
      <w:r w:rsidRPr="00805C0F">
        <w:rPr>
          <w:rFonts w:ascii="Times New Roman" w:eastAsia="Calibri" w:hAnsi="Times New Roman" w:cs="Times New Roman"/>
          <w:sz w:val="28"/>
          <w:szCs w:val="28"/>
        </w:rPr>
        <w:t xml:space="preserve">метная документация направлена на повторную проверку достоверности определения сметной стоимости. Сроки строительства определены </w:t>
      </w:r>
      <w:r w:rsidR="00101A91" w:rsidRPr="00805C0F">
        <w:rPr>
          <w:rFonts w:ascii="Times New Roman" w:eastAsia="Calibri" w:hAnsi="Times New Roman" w:cs="Times New Roman"/>
          <w:sz w:val="28"/>
          <w:szCs w:val="28"/>
        </w:rPr>
        <w:t>до 2030</w:t>
      </w:r>
      <w:r w:rsidRPr="00805C0F">
        <w:rPr>
          <w:rFonts w:ascii="Times New Roman" w:eastAsia="Calibri" w:hAnsi="Times New Roman" w:cs="Times New Roman"/>
          <w:sz w:val="28"/>
          <w:szCs w:val="28"/>
        </w:rPr>
        <w:t xml:space="preserve"> год</w:t>
      </w:r>
      <w:r w:rsidR="00101A91" w:rsidRPr="00805C0F">
        <w:rPr>
          <w:rFonts w:ascii="Times New Roman" w:eastAsia="Calibri" w:hAnsi="Times New Roman" w:cs="Times New Roman"/>
          <w:sz w:val="28"/>
          <w:szCs w:val="28"/>
        </w:rPr>
        <w:t>а</w:t>
      </w:r>
      <w:r w:rsidRPr="00805C0F">
        <w:rPr>
          <w:rFonts w:ascii="Times New Roman" w:hAnsi="Times New Roman" w:cs="Times New Roman"/>
          <w:sz w:val="28"/>
          <w:szCs w:val="28"/>
        </w:rPr>
        <w:t>;</w:t>
      </w:r>
    </w:p>
    <w:p w14:paraId="0098F456" w14:textId="77777777" w:rsidR="00C32A7F" w:rsidRPr="00805C0F" w:rsidRDefault="00C32A7F" w:rsidP="00886803">
      <w:pPr>
        <w:tabs>
          <w:tab w:val="left" w:pos="709"/>
          <w:tab w:val="left" w:pos="6096"/>
        </w:tabs>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«Строительство блочно-модульной котельной тепловой мощностью 18 МВт с заменой участка тепловой сети в пгт. Игрим». </w:t>
      </w:r>
      <w:r w:rsidRPr="00805C0F">
        <w:rPr>
          <w:rFonts w:ascii="Times New Roman" w:hAnsi="Times New Roman" w:cs="Times New Roman"/>
          <w:color w:val="000000"/>
          <w:sz w:val="28"/>
          <w:szCs w:val="28"/>
        </w:rPr>
        <w:t>Заключен контракт</w:t>
      </w:r>
      <w:r w:rsidRPr="00805C0F">
        <w:rPr>
          <w:rFonts w:ascii="Times New Roman" w:hAnsi="Times New Roman" w:cs="Times New Roman"/>
          <w:sz w:val="28"/>
          <w:szCs w:val="28"/>
        </w:rPr>
        <w:t xml:space="preserve">. </w:t>
      </w:r>
      <w:r w:rsidRPr="00805C0F">
        <w:rPr>
          <w:rFonts w:ascii="Times New Roman" w:hAnsi="Times New Roman" w:cs="Times New Roman"/>
          <w:color w:val="000000"/>
          <w:sz w:val="28"/>
          <w:szCs w:val="28"/>
        </w:rPr>
        <w:t>Срок выполнения 2023 год</w:t>
      </w:r>
      <w:r w:rsidRPr="00805C0F">
        <w:rPr>
          <w:rFonts w:ascii="Times New Roman" w:hAnsi="Times New Roman" w:cs="Times New Roman"/>
          <w:sz w:val="28"/>
          <w:szCs w:val="28"/>
        </w:rPr>
        <w:t>.</w:t>
      </w:r>
    </w:p>
    <w:p w14:paraId="07C52223" w14:textId="577C3B5F" w:rsidR="00BB67F4" w:rsidRPr="00805C0F" w:rsidRDefault="00BB67F4" w:rsidP="00886803">
      <w:pPr>
        <w:tabs>
          <w:tab w:val="left" w:pos="709"/>
          <w:tab w:val="left" w:pos="6096"/>
        </w:tabs>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«Реконструкция здания средней общеобразовательной школы в </w:t>
      </w:r>
      <w:proofErr w:type="spellStart"/>
      <w:r w:rsidRPr="00805C0F">
        <w:rPr>
          <w:rFonts w:ascii="Times New Roman" w:hAnsi="Times New Roman" w:cs="Times New Roman"/>
          <w:sz w:val="28"/>
          <w:szCs w:val="28"/>
        </w:rPr>
        <w:t>п.Ванзетур</w:t>
      </w:r>
      <w:proofErr w:type="spellEnd"/>
      <w:r w:rsidRPr="00805C0F">
        <w:rPr>
          <w:rFonts w:ascii="Times New Roman" w:hAnsi="Times New Roman" w:cs="Times New Roman"/>
          <w:sz w:val="28"/>
          <w:szCs w:val="28"/>
        </w:rPr>
        <w:t xml:space="preserve"> для размещения детского сада «Капелька»</w:t>
      </w:r>
      <w:r w:rsidR="00101A91" w:rsidRPr="00805C0F">
        <w:rPr>
          <w:rFonts w:ascii="Times New Roman" w:hAnsi="Times New Roman" w:cs="Times New Roman"/>
          <w:sz w:val="28"/>
          <w:szCs w:val="28"/>
        </w:rPr>
        <w:t>.</w:t>
      </w:r>
      <w:r w:rsidRPr="00805C0F">
        <w:rPr>
          <w:rFonts w:ascii="Times New Roman" w:hAnsi="Times New Roman" w:cs="Times New Roman"/>
          <w:sz w:val="28"/>
          <w:szCs w:val="28"/>
        </w:rPr>
        <w:t xml:space="preserve"> </w:t>
      </w:r>
      <w:r w:rsidR="00101A91" w:rsidRPr="00805C0F">
        <w:rPr>
          <w:rFonts w:ascii="Times New Roman" w:eastAsia="Calibri" w:hAnsi="Times New Roman" w:cs="Times New Roman"/>
          <w:sz w:val="28"/>
          <w:szCs w:val="28"/>
        </w:rPr>
        <w:t xml:space="preserve">Сроки строительства определены до </w:t>
      </w:r>
      <w:r w:rsidRPr="00805C0F">
        <w:rPr>
          <w:rFonts w:ascii="Times New Roman" w:hAnsi="Times New Roman" w:cs="Times New Roman"/>
          <w:sz w:val="28"/>
          <w:szCs w:val="28"/>
        </w:rPr>
        <w:t>20</w:t>
      </w:r>
      <w:r w:rsidR="00101A91" w:rsidRPr="00805C0F">
        <w:rPr>
          <w:rFonts w:ascii="Times New Roman" w:hAnsi="Times New Roman" w:cs="Times New Roman"/>
          <w:sz w:val="28"/>
          <w:szCs w:val="28"/>
        </w:rPr>
        <w:t>30</w:t>
      </w:r>
      <w:r w:rsidRPr="00805C0F">
        <w:rPr>
          <w:rFonts w:ascii="Times New Roman" w:hAnsi="Times New Roman" w:cs="Times New Roman"/>
          <w:sz w:val="28"/>
          <w:szCs w:val="28"/>
        </w:rPr>
        <w:t>г.</w:t>
      </w:r>
    </w:p>
    <w:p w14:paraId="5A6E9D90" w14:textId="3E55331C" w:rsidR="00B624B0" w:rsidRPr="00805C0F" w:rsidRDefault="002C31D0" w:rsidP="00886803">
      <w:pPr>
        <w:tabs>
          <w:tab w:val="left" w:pos="709"/>
          <w:tab w:val="left" w:pos="6096"/>
        </w:tabs>
        <w:spacing w:after="0" w:line="240" w:lineRule="auto"/>
        <w:ind w:firstLine="567"/>
        <w:jc w:val="both"/>
        <w:rPr>
          <w:rFonts w:ascii="Times New Roman" w:hAnsi="Times New Roman" w:cs="Times New Roman"/>
          <w:bCs/>
          <w:sz w:val="28"/>
          <w:szCs w:val="28"/>
          <w:shd w:val="clear" w:color="auto" w:fill="FFFFFF"/>
        </w:rPr>
      </w:pPr>
      <w:r w:rsidRPr="00805C0F">
        <w:rPr>
          <w:rFonts w:ascii="Times New Roman" w:hAnsi="Times New Roman" w:cs="Times New Roman"/>
          <w:bCs/>
          <w:sz w:val="28"/>
          <w:szCs w:val="28"/>
        </w:rPr>
        <w:t xml:space="preserve">В 2023 году </w:t>
      </w:r>
      <w:r w:rsidR="00B624B0" w:rsidRPr="00805C0F">
        <w:rPr>
          <w:rFonts w:ascii="Times New Roman" w:hAnsi="Times New Roman" w:cs="Times New Roman"/>
          <w:bCs/>
          <w:sz w:val="28"/>
          <w:szCs w:val="28"/>
        </w:rPr>
        <w:t>запланировано выполнение</w:t>
      </w:r>
      <w:r w:rsidRPr="00805C0F">
        <w:rPr>
          <w:rFonts w:ascii="Times New Roman" w:hAnsi="Times New Roman" w:cs="Times New Roman"/>
          <w:bCs/>
          <w:sz w:val="28"/>
          <w:szCs w:val="28"/>
        </w:rPr>
        <w:t xml:space="preserve"> </w:t>
      </w:r>
      <w:r w:rsidR="00B624B0" w:rsidRPr="00805C0F">
        <w:rPr>
          <w:rFonts w:ascii="Times New Roman" w:hAnsi="Times New Roman" w:cs="Times New Roman"/>
          <w:bCs/>
          <w:sz w:val="28"/>
          <w:szCs w:val="28"/>
        </w:rPr>
        <w:t xml:space="preserve">1 этапа </w:t>
      </w:r>
      <w:r w:rsidRPr="00805C0F">
        <w:rPr>
          <w:rFonts w:ascii="Times New Roman" w:hAnsi="Times New Roman" w:cs="Times New Roman"/>
          <w:bCs/>
          <w:sz w:val="28"/>
          <w:szCs w:val="28"/>
        </w:rPr>
        <w:t>работ социально значимого</w:t>
      </w:r>
      <w:r w:rsidR="00B624B0" w:rsidRPr="00805C0F">
        <w:rPr>
          <w:rFonts w:ascii="Times New Roman" w:hAnsi="Times New Roman" w:cs="Times New Roman"/>
          <w:bCs/>
          <w:sz w:val="28"/>
          <w:szCs w:val="28"/>
        </w:rPr>
        <w:t xml:space="preserve"> </w:t>
      </w:r>
      <w:r w:rsidRPr="00805C0F">
        <w:rPr>
          <w:rFonts w:ascii="Times New Roman" w:hAnsi="Times New Roman" w:cs="Times New Roman"/>
          <w:bCs/>
          <w:sz w:val="28"/>
          <w:szCs w:val="28"/>
        </w:rPr>
        <w:t xml:space="preserve">инициативного проекта </w:t>
      </w:r>
      <w:r w:rsidRPr="00805C0F">
        <w:rPr>
          <w:rFonts w:ascii="Times New Roman" w:hAnsi="Times New Roman" w:cs="Times New Roman"/>
          <w:bCs/>
          <w:sz w:val="28"/>
          <w:szCs w:val="28"/>
          <w:shd w:val="clear" w:color="auto" w:fill="FFFFFF"/>
        </w:rPr>
        <w:t xml:space="preserve">Обустройство кладбища «Преображенское» в </w:t>
      </w:r>
      <w:proofErr w:type="spellStart"/>
      <w:r w:rsidRPr="00805C0F">
        <w:rPr>
          <w:rFonts w:ascii="Times New Roman" w:hAnsi="Times New Roman" w:cs="Times New Roman"/>
          <w:bCs/>
          <w:sz w:val="28"/>
          <w:szCs w:val="28"/>
          <w:shd w:val="clear" w:color="auto" w:fill="FFFFFF"/>
        </w:rPr>
        <w:t>пгт.Игрим</w:t>
      </w:r>
      <w:proofErr w:type="spellEnd"/>
      <w:r w:rsidRPr="00805C0F">
        <w:rPr>
          <w:rFonts w:ascii="Times New Roman" w:hAnsi="Times New Roman" w:cs="Times New Roman"/>
          <w:bCs/>
          <w:sz w:val="28"/>
          <w:szCs w:val="28"/>
          <w:shd w:val="clear" w:color="auto" w:fill="FFFFFF"/>
        </w:rPr>
        <w:t>, которы</w:t>
      </w:r>
      <w:r w:rsidR="00B624B0" w:rsidRPr="00805C0F">
        <w:rPr>
          <w:rFonts w:ascii="Times New Roman" w:hAnsi="Times New Roman" w:cs="Times New Roman"/>
          <w:bCs/>
          <w:sz w:val="28"/>
          <w:szCs w:val="28"/>
          <w:shd w:val="clear" w:color="auto" w:fill="FFFFFF"/>
        </w:rPr>
        <w:t>й</w:t>
      </w:r>
      <w:r w:rsidRPr="00805C0F">
        <w:rPr>
          <w:rFonts w:ascii="Times New Roman" w:hAnsi="Times New Roman" w:cs="Times New Roman"/>
          <w:bCs/>
          <w:sz w:val="28"/>
          <w:szCs w:val="28"/>
          <w:shd w:val="clear" w:color="auto" w:fill="FFFFFF"/>
        </w:rPr>
        <w:t xml:space="preserve"> включают следующие виды работ:</w:t>
      </w:r>
    </w:p>
    <w:p w14:paraId="43BC2625" w14:textId="54A19779" w:rsidR="00B624B0" w:rsidRPr="00805C0F" w:rsidRDefault="00B624B0" w:rsidP="00886803">
      <w:pPr>
        <w:tabs>
          <w:tab w:val="left" w:pos="709"/>
          <w:tab w:val="left" w:pos="6096"/>
        </w:tabs>
        <w:spacing w:after="0" w:line="240" w:lineRule="auto"/>
        <w:ind w:firstLine="567"/>
        <w:jc w:val="both"/>
        <w:rPr>
          <w:rFonts w:ascii="Times New Roman" w:hAnsi="Times New Roman" w:cs="Times New Roman"/>
          <w:bCs/>
          <w:sz w:val="28"/>
          <w:szCs w:val="28"/>
          <w:shd w:val="clear" w:color="auto" w:fill="FFFFFF"/>
        </w:rPr>
      </w:pPr>
      <w:r w:rsidRPr="00805C0F">
        <w:rPr>
          <w:rFonts w:ascii="Times New Roman" w:hAnsi="Times New Roman" w:cs="Times New Roman"/>
          <w:bCs/>
          <w:sz w:val="28"/>
          <w:szCs w:val="28"/>
          <w:shd w:val="clear" w:color="auto" w:fill="FFFFFF"/>
        </w:rPr>
        <w:t xml:space="preserve">- </w:t>
      </w:r>
      <w:r w:rsidRPr="00805C0F">
        <w:rPr>
          <w:rFonts w:ascii="Times New Roman" w:eastAsia="Times New Roman" w:hAnsi="Times New Roman" w:cs="Times New Roman"/>
          <w:bCs/>
          <w:sz w:val="28"/>
          <w:szCs w:val="28"/>
          <w:lang w:eastAsia="ru-RU"/>
        </w:rPr>
        <w:t xml:space="preserve">разработка проектно-сметной документации по объекту: «Благоустройство муниципального кладбища по адресу: Ханты-Мансийский автономный округ – Югра, </w:t>
      </w:r>
      <w:proofErr w:type="spellStart"/>
      <w:r w:rsidRPr="00805C0F">
        <w:rPr>
          <w:rFonts w:ascii="Times New Roman" w:eastAsia="Times New Roman" w:hAnsi="Times New Roman" w:cs="Times New Roman"/>
          <w:bCs/>
          <w:sz w:val="28"/>
          <w:szCs w:val="28"/>
          <w:lang w:eastAsia="ru-RU"/>
        </w:rPr>
        <w:t>Берёзовский</w:t>
      </w:r>
      <w:proofErr w:type="spellEnd"/>
      <w:r w:rsidRPr="00805C0F">
        <w:rPr>
          <w:rFonts w:ascii="Times New Roman" w:eastAsia="Times New Roman" w:hAnsi="Times New Roman" w:cs="Times New Roman"/>
          <w:bCs/>
          <w:sz w:val="28"/>
          <w:szCs w:val="28"/>
          <w:lang w:eastAsia="ru-RU"/>
        </w:rPr>
        <w:t xml:space="preserve"> район, </w:t>
      </w:r>
      <w:proofErr w:type="spellStart"/>
      <w:r w:rsidRPr="00805C0F">
        <w:rPr>
          <w:rFonts w:ascii="Times New Roman" w:eastAsia="Times New Roman" w:hAnsi="Times New Roman" w:cs="Times New Roman"/>
          <w:bCs/>
          <w:sz w:val="28"/>
          <w:szCs w:val="28"/>
          <w:lang w:eastAsia="ru-RU"/>
        </w:rPr>
        <w:t>пгт.Игрим</w:t>
      </w:r>
      <w:proofErr w:type="spellEnd"/>
      <w:r w:rsidRPr="00805C0F">
        <w:rPr>
          <w:rFonts w:ascii="Times New Roman" w:eastAsia="Times New Roman" w:hAnsi="Times New Roman" w:cs="Times New Roman"/>
          <w:bCs/>
          <w:sz w:val="28"/>
          <w:szCs w:val="28"/>
          <w:lang w:eastAsia="ru-RU"/>
        </w:rPr>
        <w:t>, ул. Полевая 54 на земельном участке с кадастровым номером 86:05:0000000:6298»;</w:t>
      </w:r>
    </w:p>
    <w:p w14:paraId="47A650B3" w14:textId="4ADB2830" w:rsidR="00B624B0" w:rsidRPr="00805C0F" w:rsidRDefault="00B624B0" w:rsidP="00886803">
      <w:pPr>
        <w:tabs>
          <w:tab w:val="left" w:pos="709"/>
          <w:tab w:val="left" w:pos="6096"/>
        </w:tabs>
        <w:spacing w:after="0" w:line="240" w:lineRule="auto"/>
        <w:ind w:firstLine="567"/>
        <w:jc w:val="both"/>
        <w:rPr>
          <w:rFonts w:ascii="Times New Roman" w:hAnsi="Times New Roman" w:cs="Times New Roman"/>
          <w:bCs/>
          <w:sz w:val="28"/>
          <w:szCs w:val="28"/>
          <w:shd w:val="clear" w:color="auto" w:fill="FFFFFF"/>
        </w:rPr>
      </w:pPr>
      <w:r w:rsidRPr="00805C0F">
        <w:rPr>
          <w:rFonts w:ascii="Times New Roman" w:hAnsi="Times New Roman" w:cs="Times New Roman"/>
          <w:bCs/>
          <w:sz w:val="28"/>
          <w:szCs w:val="28"/>
          <w:shd w:val="clear" w:color="auto" w:fill="FFFFFF"/>
        </w:rPr>
        <w:t xml:space="preserve">- </w:t>
      </w:r>
      <w:r w:rsidRPr="00805C0F">
        <w:rPr>
          <w:rFonts w:ascii="Times New Roman" w:eastAsia="Times New Roman" w:hAnsi="Times New Roman" w:cs="Times New Roman"/>
          <w:bCs/>
          <w:sz w:val="28"/>
          <w:szCs w:val="28"/>
          <w:lang w:eastAsia="ru-RU"/>
        </w:rPr>
        <w:t>разработке проектной и рабочей документации</w:t>
      </w:r>
      <w:r w:rsidRPr="00805C0F">
        <w:rPr>
          <w:rFonts w:ascii="Times New Roman" w:hAnsi="Times New Roman" w:cs="Times New Roman"/>
          <w:bCs/>
          <w:sz w:val="28"/>
          <w:szCs w:val="28"/>
          <w:shd w:val="clear" w:color="auto" w:fill="FFFFFF"/>
        </w:rPr>
        <w:t xml:space="preserve"> </w:t>
      </w:r>
      <w:r w:rsidRPr="00805C0F">
        <w:rPr>
          <w:rFonts w:ascii="Times New Roman" w:eastAsia="Times New Roman" w:hAnsi="Times New Roman" w:cs="Times New Roman"/>
          <w:bCs/>
          <w:sz w:val="28"/>
          <w:szCs w:val="28"/>
          <w:lang w:eastAsia="ru-RU"/>
        </w:rPr>
        <w:t>«Капитальный ремонт автомобильной дороги по ул. Полевая в пгт. Игрим км 0+00 км 1+500»</w:t>
      </w:r>
    </w:p>
    <w:p w14:paraId="2D2B28F1" w14:textId="77777777" w:rsidR="008102CD" w:rsidRPr="00805C0F" w:rsidRDefault="00B624B0"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bCs/>
          <w:sz w:val="28"/>
          <w:szCs w:val="28"/>
          <w:shd w:val="clear" w:color="auto" w:fill="FFFFFF"/>
        </w:rPr>
        <w:t>В дальнейшем после выполнении комплекса мероприятий по проектированию, будут проводиться работы по обустройству данной территории</w:t>
      </w:r>
      <w:r w:rsidR="008102CD" w:rsidRPr="00805C0F">
        <w:rPr>
          <w:rFonts w:ascii="Times New Roman" w:hAnsi="Times New Roman" w:cs="Times New Roman"/>
          <w:sz w:val="28"/>
          <w:szCs w:val="28"/>
          <w:shd w:val="clear" w:color="auto" w:fill="FFFFFF"/>
        </w:rPr>
        <w:t>, а именно:</w:t>
      </w:r>
    </w:p>
    <w:p w14:paraId="2EEE4709" w14:textId="77777777" w:rsidR="008102CD" w:rsidRPr="00805C0F" w:rsidRDefault="008102C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shd w:val="clear" w:color="auto" w:fill="FFFFFF"/>
        </w:rPr>
        <w:t>* удаление растительно-корневого покрова и торфа на части территории кладбища</w:t>
      </w:r>
      <w:r w:rsidRPr="00805C0F">
        <w:rPr>
          <w:rFonts w:ascii="Times New Roman" w:hAnsi="Times New Roman" w:cs="Times New Roman"/>
          <w:sz w:val="28"/>
          <w:szCs w:val="28"/>
        </w:rPr>
        <w:t>;</w:t>
      </w:r>
    </w:p>
    <w:p w14:paraId="6F621A38" w14:textId="77777777" w:rsidR="008102CD" w:rsidRPr="00805C0F" w:rsidRDefault="008102C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shd w:val="clear" w:color="auto" w:fill="FFFFFF"/>
        </w:rPr>
        <w:t>* отсыпка части кладбища песком</w:t>
      </w:r>
      <w:r w:rsidRPr="00805C0F">
        <w:rPr>
          <w:rFonts w:ascii="Times New Roman" w:hAnsi="Times New Roman" w:cs="Times New Roman"/>
          <w:sz w:val="28"/>
          <w:szCs w:val="28"/>
        </w:rPr>
        <w:t>;</w:t>
      </w:r>
    </w:p>
    <w:p w14:paraId="5F57CDCB" w14:textId="224A2D24" w:rsidR="008102CD" w:rsidRPr="00805C0F" w:rsidRDefault="008102C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shd w:val="clear" w:color="auto" w:fill="FFFFFF"/>
        </w:rPr>
        <w:t>* ограждение территории кладбища;</w:t>
      </w:r>
    </w:p>
    <w:p w14:paraId="22AC2678" w14:textId="77777777" w:rsidR="008102CD" w:rsidRPr="00805C0F" w:rsidRDefault="008102C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shd w:val="clear" w:color="auto" w:fill="FFFFFF"/>
        </w:rPr>
        <w:t>* создание условий для исполнения гражданами ритуальных обрядов в комфортных условиях, а именно обеспечить место захоронения санитарными помещениями и автономным водоснабжением;</w:t>
      </w:r>
    </w:p>
    <w:p w14:paraId="2FBB3C07" w14:textId="366A0AD7" w:rsidR="008102CD" w:rsidRPr="00805C0F" w:rsidRDefault="008102C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shd w:val="clear" w:color="auto" w:fill="FFFFFF"/>
        </w:rPr>
        <w:t xml:space="preserve">* строительство часовни для Прихода храма Преображения господня </w:t>
      </w:r>
      <w:proofErr w:type="spellStart"/>
      <w:r w:rsidRPr="00805C0F">
        <w:rPr>
          <w:rFonts w:ascii="Times New Roman" w:hAnsi="Times New Roman" w:cs="Times New Roman"/>
          <w:sz w:val="28"/>
          <w:szCs w:val="28"/>
          <w:shd w:val="clear" w:color="auto" w:fill="FFFFFF"/>
        </w:rPr>
        <w:t>гп</w:t>
      </w:r>
      <w:proofErr w:type="spellEnd"/>
      <w:r w:rsidRPr="00805C0F">
        <w:rPr>
          <w:rFonts w:ascii="Times New Roman" w:hAnsi="Times New Roman" w:cs="Times New Roman"/>
          <w:sz w:val="28"/>
          <w:szCs w:val="28"/>
          <w:shd w:val="clear" w:color="auto" w:fill="FFFFFF"/>
        </w:rPr>
        <w:t>. Игрим Югорской Епархии Русской Православной Церкви;</w:t>
      </w:r>
    </w:p>
    <w:p w14:paraId="32DB75E7" w14:textId="3F53D408" w:rsidR="008102CD" w:rsidRPr="00805C0F" w:rsidRDefault="008102CD" w:rsidP="00886803">
      <w:pPr>
        <w:spacing w:after="0" w:line="240" w:lineRule="auto"/>
        <w:ind w:firstLine="567"/>
        <w:jc w:val="both"/>
        <w:rPr>
          <w:rFonts w:ascii="Times New Roman" w:hAnsi="Times New Roman" w:cs="Times New Roman"/>
          <w:sz w:val="28"/>
          <w:szCs w:val="28"/>
          <w:shd w:val="clear" w:color="auto" w:fill="FFFFFF"/>
        </w:rPr>
      </w:pPr>
      <w:r w:rsidRPr="00805C0F">
        <w:rPr>
          <w:rFonts w:ascii="Times New Roman" w:hAnsi="Times New Roman" w:cs="Times New Roman"/>
          <w:sz w:val="28"/>
          <w:szCs w:val="28"/>
          <w:shd w:val="clear" w:color="auto" w:fill="FFFFFF"/>
        </w:rPr>
        <w:t>* строительство новой дороги с тротуарами, ведущей к новому кладбищу.</w:t>
      </w:r>
    </w:p>
    <w:p w14:paraId="380BF0CD" w14:textId="77777777" w:rsidR="009A46BD" w:rsidRPr="00805C0F" w:rsidRDefault="009A46BD" w:rsidP="00886803">
      <w:pPr>
        <w:spacing w:after="0" w:line="240" w:lineRule="auto"/>
        <w:ind w:firstLine="708"/>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В сегодняшних условиях одним из основных элементов развития деловой активности является реализация таких крупных проектов, как строительство автомобильных круглогодичных дорог.</w:t>
      </w:r>
    </w:p>
    <w:p w14:paraId="3D21C6CF" w14:textId="2CD7C007" w:rsidR="009A46BD" w:rsidRPr="00805C0F" w:rsidRDefault="009A46BD" w:rsidP="00886803">
      <w:pPr>
        <w:spacing w:after="0" w:line="240" w:lineRule="auto"/>
        <w:ind w:firstLine="708"/>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В долгосрочной перспективе планируется реализация инвестиционных проектов с использованием механизмов государственно-частного партнерства, в рамках которых на территории Березовского района планируется строительство автомобильных дорог «пгт. Березово – пгт. Игрим» и</w:t>
      </w:r>
      <w:r w:rsidRPr="00805C0F">
        <w:rPr>
          <w:rFonts w:ascii="Times New Roman" w:eastAsia="Times New Roman" w:hAnsi="Times New Roman" w:cs="Times New Roman"/>
          <w:color w:val="FF0000"/>
          <w:sz w:val="28"/>
          <w:szCs w:val="28"/>
          <w:lang w:eastAsia="ru-RU"/>
        </w:rPr>
        <w:t xml:space="preserve"> </w:t>
      </w:r>
      <w:r w:rsidRPr="00805C0F">
        <w:rPr>
          <w:rFonts w:ascii="Times New Roman" w:eastAsia="Calibri" w:hAnsi="Times New Roman" w:cs="Times New Roman"/>
          <w:sz w:val="28"/>
          <w:szCs w:val="28"/>
        </w:rPr>
        <w:t>«</w:t>
      </w:r>
      <w:r w:rsidRPr="00805C0F">
        <w:rPr>
          <w:rFonts w:ascii="Times New Roman" w:eastAsia="Times New Roman" w:hAnsi="Times New Roman" w:cs="Times New Roman"/>
          <w:sz w:val="28"/>
          <w:szCs w:val="28"/>
          <w:lang w:eastAsia="ru-RU"/>
        </w:rPr>
        <w:t xml:space="preserve">пгт. </w:t>
      </w:r>
      <w:proofErr w:type="spellStart"/>
      <w:r w:rsidRPr="00805C0F">
        <w:rPr>
          <w:rFonts w:ascii="Times New Roman" w:eastAsia="Times New Roman" w:hAnsi="Times New Roman" w:cs="Times New Roman"/>
          <w:sz w:val="28"/>
          <w:szCs w:val="28"/>
          <w:lang w:eastAsia="ru-RU"/>
        </w:rPr>
        <w:t>Приобъе</w:t>
      </w:r>
      <w:proofErr w:type="spellEnd"/>
      <w:r w:rsidRPr="00805C0F">
        <w:rPr>
          <w:rFonts w:ascii="Times New Roman" w:eastAsia="Times New Roman" w:hAnsi="Times New Roman" w:cs="Times New Roman"/>
          <w:sz w:val="28"/>
          <w:szCs w:val="28"/>
          <w:lang w:eastAsia="ru-RU"/>
        </w:rPr>
        <w:t xml:space="preserve"> – </w:t>
      </w:r>
      <w:proofErr w:type="spellStart"/>
      <w:r w:rsidRPr="00805C0F">
        <w:rPr>
          <w:rFonts w:ascii="Times New Roman" w:eastAsia="Times New Roman" w:hAnsi="Times New Roman" w:cs="Times New Roman"/>
          <w:sz w:val="28"/>
          <w:szCs w:val="28"/>
          <w:lang w:eastAsia="ru-RU"/>
        </w:rPr>
        <w:t>пгт</w:t>
      </w:r>
      <w:proofErr w:type="spellEnd"/>
      <w:r w:rsidRPr="00805C0F">
        <w:rPr>
          <w:rFonts w:ascii="Times New Roman" w:eastAsia="Times New Roman" w:hAnsi="Times New Roman" w:cs="Times New Roman"/>
          <w:sz w:val="28"/>
          <w:szCs w:val="28"/>
          <w:lang w:eastAsia="ru-RU"/>
        </w:rPr>
        <w:t>. Игрим».</w:t>
      </w:r>
    </w:p>
    <w:p w14:paraId="53D4C0F9" w14:textId="77777777" w:rsidR="009A46BD" w:rsidRPr="00805C0F" w:rsidRDefault="009A46BD" w:rsidP="00886803">
      <w:pPr>
        <w:spacing w:after="0" w:line="240" w:lineRule="auto"/>
        <w:ind w:firstLine="708"/>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С этой целью в 2022 году в рамках областной программы «Сотрудничество» выполнена разработка проектной документации и </w:t>
      </w:r>
      <w:r w:rsidRPr="00805C0F">
        <w:rPr>
          <w:rFonts w:ascii="Times New Roman" w:eastAsia="Calibri" w:hAnsi="Times New Roman" w:cs="Times New Roman"/>
          <w:sz w:val="28"/>
          <w:szCs w:val="28"/>
        </w:rPr>
        <w:lastRenderedPageBreak/>
        <w:t>получено положительное заключение государственной экспертизы для строительства автомобильной дороги «</w:t>
      </w:r>
      <w:r w:rsidRPr="00805C0F">
        <w:rPr>
          <w:rFonts w:ascii="Times New Roman" w:eastAsia="Times New Roman" w:hAnsi="Times New Roman" w:cs="Times New Roman"/>
          <w:sz w:val="28"/>
          <w:szCs w:val="28"/>
          <w:lang w:eastAsia="ru-RU"/>
        </w:rPr>
        <w:t xml:space="preserve">пгт. </w:t>
      </w:r>
      <w:proofErr w:type="spellStart"/>
      <w:r w:rsidRPr="00805C0F">
        <w:rPr>
          <w:rFonts w:ascii="Times New Roman" w:eastAsia="Times New Roman" w:hAnsi="Times New Roman" w:cs="Times New Roman"/>
          <w:sz w:val="28"/>
          <w:szCs w:val="28"/>
          <w:lang w:eastAsia="ru-RU"/>
        </w:rPr>
        <w:t>Приобъе</w:t>
      </w:r>
      <w:proofErr w:type="spellEnd"/>
      <w:r w:rsidRPr="00805C0F">
        <w:rPr>
          <w:rFonts w:ascii="Times New Roman" w:eastAsia="Times New Roman" w:hAnsi="Times New Roman" w:cs="Times New Roman"/>
          <w:sz w:val="28"/>
          <w:szCs w:val="28"/>
          <w:lang w:eastAsia="ru-RU"/>
        </w:rPr>
        <w:t xml:space="preserve"> – </w:t>
      </w:r>
      <w:proofErr w:type="spellStart"/>
      <w:r w:rsidRPr="00805C0F">
        <w:rPr>
          <w:rFonts w:ascii="Times New Roman" w:eastAsia="Times New Roman" w:hAnsi="Times New Roman" w:cs="Times New Roman"/>
          <w:sz w:val="28"/>
          <w:szCs w:val="28"/>
          <w:lang w:eastAsia="ru-RU"/>
        </w:rPr>
        <w:t>пгт</w:t>
      </w:r>
      <w:proofErr w:type="spellEnd"/>
      <w:r w:rsidRPr="00805C0F">
        <w:rPr>
          <w:rFonts w:ascii="Times New Roman" w:eastAsia="Times New Roman" w:hAnsi="Times New Roman" w:cs="Times New Roman"/>
          <w:sz w:val="28"/>
          <w:szCs w:val="28"/>
          <w:lang w:eastAsia="ru-RU"/>
        </w:rPr>
        <w:t>. Игрим»</w:t>
      </w:r>
      <w:r w:rsidRPr="00805C0F">
        <w:rPr>
          <w:rFonts w:ascii="Times New Roman" w:eastAsia="Calibri" w:hAnsi="Times New Roman" w:cs="Times New Roman"/>
          <w:sz w:val="28"/>
          <w:szCs w:val="28"/>
        </w:rPr>
        <w:t>.</w:t>
      </w:r>
    </w:p>
    <w:p w14:paraId="40FB4CE4" w14:textId="6C7D997D" w:rsidR="008A14F4" w:rsidRPr="00805C0F" w:rsidRDefault="009A46BD" w:rsidP="0088680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В условиях бюджетных ограничений, для развития транспортной инфраструктуры это является единственным инструментом, в связи с высокой капиталоемкостью проектов.</w:t>
      </w:r>
    </w:p>
    <w:p w14:paraId="1CB4C92D" w14:textId="22651617" w:rsidR="00CB6BC4" w:rsidRPr="00805C0F" w:rsidRDefault="00CB6BC4" w:rsidP="00886803">
      <w:pPr>
        <w:tabs>
          <w:tab w:val="left" w:pos="709"/>
          <w:tab w:val="left" w:pos="6096"/>
        </w:tabs>
        <w:spacing w:after="0" w:line="240" w:lineRule="auto"/>
        <w:ind w:firstLine="567"/>
        <w:jc w:val="both"/>
        <w:rPr>
          <w:rFonts w:ascii="Times New Roman" w:hAnsi="Times New Roman" w:cs="Times New Roman"/>
          <w:b/>
          <w:sz w:val="28"/>
          <w:szCs w:val="28"/>
        </w:rPr>
      </w:pPr>
      <w:r w:rsidRPr="00805C0F">
        <w:rPr>
          <w:rFonts w:ascii="Times New Roman" w:hAnsi="Times New Roman" w:cs="Times New Roman"/>
          <w:b/>
          <w:sz w:val="28"/>
          <w:szCs w:val="28"/>
        </w:rPr>
        <w:t>Благоустройство</w:t>
      </w:r>
    </w:p>
    <w:p w14:paraId="1460E9E6" w14:textId="2A1A7381" w:rsidR="00F92A4D" w:rsidRPr="00805C0F" w:rsidRDefault="00F92A4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 2021</w:t>
      </w:r>
      <w:r w:rsidR="008102CD" w:rsidRPr="00805C0F">
        <w:rPr>
          <w:rFonts w:ascii="Times New Roman" w:hAnsi="Times New Roman" w:cs="Times New Roman"/>
          <w:sz w:val="28"/>
          <w:szCs w:val="28"/>
        </w:rPr>
        <w:t>-2022</w:t>
      </w:r>
      <w:r w:rsidRPr="00805C0F">
        <w:rPr>
          <w:rFonts w:ascii="Times New Roman" w:hAnsi="Times New Roman" w:cs="Times New Roman"/>
          <w:sz w:val="28"/>
          <w:szCs w:val="28"/>
        </w:rPr>
        <w:t xml:space="preserve"> </w:t>
      </w:r>
      <w:proofErr w:type="spellStart"/>
      <w:r w:rsidRPr="00805C0F">
        <w:rPr>
          <w:rFonts w:ascii="Times New Roman" w:hAnsi="Times New Roman" w:cs="Times New Roman"/>
          <w:sz w:val="28"/>
          <w:szCs w:val="28"/>
        </w:rPr>
        <w:t>г</w:t>
      </w:r>
      <w:r w:rsidR="008102CD" w:rsidRPr="00805C0F">
        <w:rPr>
          <w:rFonts w:ascii="Times New Roman" w:hAnsi="Times New Roman" w:cs="Times New Roman"/>
          <w:sz w:val="28"/>
          <w:szCs w:val="28"/>
        </w:rPr>
        <w:t>г</w:t>
      </w:r>
      <w:proofErr w:type="spellEnd"/>
      <w:r w:rsidRPr="00805C0F">
        <w:rPr>
          <w:rFonts w:ascii="Times New Roman" w:hAnsi="Times New Roman" w:cs="Times New Roman"/>
          <w:sz w:val="28"/>
          <w:szCs w:val="28"/>
        </w:rPr>
        <w:t xml:space="preserve"> в рамках муниципальной программы «Формирование </w:t>
      </w:r>
      <w:r w:rsidR="008102CD" w:rsidRPr="00805C0F">
        <w:rPr>
          <w:rFonts w:ascii="Times New Roman" w:hAnsi="Times New Roman" w:cs="Times New Roman"/>
          <w:sz w:val="28"/>
          <w:szCs w:val="28"/>
        </w:rPr>
        <w:t xml:space="preserve">современной </w:t>
      </w:r>
      <w:r w:rsidRPr="00805C0F">
        <w:rPr>
          <w:rFonts w:ascii="Times New Roman" w:hAnsi="Times New Roman" w:cs="Times New Roman"/>
          <w:sz w:val="28"/>
          <w:szCs w:val="28"/>
        </w:rPr>
        <w:t>городской среды</w:t>
      </w:r>
      <w:r w:rsidR="008102CD" w:rsidRPr="00805C0F">
        <w:rPr>
          <w:rFonts w:ascii="Times New Roman" w:hAnsi="Times New Roman" w:cs="Times New Roman"/>
          <w:sz w:val="28"/>
          <w:szCs w:val="28"/>
        </w:rPr>
        <w:t xml:space="preserve"> городского поселения Игрим</w:t>
      </w:r>
      <w:r w:rsidRPr="00805C0F">
        <w:rPr>
          <w:rFonts w:ascii="Times New Roman" w:hAnsi="Times New Roman" w:cs="Times New Roman"/>
          <w:sz w:val="28"/>
          <w:szCs w:val="28"/>
        </w:rPr>
        <w:t>» завершены работы:</w:t>
      </w:r>
    </w:p>
    <w:p w14:paraId="64F9E2FC" w14:textId="70E4E399" w:rsidR="00F92A4D" w:rsidRPr="00805C0F" w:rsidRDefault="00F92A4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по благоустройству 3-х дворовых территорий в пгт. Игрим</w:t>
      </w:r>
      <w:r w:rsidR="000D3E54" w:rsidRPr="00805C0F">
        <w:rPr>
          <w:rFonts w:ascii="Times New Roman" w:hAnsi="Times New Roman" w:cs="Times New Roman"/>
          <w:sz w:val="24"/>
          <w:szCs w:val="24"/>
        </w:rPr>
        <w:t xml:space="preserve"> </w:t>
      </w:r>
      <w:r w:rsidR="000D3E54" w:rsidRPr="00805C0F">
        <w:rPr>
          <w:rFonts w:ascii="Times New Roman" w:hAnsi="Times New Roman" w:cs="Times New Roman"/>
          <w:sz w:val="28"/>
          <w:szCs w:val="28"/>
        </w:rPr>
        <w:t xml:space="preserve">(ул. Быстрицкого, д.10, ул. Быстрицкого, д.12, ул. Кооперативная, д.21, ул. Спортивная, д.12Б, ул. Спортивная, д.22, ул. </w:t>
      </w:r>
      <w:proofErr w:type="spellStart"/>
      <w:r w:rsidR="000D3E54" w:rsidRPr="00805C0F">
        <w:rPr>
          <w:rFonts w:ascii="Times New Roman" w:hAnsi="Times New Roman" w:cs="Times New Roman"/>
          <w:sz w:val="28"/>
          <w:szCs w:val="28"/>
        </w:rPr>
        <w:t>Устремская</w:t>
      </w:r>
      <w:proofErr w:type="spellEnd"/>
      <w:r w:rsidR="000D3E54" w:rsidRPr="00805C0F">
        <w:rPr>
          <w:rFonts w:ascii="Times New Roman" w:hAnsi="Times New Roman" w:cs="Times New Roman"/>
          <w:sz w:val="28"/>
          <w:szCs w:val="28"/>
        </w:rPr>
        <w:t>, д.4)</w:t>
      </w:r>
      <w:r w:rsidR="00124F65" w:rsidRPr="00805C0F">
        <w:rPr>
          <w:rFonts w:ascii="Times New Roman" w:hAnsi="Times New Roman" w:cs="Times New Roman"/>
          <w:sz w:val="28"/>
          <w:szCs w:val="28"/>
        </w:rPr>
        <w:t>;</w:t>
      </w:r>
    </w:p>
    <w:p w14:paraId="27FB79E6" w14:textId="53A50194" w:rsidR="00F92A4D" w:rsidRPr="00805C0F" w:rsidRDefault="00F92A4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w:t>
      </w:r>
      <w:r w:rsidR="00124F65" w:rsidRPr="00805C0F">
        <w:rPr>
          <w:rFonts w:ascii="Times New Roman" w:hAnsi="Times New Roman" w:cs="Times New Roman"/>
          <w:sz w:val="28"/>
          <w:szCs w:val="28"/>
        </w:rPr>
        <w:t xml:space="preserve"> </w:t>
      </w:r>
      <w:r w:rsidRPr="00805C0F">
        <w:rPr>
          <w:rFonts w:ascii="Times New Roman" w:hAnsi="Times New Roman" w:cs="Times New Roman"/>
          <w:sz w:val="28"/>
          <w:szCs w:val="28"/>
        </w:rPr>
        <w:t>благоустройство детской игровой площадки в пгт. Игрим по ул. Строителей</w:t>
      </w:r>
      <w:r w:rsidR="00B608E5" w:rsidRPr="00805C0F">
        <w:rPr>
          <w:rFonts w:ascii="Times New Roman" w:hAnsi="Times New Roman" w:cs="Times New Roman"/>
          <w:sz w:val="28"/>
          <w:szCs w:val="28"/>
        </w:rPr>
        <w:t>, 18Б</w:t>
      </w:r>
      <w:r w:rsidRPr="00805C0F">
        <w:rPr>
          <w:rFonts w:ascii="Times New Roman" w:hAnsi="Times New Roman" w:cs="Times New Roman"/>
          <w:sz w:val="28"/>
          <w:szCs w:val="28"/>
        </w:rPr>
        <w:t>, с установкой нового игрового и спортивного оборудования, а также устройства резиновых ковриков для безопасности детей</w:t>
      </w:r>
      <w:r w:rsidR="008102CD" w:rsidRPr="00805C0F">
        <w:rPr>
          <w:rFonts w:ascii="Times New Roman" w:hAnsi="Times New Roman" w:cs="Times New Roman"/>
          <w:sz w:val="28"/>
          <w:szCs w:val="28"/>
        </w:rPr>
        <w:t>;</w:t>
      </w:r>
    </w:p>
    <w:p w14:paraId="75803981" w14:textId="51915D31" w:rsidR="00F92A4D" w:rsidRPr="00805C0F" w:rsidRDefault="00F92A4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благоустройство "Выставочной площадки" около выставочного зала по ул. Транспортная 34 и библиотеки по ул. Промышленная 37 и прилегающей к ним территории в пгт. Игрим</w:t>
      </w:r>
      <w:r w:rsidR="00881D48" w:rsidRPr="00805C0F">
        <w:rPr>
          <w:rFonts w:ascii="Times New Roman" w:hAnsi="Times New Roman" w:cs="Times New Roman"/>
          <w:sz w:val="28"/>
          <w:szCs w:val="28"/>
        </w:rPr>
        <w:t xml:space="preserve"> - 9 140 153,42 рублей</w:t>
      </w:r>
      <w:r w:rsidRPr="00805C0F">
        <w:rPr>
          <w:rFonts w:ascii="Times New Roman" w:hAnsi="Times New Roman" w:cs="Times New Roman"/>
          <w:sz w:val="28"/>
          <w:szCs w:val="28"/>
        </w:rPr>
        <w:t>;</w:t>
      </w:r>
    </w:p>
    <w:p w14:paraId="532AF89B" w14:textId="5303B686" w:rsidR="00F92A4D" w:rsidRPr="00805C0F" w:rsidRDefault="00F92A4D" w:rsidP="00886803">
      <w:pPr>
        <w:autoSpaceDE w:val="0"/>
        <w:autoSpaceDN w:val="0"/>
        <w:adjustRightInd w:val="0"/>
        <w:spacing w:after="0" w:line="240" w:lineRule="auto"/>
        <w:ind w:firstLine="567"/>
        <w:jc w:val="both"/>
        <w:outlineLvl w:val="1"/>
        <w:rPr>
          <w:rFonts w:ascii="Times New Roman" w:hAnsi="Times New Roman" w:cs="Times New Roman"/>
          <w:sz w:val="28"/>
          <w:szCs w:val="28"/>
        </w:rPr>
      </w:pPr>
      <w:r w:rsidRPr="00805C0F">
        <w:rPr>
          <w:rFonts w:ascii="Times New Roman" w:hAnsi="Times New Roman" w:cs="Times New Roman"/>
          <w:sz w:val="28"/>
          <w:szCs w:val="28"/>
        </w:rPr>
        <w:t xml:space="preserve">- </w:t>
      </w:r>
      <w:r w:rsidRPr="00805C0F">
        <w:rPr>
          <w:rFonts w:ascii="Times New Roman" w:hAnsi="Times New Roman" w:cs="Times New Roman"/>
          <w:bCs/>
          <w:color w:val="000000"/>
          <w:sz w:val="28"/>
          <w:szCs w:val="28"/>
        </w:rPr>
        <w:t xml:space="preserve">благоустройство и озеленение территории парка «Сказочный бор» </w:t>
      </w:r>
      <w:r w:rsidRPr="00805C0F">
        <w:rPr>
          <w:rFonts w:ascii="Times New Roman" w:hAnsi="Times New Roman" w:cs="Times New Roman"/>
          <w:color w:val="000000"/>
          <w:sz w:val="28"/>
          <w:szCs w:val="28"/>
        </w:rPr>
        <w:t>в пгт. Игрим</w:t>
      </w:r>
      <w:r w:rsidR="00327746" w:rsidRPr="00805C0F">
        <w:rPr>
          <w:rFonts w:ascii="Times New Roman" w:hAnsi="Times New Roman" w:cs="Times New Roman"/>
          <w:color w:val="000000"/>
          <w:sz w:val="28"/>
          <w:szCs w:val="28"/>
        </w:rPr>
        <w:t xml:space="preserve"> </w:t>
      </w:r>
      <w:r w:rsidR="00327746" w:rsidRPr="00805C0F">
        <w:rPr>
          <w:rFonts w:ascii="Times New Roman" w:hAnsi="Times New Roman" w:cs="Times New Roman"/>
          <w:sz w:val="28"/>
          <w:szCs w:val="28"/>
        </w:rPr>
        <w:t>по улицам Кооперативная, ул. Советская (в 2022 году завершен 1 этап работ</w:t>
      </w:r>
      <w:r w:rsidR="00881D48" w:rsidRPr="00805C0F">
        <w:rPr>
          <w:rFonts w:ascii="Times New Roman" w:hAnsi="Times New Roman" w:cs="Times New Roman"/>
          <w:sz w:val="28"/>
          <w:szCs w:val="28"/>
        </w:rPr>
        <w:t xml:space="preserve"> – 9 951 299,60 рублей</w:t>
      </w:r>
      <w:r w:rsidR="00327746" w:rsidRPr="00805C0F">
        <w:rPr>
          <w:rFonts w:ascii="Times New Roman" w:hAnsi="Times New Roman" w:cs="Times New Roman"/>
          <w:sz w:val="28"/>
          <w:szCs w:val="28"/>
        </w:rPr>
        <w:t>, в 2023 году завершение 2 этапа работ</w:t>
      </w:r>
      <w:r w:rsidR="00881D48" w:rsidRPr="00805C0F">
        <w:rPr>
          <w:rFonts w:ascii="Times New Roman" w:hAnsi="Times New Roman" w:cs="Times New Roman"/>
          <w:sz w:val="28"/>
          <w:szCs w:val="28"/>
        </w:rPr>
        <w:t xml:space="preserve"> - </w:t>
      </w:r>
      <w:r w:rsidR="00881D48" w:rsidRPr="00805C0F">
        <w:rPr>
          <w:rFonts w:ascii="Times New Roman" w:hAnsi="Times New Roman" w:cs="Times New Roman"/>
          <w:sz w:val="28"/>
          <w:szCs w:val="28"/>
          <w:lang w:eastAsia="ru-RU"/>
        </w:rPr>
        <w:t>18 995 994,34 рублей</w:t>
      </w:r>
      <w:r w:rsidR="00327746" w:rsidRPr="00805C0F">
        <w:rPr>
          <w:rFonts w:ascii="Times New Roman" w:hAnsi="Times New Roman" w:cs="Times New Roman"/>
          <w:sz w:val="28"/>
          <w:szCs w:val="28"/>
        </w:rPr>
        <w:t>)</w:t>
      </w:r>
      <w:r w:rsidRPr="00805C0F">
        <w:rPr>
          <w:rFonts w:ascii="Times New Roman" w:hAnsi="Times New Roman" w:cs="Times New Roman"/>
          <w:sz w:val="28"/>
          <w:szCs w:val="28"/>
        </w:rPr>
        <w:t>.</w:t>
      </w:r>
    </w:p>
    <w:p w14:paraId="6EEF61D7" w14:textId="69AEC7D3" w:rsidR="00BF3F28" w:rsidRPr="00805C0F" w:rsidRDefault="00BF3F28" w:rsidP="00886803">
      <w:pPr>
        <w:shd w:val="clear" w:color="auto" w:fill="FFFFFF" w:themeFill="background1"/>
        <w:spacing w:after="0" w:line="240" w:lineRule="auto"/>
        <w:ind w:firstLine="567"/>
        <w:contextualSpacing/>
        <w:jc w:val="both"/>
        <w:rPr>
          <w:rFonts w:ascii="Times New Roman" w:hAnsi="Times New Roman" w:cs="Times New Roman"/>
          <w:sz w:val="28"/>
          <w:szCs w:val="28"/>
        </w:rPr>
      </w:pPr>
      <w:r w:rsidRPr="00805C0F">
        <w:rPr>
          <w:rFonts w:ascii="Times New Roman" w:hAnsi="Times New Roman" w:cs="Times New Roman"/>
          <w:sz w:val="28"/>
          <w:szCs w:val="28"/>
        </w:rPr>
        <w:t xml:space="preserve">В 2021 году за счет средств финансирования наказов избирателей депутатов Думы Ханты – Мансийского автономного округа-Югры на общую сумму 1 200,0 тыс. рублей, были выполнены работы по замене ламп уличного освещения в </w:t>
      </w:r>
      <w:proofErr w:type="spellStart"/>
      <w:r w:rsidRPr="00805C0F">
        <w:rPr>
          <w:rFonts w:ascii="Times New Roman" w:hAnsi="Times New Roman" w:cs="Times New Roman"/>
          <w:sz w:val="28"/>
          <w:szCs w:val="28"/>
        </w:rPr>
        <w:t>п.Ванзетур</w:t>
      </w:r>
      <w:proofErr w:type="spellEnd"/>
      <w:r w:rsidRPr="00805C0F">
        <w:rPr>
          <w:rFonts w:ascii="Times New Roman" w:hAnsi="Times New Roman" w:cs="Times New Roman"/>
          <w:sz w:val="28"/>
          <w:szCs w:val="28"/>
        </w:rPr>
        <w:t xml:space="preserve"> и д. </w:t>
      </w:r>
      <w:proofErr w:type="spellStart"/>
      <w:r w:rsidRPr="00805C0F">
        <w:rPr>
          <w:rFonts w:ascii="Times New Roman" w:hAnsi="Times New Roman" w:cs="Times New Roman"/>
          <w:sz w:val="28"/>
          <w:szCs w:val="28"/>
        </w:rPr>
        <w:t>Анеева</w:t>
      </w:r>
      <w:proofErr w:type="spellEnd"/>
      <w:r w:rsidRPr="00805C0F">
        <w:rPr>
          <w:rFonts w:ascii="Times New Roman" w:hAnsi="Times New Roman" w:cs="Times New Roman"/>
          <w:sz w:val="28"/>
          <w:szCs w:val="28"/>
        </w:rPr>
        <w:t xml:space="preserve"> и приобретена детская площадка для </w:t>
      </w:r>
      <w:proofErr w:type="spellStart"/>
      <w:r w:rsidRPr="00805C0F">
        <w:rPr>
          <w:rFonts w:ascii="Times New Roman" w:hAnsi="Times New Roman" w:cs="Times New Roman"/>
          <w:sz w:val="28"/>
          <w:szCs w:val="28"/>
        </w:rPr>
        <w:t>п.Ванзетур</w:t>
      </w:r>
      <w:proofErr w:type="spellEnd"/>
      <w:r w:rsidRPr="00805C0F">
        <w:rPr>
          <w:rFonts w:ascii="Times New Roman" w:hAnsi="Times New Roman" w:cs="Times New Roman"/>
          <w:sz w:val="28"/>
          <w:szCs w:val="28"/>
        </w:rPr>
        <w:t>, а в 2022 году была произведена ее установка.</w:t>
      </w:r>
    </w:p>
    <w:p w14:paraId="52B83C61" w14:textId="03502C3C" w:rsidR="00BF3F28" w:rsidRPr="00805C0F" w:rsidRDefault="00BF3F28" w:rsidP="00886803">
      <w:pPr>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В 2022 году в бюджет поселения поступило средств на финансирование наказов избирателей депутатов Думы автономного округа в сумме 638 тыс. рублей: на изготовление и монтаж пандуса в ДК Игрим и на оборудование </w:t>
      </w:r>
      <w:proofErr w:type="spellStart"/>
      <w:r w:rsidRPr="00805C0F">
        <w:rPr>
          <w:rFonts w:ascii="Times New Roman" w:hAnsi="Times New Roman" w:cs="Times New Roman"/>
          <w:color w:val="000000"/>
          <w:sz w:val="28"/>
          <w:szCs w:val="28"/>
        </w:rPr>
        <w:t>снегозадержателями</w:t>
      </w:r>
      <w:proofErr w:type="spellEnd"/>
      <w:r w:rsidRPr="00805C0F">
        <w:rPr>
          <w:rFonts w:ascii="Times New Roman" w:hAnsi="Times New Roman" w:cs="Times New Roman"/>
          <w:color w:val="000000"/>
          <w:sz w:val="28"/>
          <w:szCs w:val="28"/>
        </w:rPr>
        <w:t xml:space="preserve"> крыши в ДК Игрим. За счет средств</w:t>
      </w:r>
      <w:r w:rsidRPr="00805C0F">
        <w:rPr>
          <w:rFonts w:ascii="Times New Roman" w:hAnsi="Times New Roman" w:cs="Times New Roman"/>
          <w:sz w:val="28"/>
          <w:szCs w:val="28"/>
        </w:rPr>
        <w:t xml:space="preserve"> </w:t>
      </w:r>
      <w:r w:rsidRPr="00805C0F">
        <w:rPr>
          <w:rFonts w:ascii="Times New Roman" w:hAnsi="Times New Roman" w:cs="Times New Roman"/>
          <w:color w:val="000000"/>
          <w:sz w:val="28"/>
          <w:szCs w:val="28"/>
        </w:rPr>
        <w:t xml:space="preserve">финансирования наказов избирателей депутатов Думы Тюменской области приобретена детская игровая площадка для </w:t>
      </w:r>
      <w:proofErr w:type="spellStart"/>
      <w:r w:rsidRPr="00805C0F">
        <w:rPr>
          <w:rFonts w:ascii="Times New Roman" w:hAnsi="Times New Roman" w:cs="Times New Roman"/>
          <w:color w:val="000000"/>
          <w:sz w:val="28"/>
          <w:szCs w:val="28"/>
        </w:rPr>
        <w:t>п.Игрим</w:t>
      </w:r>
      <w:proofErr w:type="spellEnd"/>
      <w:r w:rsidRPr="00805C0F">
        <w:rPr>
          <w:rFonts w:ascii="Times New Roman" w:hAnsi="Times New Roman" w:cs="Times New Roman"/>
          <w:color w:val="000000"/>
          <w:sz w:val="28"/>
          <w:szCs w:val="28"/>
        </w:rPr>
        <w:t xml:space="preserve"> в сумме 300 тыс. рублей, для установки в </w:t>
      </w:r>
      <w:proofErr w:type="spellStart"/>
      <w:r w:rsidRPr="00805C0F">
        <w:rPr>
          <w:rFonts w:ascii="Times New Roman" w:hAnsi="Times New Roman" w:cs="Times New Roman"/>
          <w:color w:val="000000"/>
          <w:sz w:val="28"/>
          <w:szCs w:val="28"/>
        </w:rPr>
        <w:t>пгт.Игрим</w:t>
      </w:r>
      <w:proofErr w:type="spellEnd"/>
      <w:r w:rsidRPr="00805C0F">
        <w:rPr>
          <w:rFonts w:ascii="Times New Roman" w:hAnsi="Times New Roman" w:cs="Times New Roman"/>
          <w:color w:val="000000"/>
          <w:sz w:val="28"/>
          <w:szCs w:val="28"/>
        </w:rPr>
        <w:t xml:space="preserve"> по </w:t>
      </w:r>
      <w:proofErr w:type="spellStart"/>
      <w:r w:rsidRPr="00805C0F">
        <w:rPr>
          <w:rFonts w:ascii="Times New Roman" w:hAnsi="Times New Roman" w:cs="Times New Roman"/>
          <w:color w:val="000000"/>
          <w:sz w:val="28"/>
          <w:szCs w:val="28"/>
        </w:rPr>
        <w:t>ул.Сосьвинская</w:t>
      </w:r>
      <w:proofErr w:type="spellEnd"/>
      <w:r w:rsidRPr="00805C0F">
        <w:rPr>
          <w:rFonts w:ascii="Times New Roman" w:hAnsi="Times New Roman" w:cs="Times New Roman"/>
          <w:color w:val="000000"/>
          <w:sz w:val="28"/>
          <w:szCs w:val="28"/>
        </w:rPr>
        <w:t xml:space="preserve"> 9, а также за счет средств местного бюджета произведена отсыпка и планировка основания под детскую площадку по </w:t>
      </w:r>
      <w:proofErr w:type="spellStart"/>
      <w:r w:rsidRPr="00805C0F">
        <w:rPr>
          <w:rFonts w:ascii="Times New Roman" w:hAnsi="Times New Roman" w:cs="Times New Roman"/>
          <w:color w:val="000000"/>
          <w:sz w:val="28"/>
          <w:szCs w:val="28"/>
        </w:rPr>
        <w:t>ул.Сосьвинская</w:t>
      </w:r>
      <w:proofErr w:type="spellEnd"/>
      <w:r w:rsidRPr="00805C0F">
        <w:rPr>
          <w:rFonts w:ascii="Times New Roman" w:hAnsi="Times New Roman" w:cs="Times New Roman"/>
          <w:color w:val="000000"/>
          <w:sz w:val="28"/>
          <w:szCs w:val="28"/>
        </w:rPr>
        <w:t xml:space="preserve"> 9 на сумму 80 </w:t>
      </w:r>
      <w:proofErr w:type="spellStart"/>
      <w:r w:rsidRPr="00805C0F">
        <w:rPr>
          <w:rFonts w:ascii="Times New Roman" w:hAnsi="Times New Roman" w:cs="Times New Roman"/>
          <w:color w:val="000000"/>
          <w:sz w:val="28"/>
          <w:szCs w:val="28"/>
        </w:rPr>
        <w:t>тыс.рублей</w:t>
      </w:r>
      <w:proofErr w:type="spellEnd"/>
      <w:r w:rsidRPr="00805C0F">
        <w:rPr>
          <w:rFonts w:ascii="Times New Roman" w:hAnsi="Times New Roman" w:cs="Times New Roman"/>
          <w:color w:val="000000"/>
          <w:sz w:val="28"/>
          <w:szCs w:val="28"/>
        </w:rPr>
        <w:t>.</w:t>
      </w:r>
    </w:p>
    <w:p w14:paraId="1EFEAB19" w14:textId="77777777" w:rsidR="00881D48" w:rsidRPr="00805C0F" w:rsidRDefault="00881D48"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 2022 году администрацией городского поселения Игрим при выполнении работ по сносу некапитальных строений, ликвидации несанкционированных свалок, уборке прилегающих территорий к площадкам (местам) временного накопления ТКО, уборке территорий городского поселения Игрим вывезено 3014 куб. м. мусора.</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1985"/>
        <w:gridCol w:w="2268"/>
      </w:tblGrid>
      <w:tr w:rsidR="00881D48" w:rsidRPr="00805C0F" w14:paraId="647C99F9" w14:textId="77777777" w:rsidTr="00881D48">
        <w:tc>
          <w:tcPr>
            <w:tcW w:w="5103" w:type="dxa"/>
          </w:tcPr>
          <w:p w14:paraId="2AF69109" w14:textId="0E32A47A" w:rsidR="00881D48" w:rsidRPr="00805C0F" w:rsidRDefault="00881D48" w:rsidP="00347E21">
            <w:pPr>
              <w:spacing w:after="0" w:line="240" w:lineRule="auto"/>
              <w:ind w:firstLine="709"/>
              <w:jc w:val="center"/>
              <w:rPr>
                <w:rFonts w:ascii="Times New Roman" w:hAnsi="Times New Roman" w:cs="Times New Roman"/>
                <w:b/>
                <w:sz w:val="28"/>
                <w:szCs w:val="28"/>
              </w:rPr>
            </w:pPr>
            <w:r w:rsidRPr="00805C0F">
              <w:rPr>
                <w:rFonts w:ascii="Times New Roman" w:hAnsi="Times New Roman" w:cs="Times New Roman"/>
                <w:sz w:val="28"/>
                <w:szCs w:val="28"/>
              </w:rPr>
              <w:t>Наименование работ</w:t>
            </w:r>
          </w:p>
        </w:tc>
        <w:tc>
          <w:tcPr>
            <w:tcW w:w="1985" w:type="dxa"/>
          </w:tcPr>
          <w:p w14:paraId="5026CD87" w14:textId="77777777" w:rsidR="00881D48" w:rsidRPr="00805C0F" w:rsidRDefault="00881D48" w:rsidP="00886803">
            <w:pPr>
              <w:spacing w:after="0" w:line="240" w:lineRule="auto"/>
              <w:jc w:val="center"/>
              <w:rPr>
                <w:rFonts w:ascii="Times New Roman" w:hAnsi="Times New Roman" w:cs="Times New Roman"/>
                <w:b/>
                <w:sz w:val="28"/>
                <w:szCs w:val="28"/>
              </w:rPr>
            </w:pPr>
            <w:r w:rsidRPr="00805C0F">
              <w:rPr>
                <w:rFonts w:ascii="Times New Roman" w:hAnsi="Times New Roman" w:cs="Times New Roman"/>
                <w:b/>
                <w:sz w:val="28"/>
                <w:szCs w:val="28"/>
              </w:rPr>
              <w:t>2021</w:t>
            </w:r>
          </w:p>
        </w:tc>
        <w:tc>
          <w:tcPr>
            <w:tcW w:w="2268" w:type="dxa"/>
          </w:tcPr>
          <w:p w14:paraId="7BA783EA" w14:textId="0F815BC6" w:rsidR="00881D48" w:rsidRPr="00805C0F" w:rsidRDefault="00881D48" w:rsidP="00886803">
            <w:pPr>
              <w:spacing w:after="0" w:line="240" w:lineRule="auto"/>
              <w:jc w:val="center"/>
              <w:rPr>
                <w:rFonts w:ascii="Times New Roman" w:hAnsi="Times New Roman" w:cs="Times New Roman"/>
                <w:b/>
                <w:sz w:val="28"/>
                <w:szCs w:val="28"/>
              </w:rPr>
            </w:pPr>
            <w:r w:rsidRPr="00805C0F">
              <w:rPr>
                <w:rFonts w:ascii="Times New Roman" w:hAnsi="Times New Roman" w:cs="Times New Roman"/>
                <w:b/>
                <w:sz w:val="28"/>
                <w:szCs w:val="28"/>
              </w:rPr>
              <w:t>2022</w:t>
            </w:r>
          </w:p>
        </w:tc>
      </w:tr>
      <w:tr w:rsidR="00881D48" w:rsidRPr="00805C0F" w14:paraId="1B73D4F4" w14:textId="77777777" w:rsidTr="00881D48">
        <w:tc>
          <w:tcPr>
            <w:tcW w:w="5103" w:type="dxa"/>
          </w:tcPr>
          <w:p w14:paraId="1B2BC9F0" w14:textId="77777777" w:rsidR="00881D48" w:rsidRPr="00805C0F" w:rsidRDefault="00881D48" w:rsidP="00886803">
            <w:pPr>
              <w:spacing w:after="0" w:line="240" w:lineRule="auto"/>
              <w:jc w:val="both"/>
              <w:rPr>
                <w:rFonts w:ascii="Times New Roman" w:hAnsi="Times New Roman" w:cs="Times New Roman"/>
                <w:sz w:val="28"/>
                <w:szCs w:val="28"/>
              </w:rPr>
            </w:pPr>
            <w:r w:rsidRPr="00805C0F">
              <w:rPr>
                <w:rFonts w:ascii="Times New Roman" w:hAnsi="Times New Roman" w:cs="Times New Roman"/>
                <w:sz w:val="28"/>
                <w:szCs w:val="28"/>
              </w:rPr>
              <w:t>Ликвидировано несанкционированных свалок (</w:t>
            </w:r>
            <w:proofErr w:type="spellStart"/>
            <w:r w:rsidRPr="00805C0F">
              <w:rPr>
                <w:rFonts w:ascii="Times New Roman" w:hAnsi="Times New Roman" w:cs="Times New Roman"/>
                <w:sz w:val="28"/>
                <w:szCs w:val="28"/>
              </w:rPr>
              <w:t>Игрим</w:t>
            </w:r>
            <w:proofErr w:type="spellEnd"/>
            <w:r w:rsidRPr="00805C0F">
              <w:rPr>
                <w:rFonts w:ascii="Times New Roman" w:hAnsi="Times New Roman" w:cs="Times New Roman"/>
                <w:sz w:val="28"/>
                <w:szCs w:val="28"/>
              </w:rPr>
              <w:t xml:space="preserve">, </w:t>
            </w:r>
            <w:proofErr w:type="spellStart"/>
            <w:r w:rsidRPr="00805C0F">
              <w:rPr>
                <w:rFonts w:ascii="Times New Roman" w:hAnsi="Times New Roman" w:cs="Times New Roman"/>
                <w:sz w:val="28"/>
                <w:szCs w:val="28"/>
              </w:rPr>
              <w:t>Ванзетур</w:t>
            </w:r>
            <w:proofErr w:type="spellEnd"/>
            <w:r w:rsidRPr="00805C0F">
              <w:rPr>
                <w:rFonts w:ascii="Times New Roman" w:hAnsi="Times New Roman" w:cs="Times New Roman"/>
                <w:sz w:val="28"/>
                <w:szCs w:val="28"/>
              </w:rPr>
              <w:t xml:space="preserve">, </w:t>
            </w:r>
            <w:proofErr w:type="spellStart"/>
            <w:r w:rsidRPr="00805C0F">
              <w:rPr>
                <w:rFonts w:ascii="Times New Roman" w:hAnsi="Times New Roman" w:cs="Times New Roman"/>
                <w:sz w:val="28"/>
                <w:szCs w:val="28"/>
              </w:rPr>
              <w:t>Анеева</w:t>
            </w:r>
            <w:proofErr w:type="spellEnd"/>
            <w:r w:rsidRPr="00805C0F">
              <w:rPr>
                <w:rFonts w:ascii="Times New Roman" w:hAnsi="Times New Roman" w:cs="Times New Roman"/>
                <w:sz w:val="28"/>
                <w:szCs w:val="28"/>
              </w:rPr>
              <w:t>)</w:t>
            </w:r>
          </w:p>
        </w:tc>
        <w:tc>
          <w:tcPr>
            <w:tcW w:w="1985" w:type="dxa"/>
          </w:tcPr>
          <w:p w14:paraId="79EEC5EA" w14:textId="70AA8242" w:rsidR="00881D48" w:rsidRPr="00805C0F" w:rsidRDefault="00881D48" w:rsidP="00886803">
            <w:pPr>
              <w:spacing w:after="0" w:line="240" w:lineRule="auto"/>
              <w:ind w:firstLine="709"/>
              <w:rPr>
                <w:rFonts w:ascii="Times New Roman" w:hAnsi="Times New Roman" w:cs="Times New Roman"/>
                <w:sz w:val="28"/>
                <w:szCs w:val="28"/>
              </w:rPr>
            </w:pPr>
            <w:r w:rsidRPr="00805C0F">
              <w:rPr>
                <w:rFonts w:ascii="Times New Roman" w:hAnsi="Times New Roman" w:cs="Times New Roman"/>
                <w:sz w:val="28"/>
                <w:szCs w:val="28"/>
              </w:rPr>
              <w:t>4</w:t>
            </w:r>
          </w:p>
        </w:tc>
        <w:tc>
          <w:tcPr>
            <w:tcW w:w="2268" w:type="dxa"/>
            <w:shd w:val="clear" w:color="auto" w:fill="auto"/>
          </w:tcPr>
          <w:p w14:paraId="582B9805" w14:textId="2DA3A1A2" w:rsidR="00881D48" w:rsidRPr="00805C0F" w:rsidRDefault="00881D48" w:rsidP="00886803">
            <w:pPr>
              <w:spacing w:after="0" w:line="240" w:lineRule="auto"/>
              <w:ind w:firstLine="709"/>
              <w:rPr>
                <w:rFonts w:ascii="Times New Roman" w:hAnsi="Times New Roman" w:cs="Times New Roman"/>
                <w:sz w:val="28"/>
                <w:szCs w:val="28"/>
              </w:rPr>
            </w:pPr>
            <w:r w:rsidRPr="00805C0F">
              <w:rPr>
                <w:rFonts w:ascii="Times New Roman" w:hAnsi="Times New Roman" w:cs="Times New Roman"/>
                <w:sz w:val="28"/>
                <w:szCs w:val="28"/>
              </w:rPr>
              <w:t>1</w:t>
            </w:r>
          </w:p>
        </w:tc>
      </w:tr>
      <w:tr w:rsidR="00881D48" w:rsidRPr="00805C0F" w14:paraId="0FE21518" w14:textId="77777777" w:rsidTr="00881D48">
        <w:tc>
          <w:tcPr>
            <w:tcW w:w="5103" w:type="dxa"/>
          </w:tcPr>
          <w:p w14:paraId="45BD6603" w14:textId="77777777" w:rsidR="00881D48" w:rsidRPr="00805C0F" w:rsidRDefault="00881D48" w:rsidP="00886803">
            <w:pPr>
              <w:spacing w:after="0" w:line="240" w:lineRule="auto"/>
              <w:jc w:val="both"/>
              <w:rPr>
                <w:rFonts w:ascii="Times New Roman" w:hAnsi="Times New Roman" w:cs="Times New Roman"/>
                <w:sz w:val="28"/>
                <w:szCs w:val="28"/>
              </w:rPr>
            </w:pPr>
            <w:r w:rsidRPr="00805C0F">
              <w:rPr>
                <w:rFonts w:ascii="Times New Roman" w:hAnsi="Times New Roman" w:cs="Times New Roman"/>
                <w:sz w:val="28"/>
                <w:szCs w:val="28"/>
              </w:rPr>
              <w:lastRenderedPageBreak/>
              <w:t>при выполнении работ по уборке территорий вывезено мусора</w:t>
            </w:r>
          </w:p>
        </w:tc>
        <w:tc>
          <w:tcPr>
            <w:tcW w:w="1985" w:type="dxa"/>
          </w:tcPr>
          <w:p w14:paraId="0DFF64F9" w14:textId="77777777" w:rsidR="00881D48" w:rsidRPr="00805C0F" w:rsidRDefault="00881D48" w:rsidP="00886803">
            <w:pPr>
              <w:spacing w:after="0" w:line="240" w:lineRule="auto"/>
              <w:jc w:val="center"/>
              <w:rPr>
                <w:rFonts w:ascii="Times New Roman" w:hAnsi="Times New Roman" w:cs="Times New Roman"/>
                <w:sz w:val="28"/>
                <w:szCs w:val="28"/>
              </w:rPr>
            </w:pPr>
            <w:r w:rsidRPr="00805C0F">
              <w:rPr>
                <w:rFonts w:ascii="Times New Roman" w:hAnsi="Times New Roman" w:cs="Times New Roman"/>
                <w:sz w:val="28"/>
                <w:szCs w:val="28"/>
              </w:rPr>
              <w:t>4864 куб. м.</w:t>
            </w:r>
          </w:p>
        </w:tc>
        <w:tc>
          <w:tcPr>
            <w:tcW w:w="2268" w:type="dxa"/>
            <w:shd w:val="clear" w:color="auto" w:fill="auto"/>
          </w:tcPr>
          <w:p w14:paraId="19D15CCE" w14:textId="797C893B" w:rsidR="00881D48" w:rsidRPr="00805C0F" w:rsidRDefault="00881D48" w:rsidP="00886803">
            <w:pPr>
              <w:spacing w:after="0" w:line="240" w:lineRule="auto"/>
              <w:jc w:val="center"/>
              <w:rPr>
                <w:rFonts w:ascii="Times New Roman" w:hAnsi="Times New Roman" w:cs="Times New Roman"/>
                <w:sz w:val="28"/>
                <w:szCs w:val="28"/>
              </w:rPr>
            </w:pPr>
            <w:r w:rsidRPr="00805C0F">
              <w:rPr>
                <w:rFonts w:ascii="Times New Roman" w:hAnsi="Times New Roman" w:cs="Times New Roman"/>
                <w:sz w:val="28"/>
                <w:szCs w:val="28"/>
              </w:rPr>
              <w:t>3014 куб. м.</w:t>
            </w:r>
          </w:p>
        </w:tc>
      </w:tr>
    </w:tbl>
    <w:p w14:paraId="0FB23F1A" w14:textId="77777777" w:rsidR="00881D48" w:rsidRPr="00805C0F" w:rsidRDefault="00881D48"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рамках реализации Федерального закона от 23.11.2009 года № 261-ФЗ «Об энергосбережении и о повышении энергетической эффективности…» на основании </w:t>
      </w:r>
      <w:proofErr w:type="spellStart"/>
      <w:r w:rsidRPr="00805C0F">
        <w:rPr>
          <w:rFonts w:ascii="Times New Roman" w:hAnsi="Times New Roman" w:cs="Times New Roman"/>
          <w:sz w:val="28"/>
          <w:szCs w:val="28"/>
        </w:rPr>
        <w:t>энергосервисного</w:t>
      </w:r>
      <w:proofErr w:type="spellEnd"/>
      <w:r w:rsidRPr="00805C0F">
        <w:rPr>
          <w:rFonts w:ascii="Times New Roman" w:hAnsi="Times New Roman" w:cs="Times New Roman"/>
          <w:sz w:val="28"/>
          <w:szCs w:val="28"/>
        </w:rPr>
        <w:t xml:space="preserve"> контракта произведен ремонт светодиодных светильников (наружное освещение) в пгт. Игрим (49 шт.), замена светильников в </w:t>
      </w:r>
      <w:proofErr w:type="spellStart"/>
      <w:r w:rsidRPr="00805C0F">
        <w:rPr>
          <w:rFonts w:ascii="Times New Roman" w:hAnsi="Times New Roman" w:cs="Times New Roman"/>
          <w:sz w:val="28"/>
          <w:szCs w:val="28"/>
        </w:rPr>
        <w:t>п.Ванзетур</w:t>
      </w:r>
      <w:proofErr w:type="spellEnd"/>
      <w:r w:rsidRPr="00805C0F">
        <w:rPr>
          <w:rFonts w:ascii="Times New Roman" w:hAnsi="Times New Roman" w:cs="Times New Roman"/>
          <w:sz w:val="28"/>
          <w:szCs w:val="28"/>
        </w:rPr>
        <w:t xml:space="preserve"> (40 шт.), в </w:t>
      </w:r>
      <w:proofErr w:type="spellStart"/>
      <w:r w:rsidRPr="00805C0F">
        <w:rPr>
          <w:rFonts w:ascii="Times New Roman" w:hAnsi="Times New Roman" w:cs="Times New Roman"/>
          <w:sz w:val="28"/>
          <w:szCs w:val="28"/>
        </w:rPr>
        <w:t>д.Анеева</w:t>
      </w:r>
      <w:proofErr w:type="spellEnd"/>
      <w:r w:rsidRPr="00805C0F">
        <w:rPr>
          <w:rFonts w:ascii="Times New Roman" w:hAnsi="Times New Roman" w:cs="Times New Roman"/>
          <w:sz w:val="28"/>
          <w:szCs w:val="28"/>
        </w:rPr>
        <w:t xml:space="preserve"> (22 шт.).</w:t>
      </w:r>
    </w:p>
    <w:tbl>
      <w:tblPr>
        <w:tblStyle w:val="afb"/>
        <w:tblW w:w="0" w:type="auto"/>
        <w:tblInd w:w="113" w:type="dxa"/>
        <w:tblLook w:val="04A0" w:firstRow="1" w:lastRow="0" w:firstColumn="1" w:lastColumn="0" w:noHBand="0" w:noVBand="1"/>
      </w:tblPr>
      <w:tblGrid>
        <w:gridCol w:w="4985"/>
        <w:gridCol w:w="1985"/>
        <w:gridCol w:w="2262"/>
      </w:tblGrid>
      <w:tr w:rsidR="00881D48" w:rsidRPr="00805C0F" w14:paraId="03A6C254" w14:textId="77777777" w:rsidTr="00881D48">
        <w:tc>
          <w:tcPr>
            <w:tcW w:w="4985" w:type="dxa"/>
          </w:tcPr>
          <w:p w14:paraId="442B7434" w14:textId="77777777" w:rsidR="00881D48" w:rsidRPr="00805C0F" w:rsidRDefault="00881D48" w:rsidP="00886803">
            <w:pPr>
              <w:spacing w:after="0" w:line="240" w:lineRule="auto"/>
              <w:ind w:firstLine="567"/>
              <w:jc w:val="both"/>
              <w:rPr>
                <w:rFonts w:ascii="Times New Roman" w:hAnsi="Times New Roman" w:cs="Times New Roman"/>
                <w:b/>
                <w:sz w:val="28"/>
                <w:szCs w:val="28"/>
              </w:rPr>
            </w:pPr>
            <w:r w:rsidRPr="00805C0F">
              <w:rPr>
                <w:rFonts w:ascii="Times New Roman" w:hAnsi="Times New Roman" w:cs="Times New Roman"/>
                <w:b/>
                <w:sz w:val="28"/>
                <w:szCs w:val="28"/>
              </w:rPr>
              <w:t>Наименование работ</w:t>
            </w:r>
          </w:p>
        </w:tc>
        <w:tc>
          <w:tcPr>
            <w:tcW w:w="1985" w:type="dxa"/>
          </w:tcPr>
          <w:p w14:paraId="5215CBBA" w14:textId="77777777" w:rsidR="00881D48" w:rsidRPr="00805C0F" w:rsidRDefault="00881D48" w:rsidP="00886803">
            <w:pPr>
              <w:spacing w:after="0" w:line="240" w:lineRule="auto"/>
              <w:ind w:firstLine="567"/>
              <w:jc w:val="center"/>
              <w:rPr>
                <w:rFonts w:ascii="Times New Roman" w:hAnsi="Times New Roman" w:cs="Times New Roman"/>
                <w:b/>
                <w:sz w:val="28"/>
                <w:szCs w:val="28"/>
              </w:rPr>
            </w:pPr>
            <w:r w:rsidRPr="00805C0F">
              <w:rPr>
                <w:rFonts w:ascii="Times New Roman" w:hAnsi="Times New Roman" w:cs="Times New Roman"/>
                <w:b/>
                <w:sz w:val="28"/>
                <w:szCs w:val="28"/>
              </w:rPr>
              <w:t>2021</w:t>
            </w:r>
          </w:p>
        </w:tc>
        <w:tc>
          <w:tcPr>
            <w:tcW w:w="2262" w:type="dxa"/>
          </w:tcPr>
          <w:p w14:paraId="29357A6F" w14:textId="77777777" w:rsidR="00881D48" w:rsidRPr="00805C0F" w:rsidRDefault="00881D48" w:rsidP="00886803">
            <w:pPr>
              <w:spacing w:after="0" w:line="240" w:lineRule="auto"/>
              <w:ind w:firstLine="567"/>
              <w:jc w:val="center"/>
              <w:rPr>
                <w:rFonts w:ascii="Times New Roman" w:hAnsi="Times New Roman" w:cs="Times New Roman"/>
                <w:b/>
                <w:sz w:val="28"/>
                <w:szCs w:val="28"/>
              </w:rPr>
            </w:pPr>
            <w:r w:rsidRPr="00805C0F">
              <w:rPr>
                <w:rFonts w:ascii="Times New Roman" w:hAnsi="Times New Roman" w:cs="Times New Roman"/>
                <w:b/>
                <w:sz w:val="28"/>
                <w:szCs w:val="28"/>
              </w:rPr>
              <w:t>2022</w:t>
            </w:r>
          </w:p>
        </w:tc>
      </w:tr>
      <w:tr w:rsidR="00881D48" w:rsidRPr="00805C0F" w14:paraId="6B7098D5" w14:textId="77777777" w:rsidTr="00881D48">
        <w:tc>
          <w:tcPr>
            <w:tcW w:w="4985" w:type="dxa"/>
          </w:tcPr>
          <w:p w14:paraId="2F79C75D" w14:textId="77777777" w:rsidR="00881D48" w:rsidRPr="00805C0F" w:rsidRDefault="00881D48" w:rsidP="00886803">
            <w:pPr>
              <w:spacing w:after="0" w:line="240" w:lineRule="auto"/>
              <w:jc w:val="both"/>
              <w:rPr>
                <w:rFonts w:ascii="Times New Roman" w:hAnsi="Times New Roman" w:cs="Times New Roman"/>
                <w:sz w:val="28"/>
                <w:szCs w:val="28"/>
              </w:rPr>
            </w:pPr>
            <w:r w:rsidRPr="00805C0F">
              <w:rPr>
                <w:rFonts w:ascii="Times New Roman" w:hAnsi="Times New Roman" w:cs="Times New Roman"/>
                <w:sz w:val="28"/>
                <w:szCs w:val="28"/>
              </w:rPr>
              <w:t>Ремонт светодиодных светильников</w:t>
            </w:r>
          </w:p>
        </w:tc>
        <w:tc>
          <w:tcPr>
            <w:tcW w:w="1985" w:type="dxa"/>
          </w:tcPr>
          <w:p w14:paraId="6DE21320" w14:textId="77777777" w:rsidR="00881D48" w:rsidRPr="00805C0F" w:rsidRDefault="00881D48" w:rsidP="00886803">
            <w:pPr>
              <w:spacing w:after="0" w:line="240" w:lineRule="auto"/>
              <w:ind w:firstLine="567"/>
              <w:jc w:val="center"/>
              <w:rPr>
                <w:rFonts w:ascii="Times New Roman" w:hAnsi="Times New Roman" w:cs="Times New Roman"/>
                <w:sz w:val="28"/>
                <w:szCs w:val="28"/>
              </w:rPr>
            </w:pPr>
            <w:r w:rsidRPr="00805C0F">
              <w:rPr>
                <w:rFonts w:ascii="Times New Roman" w:hAnsi="Times New Roman" w:cs="Times New Roman"/>
                <w:sz w:val="28"/>
                <w:szCs w:val="28"/>
              </w:rPr>
              <w:t>34</w:t>
            </w:r>
          </w:p>
        </w:tc>
        <w:tc>
          <w:tcPr>
            <w:tcW w:w="2262" w:type="dxa"/>
          </w:tcPr>
          <w:p w14:paraId="15049263" w14:textId="77777777" w:rsidR="00881D48" w:rsidRPr="00805C0F" w:rsidRDefault="00881D48" w:rsidP="00886803">
            <w:pPr>
              <w:spacing w:after="0" w:line="240" w:lineRule="auto"/>
              <w:ind w:firstLine="567"/>
              <w:jc w:val="center"/>
              <w:rPr>
                <w:rFonts w:ascii="Times New Roman" w:hAnsi="Times New Roman" w:cs="Times New Roman"/>
                <w:sz w:val="28"/>
                <w:szCs w:val="28"/>
              </w:rPr>
            </w:pPr>
            <w:r w:rsidRPr="00805C0F">
              <w:rPr>
                <w:rFonts w:ascii="Times New Roman" w:hAnsi="Times New Roman" w:cs="Times New Roman"/>
                <w:sz w:val="28"/>
                <w:szCs w:val="28"/>
              </w:rPr>
              <w:t>49</w:t>
            </w:r>
          </w:p>
        </w:tc>
      </w:tr>
      <w:tr w:rsidR="00881D48" w:rsidRPr="00805C0F" w14:paraId="1AF88B4E" w14:textId="77777777" w:rsidTr="00881D48">
        <w:tc>
          <w:tcPr>
            <w:tcW w:w="4985" w:type="dxa"/>
          </w:tcPr>
          <w:p w14:paraId="59A41E69" w14:textId="77777777" w:rsidR="00881D48" w:rsidRPr="00805C0F" w:rsidRDefault="00881D48" w:rsidP="00886803">
            <w:pPr>
              <w:spacing w:after="0" w:line="240" w:lineRule="auto"/>
              <w:rPr>
                <w:rFonts w:ascii="Times New Roman" w:hAnsi="Times New Roman" w:cs="Times New Roman"/>
                <w:sz w:val="28"/>
                <w:szCs w:val="28"/>
              </w:rPr>
            </w:pPr>
            <w:r w:rsidRPr="00805C0F">
              <w:rPr>
                <w:rFonts w:ascii="Times New Roman" w:hAnsi="Times New Roman" w:cs="Times New Roman"/>
                <w:sz w:val="28"/>
                <w:szCs w:val="28"/>
              </w:rPr>
              <w:t xml:space="preserve">Замена светодиодных светильников </w:t>
            </w:r>
          </w:p>
        </w:tc>
        <w:tc>
          <w:tcPr>
            <w:tcW w:w="1985" w:type="dxa"/>
          </w:tcPr>
          <w:p w14:paraId="082F85E1" w14:textId="77777777" w:rsidR="00881D48" w:rsidRPr="00805C0F" w:rsidRDefault="00881D48" w:rsidP="00886803">
            <w:pPr>
              <w:spacing w:after="0" w:line="240" w:lineRule="auto"/>
              <w:ind w:firstLine="567"/>
              <w:jc w:val="center"/>
              <w:rPr>
                <w:rFonts w:ascii="Times New Roman" w:hAnsi="Times New Roman" w:cs="Times New Roman"/>
                <w:sz w:val="28"/>
                <w:szCs w:val="28"/>
              </w:rPr>
            </w:pPr>
            <w:r w:rsidRPr="00805C0F">
              <w:rPr>
                <w:rFonts w:ascii="Times New Roman" w:hAnsi="Times New Roman" w:cs="Times New Roman"/>
                <w:sz w:val="28"/>
                <w:szCs w:val="28"/>
              </w:rPr>
              <w:t>100 ед.</w:t>
            </w:r>
          </w:p>
        </w:tc>
        <w:tc>
          <w:tcPr>
            <w:tcW w:w="2262" w:type="dxa"/>
          </w:tcPr>
          <w:p w14:paraId="222FB326" w14:textId="77777777" w:rsidR="00881D48" w:rsidRPr="00805C0F" w:rsidRDefault="00881D48" w:rsidP="00886803">
            <w:pPr>
              <w:spacing w:after="0" w:line="240" w:lineRule="auto"/>
              <w:ind w:firstLine="567"/>
              <w:jc w:val="center"/>
              <w:rPr>
                <w:rFonts w:ascii="Times New Roman" w:hAnsi="Times New Roman" w:cs="Times New Roman"/>
                <w:sz w:val="28"/>
                <w:szCs w:val="28"/>
              </w:rPr>
            </w:pPr>
            <w:r w:rsidRPr="00805C0F">
              <w:rPr>
                <w:rFonts w:ascii="Times New Roman" w:hAnsi="Times New Roman" w:cs="Times New Roman"/>
                <w:sz w:val="28"/>
                <w:szCs w:val="28"/>
              </w:rPr>
              <w:t>40 ед.</w:t>
            </w:r>
          </w:p>
        </w:tc>
      </w:tr>
    </w:tbl>
    <w:p w14:paraId="4AECB3F5" w14:textId="3283DDB1" w:rsidR="00612B60" w:rsidRPr="00805C0F" w:rsidRDefault="00525652" w:rsidP="00886803">
      <w:pPr>
        <w:spacing w:after="0" w:line="240" w:lineRule="auto"/>
        <w:ind w:firstLine="567"/>
        <w:jc w:val="both"/>
        <w:rPr>
          <w:rFonts w:ascii="Times New Roman" w:hAnsi="Times New Roman" w:cs="Times New Roman"/>
          <w:b/>
          <w:sz w:val="28"/>
          <w:szCs w:val="28"/>
        </w:rPr>
      </w:pPr>
      <w:r w:rsidRPr="00805C0F">
        <w:rPr>
          <w:rFonts w:ascii="Times New Roman" w:hAnsi="Times New Roman" w:cs="Times New Roman"/>
          <w:b/>
          <w:sz w:val="28"/>
          <w:szCs w:val="28"/>
        </w:rPr>
        <w:t>С</w:t>
      </w:r>
      <w:r w:rsidR="00612B60" w:rsidRPr="00805C0F">
        <w:rPr>
          <w:rFonts w:ascii="Times New Roman" w:hAnsi="Times New Roman" w:cs="Times New Roman"/>
          <w:b/>
          <w:sz w:val="28"/>
          <w:szCs w:val="28"/>
        </w:rPr>
        <w:t xml:space="preserve">одержания дорог и тротуаров в </w:t>
      </w:r>
      <w:proofErr w:type="spellStart"/>
      <w:r w:rsidRPr="00805C0F">
        <w:rPr>
          <w:rFonts w:ascii="Times New Roman" w:hAnsi="Times New Roman" w:cs="Times New Roman"/>
          <w:b/>
          <w:sz w:val="28"/>
          <w:szCs w:val="28"/>
        </w:rPr>
        <w:t>г.п</w:t>
      </w:r>
      <w:proofErr w:type="spellEnd"/>
      <w:r w:rsidRPr="00805C0F">
        <w:rPr>
          <w:rFonts w:ascii="Times New Roman" w:hAnsi="Times New Roman" w:cs="Times New Roman"/>
          <w:b/>
          <w:sz w:val="28"/>
          <w:szCs w:val="28"/>
        </w:rPr>
        <w:t>. Игрим</w:t>
      </w:r>
    </w:p>
    <w:p w14:paraId="55880DA9" w14:textId="69797BFC" w:rsidR="00612B60" w:rsidRPr="00805C0F" w:rsidRDefault="00612B60"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рамках выполнения работ по содержанию дорог и тротуаров на территории городского поселения Игрим </w:t>
      </w:r>
      <w:r w:rsidR="00B82F3C" w:rsidRPr="00805C0F">
        <w:rPr>
          <w:rFonts w:ascii="Times New Roman" w:hAnsi="Times New Roman" w:cs="Times New Roman"/>
          <w:sz w:val="28"/>
          <w:szCs w:val="28"/>
        </w:rPr>
        <w:t>выполнен работы:</w:t>
      </w:r>
    </w:p>
    <w:p w14:paraId="30B5AF57" w14:textId="77777777" w:rsidR="00DB04EC" w:rsidRPr="00805C0F" w:rsidRDefault="00DB04E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в летний период - планировка проезжей части дорог в щебеночном и грунтовом исполнении без добавления нового материала 30 018 кв. м;</w:t>
      </w:r>
    </w:p>
    <w:p w14:paraId="73414E10" w14:textId="3DDBB4D9" w:rsidR="00DB04EC" w:rsidRPr="00805C0F" w:rsidRDefault="00DB04E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в зимний период собрано и вывезено 15,148 тыс. тонн снега;</w:t>
      </w:r>
    </w:p>
    <w:p w14:paraId="2B5CBB58" w14:textId="77777777" w:rsidR="00DB04EC" w:rsidRPr="00805C0F" w:rsidRDefault="00DB04E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произведена установка дорожных знаков в количестве 25 шт.;</w:t>
      </w:r>
    </w:p>
    <w:p w14:paraId="1F8BD871" w14:textId="77777777" w:rsidR="00DB04EC" w:rsidRPr="00805C0F" w:rsidRDefault="00DB04E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выполнены работы по разработке проектной и рабочей документации на объект: «Капитальный ремонт автомобильной дороги по ул. Северная в пгт. Игрим км 0+00 км 1+700»;</w:t>
      </w:r>
    </w:p>
    <w:p w14:paraId="570E68AF" w14:textId="6323D3E3" w:rsidR="00EC61F3" w:rsidRPr="00805C0F" w:rsidRDefault="00DB04E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устройство тротуара по </w:t>
      </w:r>
      <w:proofErr w:type="spellStart"/>
      <w:r w:rsidRPr="00805C0F">
        <w:rPr>
          <w:rFonts w:ascii="Times New Roman" w:hAnsi="Times New Roman" w:cs="Times New Roman"/>
          <w:sz w:val="28"/>
          <w:szCs w:val="28"/>
        </w:rPr>
        <w:t>ул.Промышленная</w:t>
      </w:r>
      <w:proofErr w:type="spellEnd"/>
      <w:r w:rsidRPr="00805C0F">
        <w:rPr>
          <w:rFonts w:ascii="Times New Roman" w:hAnsi="Times New Roman" w:cs="Times New Roman"/>
          <w:sz w:val="28"/>
          <w:szCs w:val="28"/>
        </w:rPr>
        <w:t xml:space="preserve"> протяженностью 300 м.</w:t>
      </w:r>
    </w:p>
    <w:p w14:paraId="4BE6AE64" w14:textId="35736318" w:rsidR="00B25F74" w:rsidRPr="00805C0F" w:rsidRDefault="004B256F" w:rsidP="00886803">
      <w:pPr>
        <w:pStyle w:val="31"/>
        <w:tabs>
          <w:tab w:val="left" w:pos="0"/>
        </w:tabs>
        <w:ind w:firstLine="567"/>
        <w:jc w:val="left"/>
        <w:rPr>
          <w:b/>
          <w:szCs w:val="28"/>
        </w:rPr>
      </w:pPr>
      <w:r w:rsidRPr="00805C0F">
        <w:rPr>
          <w:b/>
          <w:szCs w:val="28"/>
        </w:rPr>
        <w:t>Жилищное строительство и архитектура</w:t>
      </w:r>
    </w:p>
    <w:p w14:paraId="5ED2E24E" w14:textId="4AE115AB" w:rsidR="006D60CE" w:rsidRPr="00805C0F" w:rsidRDefault="006D60CE" w:rsidP="00886803">
      <w:pPr>
        <w:tabs>
          <w:tab w:val="left" w:pos="7447"/>
        </w:tabs>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Стратегией социально-экономического </w:t>
      </w:r>
      <w:r w:rsidR="00B53C2B" w:rsidRPr="00805C0F">
        <w:rPr>
          <w:rFonts w:ascii="Times New Roman" w:hAnsi="Times New Roman" w:cs="Times New Roman"/>
          <w:sz w:val="28"/>
          <w:szCs w:val="28"/>
        </w:rPr>
        <w:t xml:space="preserve">развития Березовского района </w:t>
      </w:r>
      <w:r w:rsidRPr="00805C0F">
        <w:rPr>
          <w:rFonts w:ascii="Times New Roman" w:hAnsi="Times New Roman" w:cs="Times New Roman"/>
          <w:sz w:val="28"/>
          <w:szCs w:val="28"/>
        </w:rPr>
        <w:t>до 2030 года одним из основных приоритетов определено повышение уровня доступности жилья для населения и его качество, отвечающее современным нормам энергоэффективности.</w:t>
      </w:r>
    </w:p>
    <w:p w14:paraId="4FC77CD7" w14:textId="6BEE9FF0" w:rsidR="00DB04EC" w:rsidRPr="00805C0F" w:rsidRDefault="00DB04E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связи с отсутствием окружного финансирования, выделяемого для проведения работы по капитальному ремонту инженерных сетей, на территории городского поселения Игрим </w:t>
      </w:r>
      <w:r w:rsidRPr="00805C0F">
        <w:rPr>
          <w:rFonts w:ascii="Times New Roman" w:hAnsi="Times New Roman" w:cs="Times New Roman"/>
          <w:b/>
          <w:sz w:val="28"/>
          <w:szCs w:val="28"/>
        </w:rPr>
        <w:t>в 2022 году</w:t>
      </w:r>
      <w:r w:rsidRPr="00805C0F">
        <w:rPr>
          <w:rFonts w:ascii="Times New Roman" w:hAnsi="Times New Roman" w:cs="Times New Roman"/>
          <w:sz w:val="28"/>
          <w:szCs w:val="28"/>
        </w:rPr>
        <w:t xml:space="preserve"> мероприятия в рамках программы «Жилищно-коммунальный комплекс в городском поселении Игрим» не проводились. </w:t>
      </w:r>
    </w:p>
    <w:p w14:paraId="5B40B748" w14:textId="6B8E0FCF" w:rsidR="00EC61F3" w:rsidRPr="00805C0F" w:rsidRDefault="006D60CE" w:rsidP="00886803">
      <w:pPr>
        <w:pStyle w:val="a5"/>
        <w:ind w:firstLine="567"/>
        <w:jc w:val="both"/>
        <w:rPr>
          <w:rFonts w:ascii="Times New Roman" w:hAnsi="Times New Roman" w:cs="Times New Roman"/>
          <w:sz w:val="28"/>
          <w:szCs w:val="28"/>
        </w:rPr>
      </w:pPr>
      <w:r w:rsidRPr="00805C0F">
        <w:rPr>
          <w:rFonts w:ascii="Times New Roman" w:eastAsia="Times New Roman" w:hAnsi="Times New Roman" w:cs="Times New Roman"/>
          <w:sz w:val="28"/>
          <w:szCs w:val="28"/>
          <w:lang w:eastAsia="ru-RU"/>
        </w:rPr>
        <w:t>Доля ветхого и аварийного жилья в общем объеме жил</w:t>
      </w:r>
      <w:r w:rsidR="00BE6B39" w:rsidRPr="00805C0F">
        <w:rPr>
          <w:rFonts w:ascii="Times New Roman" w:eastAsia="Times New Roman" w:hAnsi="Times New Roman" w:cs="Times New Roman"/>
          <w:sz w:val="28"/>
          <w:szCs w:val="28"/>
          <w:lang w:eastAsia="ru-RU"/>
        </w:rPr>
        <w:t>ищного фонда снижается медленно.</w:t>
      </w:r>
      <w:r w:rsidRPr="00805C0F">
        <w:rPr>
          <w:rFonts w:ascii="Times New Roman" w:eastAsia="Times New Roman" w:hAnsi="Times New Roman" w:cs="Times New Roman"/>
          <w:sz w:val="28"/>
          <w:szCs w:val="28"/>
          <w:lang w:eastAsia="ru-RU"/>
        </w:rPr>
        <w:t xml:space="preserve"> </w:t>
      </w:r>
      <w:r w:rsidRPr="00805C0F">
        <w:rPr>
          <w:rFonts w:ascii="Times New Roman" w:hAnsi="Times New Roman" w:cs="Times New Roman"/>
          <w:sz w:val="28"/>
          <w:szCs w:val="28"/>
        </w:rPr>
        <w:t>В 20</w:t>
      </w:r>
      <w:r w:rsidR="00EC61F3" w:rsidRPr="00805C0F">
        <w:rPr>
          <w:rFonts w:ascii="Times New Roman" w:hAnsi="Times New Roman" w:cs="Times New Roman"/>
          <w:sz w:val="28"/>
          <w:szCs w:val="28"/>
        </w:rPr>
        <w:t>2</w:t>
      </w:r>
      <w:r w:rsidR="00DB04EC" w:rsidRPr="00805C0F">
        <w:rPr>
          <w:rFonts w:ascii="Times New Roman" w:hAnsi="Times New Roman" w:cs="Times New Roman"/>
          <w:sz w:val="28"/>
          <w:szCs w:val="28"/>
        </w:rPr>
        <w:t>2</w:t>
      </w:r>
      <w:r w:rsidRPr="00805C0F">
        <w:rPr>
          <w:rFonts w:ascii="Times New Roman" w:hAnsi="Times New Roman" w:cs="Times New Roman"/>
          <w:sz w:val="28"/>
          <w:szCs w:val="28"/>
        </w:rPr>
        <w:t xml:space="preserve"> году признаны аварийными</w:t>
      </w:r>
      <w:r w:rsidR="00D206CE" w:rsidRPr="00805C0F">
        <w:rPr>
          <w:rFonts w:ascii="Times New Roman" w:hAnsi="Times New Roman" w:cs="Times New Roman"/>
          <w:sz w:val="28"/>
          <w:szCs w:val="28"/>
        </w:rPr>
        <w:t xml:space="preserve"> </w:t>
      </w:r>
      <w:r w:rsidR="00DB04EC" w:rsidRPr="00805C0F">
        <w:rPr>
          <w:rFonts w:ascii="Times New Roman" w:hAnsi="Times New Roman" w:cs="Times New Roman"/>
          <w:sz w:val="28"/>
          <w:szCs w:val="28"/>
        </w:rPr>
        <w:t>15</w:t>
      </w:r>
      <w:r w:rsidR="00EC61F3" w:rsidRPr="00805C0F">
        <w:rPr>
          <w:rFonts w:ascii="Times New Roman" w:hAnsi="Times New Roman" w:cs="Times New Roman"/>
          <w:sz w:val="28"/>
          <w:szCs w:val="28"/>
        </w:rPr>
        <w:t xml:space="preserve"> жилых дом</w:t>
      </w:r>
      <w:r w:rsidR="004B256F" w:rsidRPr="00805C0F">
        <w:rPr>
          <w:rFonts w:ascii="Times New Roman" w:hAnsi="Times New Roman" w:cs="Times New Roman"/>
          <w:sz w:val="28"/>
          <w:szCs w:val="28"/>
        </w:rPr>
        <w:t>ов</w:t>
      </w:r>
      <w:r w:rsidR="00EC61F3" w:rsidRPr="00805C0F">
        <w:rPr>
          <w:rFonts w:ascii="Times New Roman" w:hAnsi="Times New Roman" w:cs="Times New Roman"/>
          <w:sz w:val="28"/>
          <w:szCs w:val="28"/>
        </w:rPr>
        <w:t xml:space="preserve">: </w:t>
      </w:r>
      <w:r w:rsidR="004B256F" w:rsidRPr="00805C0F">
        <w:rPr>
          <w:rFonts w:ascii="Times New Roman" w:hAnsi="Times New Roman" w:cs="Times New Roman"/>
          <w:sz w:val="28"/>
          <w:szCs w:val="28"/>
        </w:rPr>
        <w:t>ул.</w:t>
      </w:r>
      <w:r w:rsidR="00DB04EC" w:rsidRPr="00805C0F">
        <w:rPr>
          <w:rFonts w:ascii="Times New Roman" w:hAnsi="Times New Roman" w:cs="Times New Roman"/>
          <w:sz w:val="28"/>
          <w:szCs w:val="28"/>
        </w:rPr>
        <w:t>Лесная</w:t>
      </w:r>
      <w:r w:rsidR="004B256F" w:rsidRPr="00805C0F">
        <w:rPr>
          <w:rFonts w:ascii="Times New Roman" w:hAnsi="Times New Roman" w:cs="Times New Roman"/>
          <w:sz w:val="28"/>
          <w:szCs w:val="28"/>
        </w:rPr>
        <w:t>,</w:t>
      </w:r>
      <w:r w:rsidR="00DB04EC" w:rsidRPr="00805C0F">
        <w:rPr>
          <w:rFonts w:ascii="Times New Roman" w:hAnsi="Times New Roman" w:cs="Times New Roman"/>
          <w:sz w:val="28"/>
          <w:szCs w:val="28"/>
        </w:rPr>
        <w:t>3</w:t>
      </w:r>
      <w:r w:rsidR="004B256F" w:rsidRPr="00805C0F">
        <w:rPr>
          <w:rFonts w:ascii="Times New Roman" w:hAnsi="Times New Roman" w:cs="Times New Roman"/>
          <w:sz w:val="28"/>
          <w:szCs w:val="28"/>
        </w:rPr>
        <w:t xml:space="preserve">, </w:t>
      </w:r>
      <w:r w:rsidR="00EC1D47" w:rsidRPr="00805C0F">
        <w:rPr>
          <w:rFonts w:ascii="Times New Roman" w:hAnsi="Times New Roman" w:cs="Times New Roman"/>
          <w:sz w:val="28"/>
          <w:szCs w:val="28"/>
        </w:rPr>
        <w:t xml:space="preserve">ул. </w:t>
      </w:r>
      <w:r w:rsidR="00DB04EC" w:rsidRPr="00805C0F">
        <w:rPr>
          <w:rFonts w:ascii="Times New Roman" w:hAnsi="Times New Roman" w:cs="Times New Roman"/>
          <w:sz w:val="28"/>
          <w:szCs w:val="28"/>
        </w:rPr>
        <w:t>Кооперативная,37а</w:t>
      </w:r>
      <w:r w:rsidR="004B256F" w:rsidRPr="00805C0F">
        <w:rPr>
          <w:rFonts w:ascii="Times New Roman" w:hAnsi="Times New Roman" w:cs="Times New Roman"/>
          <w:sz w:val="28"/>
          <w:szCs w:val="28"/>
        </w:rPr>
        <w:t>, ул.</w:t>
      </w:r>
      <w:r w:rsidR="00EC1D47" w:rsidRPr="00805C0F">
        <w:rPr>
          <w:rFonts w:ascii="Times New Roman" w:hAnsi="Times New Roman" w:cs="Times New Roman"/>
          <w:sz w:val="28"/>
          <w:szCs w:val="28"/>
        </w:rPr>
        <w:t xml:space="preserve"> Кухаря,20</w:t>
      </w:r>
      <w:r w:rsidR="004B256F" w:rsidRPr="00805C0F">
        <w:rPr>
          <w:rFonts w:ascii="Times New Roman" w:hAnsi="Times New Roman" w:cs="Times New Roman"/>
          <w:sz w:val="28"/>
          <w:szCs w:val="28"/>
        </w:rPr>
        <w:t xml:space="preserve">, ул. </w:t>
      </w:r>
      <w:r w:rsidR="00EC1D47" w:rsidRPr="00805C0F">
        <w:rPr>
          <w:rFonts w:ascii="Times New Roman" w:hAnsi="Times New Roman" w:cs="Times New Roman"/>
          <w:sz w:val="28"/>
          <w:szCs w:val="28"/>
        </w:rPr>
        <w:t>Кухаря,22</w:t>
      </w:r>
      <w:r w:rsidR="004B256F" w:rsidRPr="00805C0F">
        <w:rPr>
          <w:rFonts w:ascii="Times New Roman" w:hAnsi="Times New Roman" w:cs="Times New Roman"/>
          <w:sz w:val="28"/>
          <w:szCs w:val="28"/>
        </w:rPr>
        <w:t>, ул.</w:t>
      </w:r>
      <w:r w:rsidR="00EC1D47" w:rsidRPr="00805C0F">
        <w:rPr>
          <w:rFonts w:ascii="Times New Roman" w:hAnsi="Times New Roman" w:cs="Times New Roman"/>
          <w:sz w:val="28"/>
          <w:szCs w:val="28"/>
        </w:rPr>
        <w:t xml:space="preserve"> Кухаря,9</w:t>
      </w:r>
      <w:r w:rsidR="004B256F" w:rsidRPr="00805C0F">
        <w:rPr>
          <w:rFonts w:ascii="Times New Roman" w:hAnsi="Times New Roman" w:cs="Times New Roman"/>
          <w:sz w:val="28"/>
          <w:szCs w:val="28"/>
        </w:rPr>
        <w:t>,</w:t>
      </w:r>
      <w:r w:rsidR="00EC1D47" w:rsidRPr="00805C0F">
        <w:rPr>
          <w:rFonts w:ascii="Times New Roman" w:hAnsi="Times New Roman" w:cs="Times New Roman"/>
          <w:sz w:val="28"/>
          <w:szCs w:val="28"/>
        </w:rPr>
        <w:t xml:space="preserve"> ул. Гагарина,3, ул. Кооперативная,47, ул.Мира,25, ул. Кооперативная,33б, ул. Спортивная,10, ул. Спортивная,12б, ул. Сухарева,9, ул. Сухарева,13, ул. Мира,28, ул. Сухарева,5.</w:t>
      </w:r>
    </w:p>
    <w:p w14:paraId="04DE6953" w14:textId="3FD1C882" w:rsidR="00EC1D47" w:rsidRPr="00805C0F" w:rsidRDefault="00EC1D47"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Общее количество аварийных жилых домов на 01.01.2023 – 35</w:t>
      </w:r>
      <w:r w:rsidR="00246F79" w:rsidRPr="00805C0F">
        <w:rPr>
          <w:rFonts w:ascii="Times New Roman" w:hAnsi="Times New Roman" w:cs="Times New Roman"/>
          <w:sz w:val="28"/>
          <w:szCs w:val="28"/>
        </w:rPr>
        <w:t xml:space="preserve"> </w:t>
      </w:r>
      <w:r w:rsidRPr="00805C0F">
        <w:rPr>
          <w:rFonts w:ascii="Times New Roman" w:hAnsi="Times New Roman" w:cs="Times New Roman"/>
          <w:sz w:val="28"/>
          <w:szCs w:val="28"/>
        </w:rPr>
        <w:t>шт.</w:t>
      </w:r>
    </w:p>
    <w:p w14:paraId="2379CCA9" w14:textId="67FA895F" w:rsidR="00A567A1" w:rsidRPr="00805C0F" w:rsidRDefault="00246F79"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В</w:t>
      </w:r>
      <w:r w:rsidR="00EB4DCC">
        <w:rPr>
          <w:rFonts w:ascii="Times New Roman" w:hAnsi="Times New Roman" w:cs="Times New Roman"/>
          <w:sz w:val="28"/>
          <w:szCs w:val="28"/>
        </w:rPr>
        <w:t xml:space="preserve"> </w:t>
      </w:r>
      <w:proofErr w:type="spellStart"/>
      <w:r w:rsidR="00EB4DCC">
        <w:rPr>
          <w:rFonts w:ascii="Times New Roman" w:hAnsi="Times New Roman" w:cs="Times New Roman"/>
          <w:sz w:val="28"/>
          <w:szCs w:val="28"/>
        </w:rPr>
        <w:t>пгт.Игрим</w:t>
      </w:r>
      <w:proofErr w:type="spellEnd"/>
      <w:r w:rsidR="00EB4DCC">
        <w:rPr>
          <w:rFonts w:ascii="Times New Roman" w:hAnsi="Times New Roman" w:cs="Times New Roman"/>
          <w:sz w:val="28"/>
          <w:szCs w:val="28"/>
        </w:rPr>
        <w:t xml:space="preserve"> в</w:t>
      </w:r>
      <w:r w:rsidRPr="00805C0F">
        <w:rPr>
          <w:rFonts w:ascii="Times New Roman" w:hAnsi="Times New Roman" w:cs="Times New Roman"/>
          <w:sz w:val="28"/>
          <w:szCs w:val="28"/>
        </w:rPr>
        <w:t xml:space="preserve"> 2022 году</w:t>
      </w:r>
      <w:r w:rsidR="00A567A1" w:rsidRPr="00805C0F">
        <w:rPr>
          <w:rFonts w:ascii="Times New Roman" w:hAnsi="Times New Roman" w:cs="Times New Roman"/>
          <w:sz w:val="28"/>
          <w:szCs w:val="28"/>
        </w:rPr>
        <w:t>:</w:t>
      </w:r>
    </w:p>
    <w:p w14:paraId="2F3E65F1" w14:textId="74A295EB" w:rsidR="00246F79" w:rsidRPr="00805C0F" w:rsidRDefault="00A567A1"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w:t>
      </w:r>
      <w:r w:rsidR="00246F79" w:rsidRPr="00805C0F">
        <w:rPr>
          <w:rFonts w:ascii="Times New Roman" w:hAnsi="Times New Roman" w:cs="Times New Roman"/>
          <w:sz w:val="28"/>
          <w:szCs w:val="28"/>
        </w:rPr>
        <w:t xml:space="preserve"> снесен 1 многоквартирный жилой дом по причине аварийности</w:t>
      </w:r>
      <w:r w:rsidRPr="00805C0F">
        <w:rPr>
          <w:rFonts w:ascii="Times New Roman" w:hAnsi="Times New Roman" w:cs="Times New Roman"/>
          <w:sz w:val="28"/>
          <w:szCs w:val="28"/>
        </w:rPr>
        <w:t>;</w:t>
      </w:r>
    </w:p>
    <w:p w14:paraId="5A2F6A02" w14:textId="6B2DE913" w:rsidR="00246F79" w:rsidRPr="00805C0F" w:rsidRDefault="00A567A1"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w:t>
      </w:r>
      <w:r w:rsidR="00246F79" w:rsidRPr="00805C0F">
        <w:rPr>
          <w:rFonts w:ascii="Times New Roman" w:hAnsi="Times New Roman" w:cs="Times New Roman"/>
          <w:sz w:val="28"/>
          <w:szCs w:val="28"/>
        </w:rPr>
        <w:t xml:space="preserve"> заключено 19 договоров приватизации жилых помещений</w:t>
      </w:r>
      <w:r w:rsidRPr="00805C0F">
        <w:rPr>
          <w:rFonts w:ascii="Times New Roman" w:hAnsi="Times New Roman" w:cs="Times New Roman"/>
          <w:sz w:val="28"/>
          <w:szCs w:val="28"/>
        </w:rPr>
        <w:t>;</w:t>
      </w:r>
    </w:p>
    <w:p w14:paraId="498DDAE8" w14:textId="2BA2E2B9" w:rsidR="00A567A1" w:rsidRPr="00805C0F" w:rsidRDefault="00A567A1"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предоставлено 23 договора специализированного служебного найма;</w:t>
      </w:r>
    </w:p>
    <w:p w14:paraId="145E082B" w14:textId="7E527A4E" w:rsidR="00A567A1" w:rsidRPr="00805C0F" w:rsidRDefault="00A567A1"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заключены и продлены 102 договора безвозмездного пользования;</w:t>
      </w:r>
    </w:p>
    <w:p w14:paraId="5FDA1164" w14:textId="36049A32" w:rsidR="00A567A1" w:rsidRPr="00805C0F" w:rsidRDefault="00A567A1"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lastRenderedPageBreak/>
        <w:t>- 8 семей получили социальные выплаты для приобретения жилья в связи с переселением из районов Крайнего Севера и приравненных к ним местностей.</w:t>
      </w:r>
    </w:p>
    <w:p w14:paraId="48B4338B" w14:textId="4D991599" w:rsidR="00B767B7" w:rsidRPr="00805C0F" w:rsidRDefault="00B767B7" w:rsidP="00886803">
      <w:pPr>
        <w:pStyle w:val="a5"/>
        <w:ind w:firstLine="567"/>
        <w:jc w:val="both"/>
        <w:rPr>
          <w:rFonts w:ascii="Times New Roman" w:hAnsi="Times New Roman" w:cs="Times New Roman"/>
          <w:sz w:val="28"/>
          <w:szCs w:val="28"/>
        </w:rPr>
      </w:pPr>
      <w:r w:rsidRPr="00805C0F">
        <w:rPr>
          <w:rFonts w:ascii="Times New Roman" w:eastAsia="Times New Roman" w:hAnsi="Times New Roman" w:cs="Times New Roman"/>
          <w:sz w:val="28"/>
          <w:szCs w:val="28"/>
          <w:lang w:eastAsia="ru-RU"/>
        </w:rPr>
        <w:t>Основным инструментом достижения показателей прогнозного периода являются:</w:t>
      </w:r>
    </w:p>
    <w:p w14:paraId="442A39E8" w14:textId="2C1A65F7" w:rsidR="00B767B7" w:rsidRPr="00805C0F" w:rsidRDefault="00B767B7" w:rsidP="00886803">
      <w:pPr>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федеральная целевая программа «Обеспечение доступным и комфортным жильем и коммунальными услугами граждан Российской Федерации», государственная программа Ханты-Мансийского автономного округа – Югры «Развитие жилищной сферы», «Адресная программа Ханты-Мансийского автономного округа – Югры по переселению граждан из аварийного жилищного фонда на 2019-2025 годы», муниципальные программы «Развитие жилищной сферы в Березовском районе», «Социальная поддержка жителей Березовского района</w:t>
      </w:r>
      <w:r w:rsidR="00246F79" w:rsidRPr="00805C0F">
        <w:rPr>
          <w:rFonts w:ascii="Times New Roman" w:eastAsia="Times New Roman" w:hAnsi="Times New Roman" w:cs="Times New Roman"/>
          <w:sz w:val="28"/>
          <w:szCs w:val="28"/>
          <w:lang w:eastAsia="ru-RU"/>
        </w:rPr>
        <w:t>».</w:t>
      </w:r>
    </w:p>
    <w:p w14:paraId="79604E3C" w14:textId="77777777" w:rsidR="008D339B" w:rsidRPr="00805C0F" w:rsidRDefault="008D339B" w:rsidP="00886803">
      <w:pPr>
        <w:pStyle w:val="a5"/>
        <w:ind w:firstLine="567"/>
        <w:jc w:val="center"/>
        <w:rPr>
          <w:rFonts w:ascii="Times New Roman" w:hAnsi="Times New Roman" w:cs="Times New Roman"/>
          <w:b/>
          <w:iCs/>
          <w:sz w:val="28"/>
          <w:szCs w:val="28"/>
        </w:rPr>
      </w:pPr>
    </w:p>
    <w:p w14:paraId="164CF3F1" w14:textId="4FB02816" w:rsidR="00AE59DA" w:rsidRPr="00805C0F" w:rsidRDefault="00EB4DCC" w:rsidP="00886803">
      <w:pPr>
        <w:pStyle w:val="a5"/>
        <w:ind w:firstLine="567"/>
        <w:jc w:val="center"/>
        <w:rPr>
          <w:rFonts w:ascii="Times New Roman" w:hAnsi="Times New Roman" w:cs="Times New Roman"/>
          <w:b/>
          <w:iCs/>
          <w:sz w:val="28"/>
          <w:szCs w:val="28"/>
        </w:rPr>
      </w:pPr>
      <w:r>
        <w:rPr>
          <w:rFonts w:ascii="Times New Roman" w:hAnsi="Times New Roman" w:cs="Times New Roman"/>
          <w:b/>
          <w:iCs/>
          <w:sz w:val="28"/>
          <w:szCs w:val="28"/>
        </w:rPr>
        <w:t>4</w:t>
      </w:r>
      <w:r w:rsidR="004B7BEF" w:rsidRPr="00805C0F">
        <w:rPr>
          <w:rFonts w:ascii="Times New Roman" w:hAnsi="Times New Roman" w:cs="Times New Roman"/>
          <w:b/>
          <w:iCs/>
          <w:sz w:val="28"/>
          <w:szCs w:val="28"/>
        </w:rPr>
        <w:t>.Торговля и услуги населению</w:t>
      </w:r>
    </w:p>
    <w:p w14:paraId="53998B88" w14:textId="7A5E7F77" w:rsidR="00AE59DA" w:rsidRPr="00805C0F" w:rsidRDefault="00AE59DA" w:rsidP="00886803">
      <w:pPr>
        <w:pStyle w:val="a5"/>
        <w:ind w:firstLine="567"/>
        <w:jc w:val="both"/>
        <w:rPr>
          <w:rFonts w:ascii="Times New Roman" w:hAnsi="Times New Roman" w:cs="Times New Roman"/>
          <w:b/>
          <w:iCs/>
          <w:sz w:val="28"/>
          <w:szCs w:val="28"/>
        </w:rPr>
      </w:pPr>
      <w:r w:rsidRPr="00805C0F">
        <w:rPr>
          <w:rFonts w:ascii="Times New Roman" w:eastAsia="Times New Roman" w:hAnsi="Times New Roman" w:cs="Times New Roman"/>
          <w:sz w:val="28"/>
          <w:szCs w:val="28"/>
          <w:lang w:eastAsia="ru-RU"/>
        </w:rPr>
        <w:t>Внешнеэкономическая обстановка продолжает влиять на индекс потребительских настроений, произошло существенное увеличение цен на товары промышленного и продовольственного назначения.</w:t>
      </w:r>
    </w:p>
    <w:p w14:paraId="3729C85D" w14:textId="419632B3" w:rsidR="00AE59DA" w:rsidRPr="00805C0F" w:rsidRDefault="00AE59DA" w:rsidP="00886803">
      <w:pPr>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hAnsi="Times New Roman" w:cs="Times New Roman"/>
          <w:color w:val="000000"/>
          <w:sz w:val="28"/>
          <w:szCs w:val="28"/>
        </w:rPr>
        <w:t>Минимизация санкционного давления на экономику региона, будет способствовать восстановлению потребительского спроса на товары, работы, услуги, реализуемые на территории поселения.</w:t>
      </w:r>
    </w:p>
    <w:p w14:paraId="5849EB7A" w14:textId="4AD2E7E6" w:rsidR="00AE59DA" w:rsidRPr="00805C0F" w:rsidRDefault="00AE59DA" w:rsidP="00886803">
      <w:pPr>
        <w:pStyle w:val="23"/>
        <w:spacing w:after="0" w:line="240" w:lineRule="auto"/>
        <w:ind w:left="0" w:firstLine="567"/>
        <w:jc w:val="both"/>
        <w:rPr>
          <w:rFonts w:ascii="Times New Roman" w:eastAsiaTheme="minorHAnsi" w:hAnsi="Times New Roman"/>
          <w:color w:val="000000"/>
          <w:sz w:val="28"/>
          <w:szCs w:val="28"/>
        </w:rPr>
      </w:pPr>
      <w:r w:rsidRPr="00805C0F">
        <w:rPr>
          <w:rFonts w:ascii="Times New Roman" w:eastAsiaTheme="minorHAnsi" w:hAnsi="Times New Roman"/>
          <w:color w:val="000000"/>
          <w:sz w:val="28"/>
          <w:szCs w:val="28"/>
        </w:rPr>
        <w:t>С учетом прогнозных оценок, в 2023 году индекс потребительских цен на товары и</w:t>
      </w:r>
      <w:r w:rsidR="00EB4DCC">
        <w:rPr>
          <w:rFonts w:ascii="Times New Roman" w:eastAsiaTheme="minorHAnsi" w:hAnsi="Times New Roman"/>
          <w:color w:val="000000"/>
          <w:sz w:val="28"/>
          <w:szCs w:val="28"/>
        </w:rPr>
        <w:t xml:space="preserve"> </w:t>
      </w:r>
      <w:r w:rsidRPr="00805C0F">
        <w:rPr>
          <w:rFonts w:ascii="Times New Roman" w:eastAsiaTheme="minorHAnsi" w:hAnsi="Times New Roman"/>
          <w:color w:val="000000"/>
          <w:sz w:val="28"/>
          <w:szCs w:val="28"/>
        </w:rPr>
        <w:t>услуги составит 5,3% (январь-декабрь 2022 года – 12,40%), в прогнозном периоде уровень инфляционной составляющей не более 4%.</w:t>
      </w:r>
    </w:p>
    <w:p w14:paraId="6863D6EF" w14:textId="4D60CCC7" w:rsidR="00AE59DA" w:rsidRPr="00805C0F" w:rsidRDefault="00AE59DA" w:rsidP="00886803">
      <w:pPr>
        <w:pStyle w:val="23"/>
        <w:spacing w:after="0" w:line="240" w:lineRule="auto"/>
        <w:ind w:left="0" w:firstLine="567"/>
        <w:jc w:val="both"/>
        <w:rPr>
          <w:rFonts w:ascii="Times New Roman" w:eastAsiaTheme="minorHAnsi" w:hAnsi="Times New Roman"/>
          <w:sz w:val="28"/>
          <w:szCs w:val="28"/>
        </w:rPr>
      </w:pPr>
      <w:r w:rsidRPr="00805C0F">
        <w:rPr>
          <w:rFonts w:ascii="Times New Roman" w:eastAsiaTheme="minorHAnsi" w:hAnsi="Times New Roman"/>
          <w:color w:val="000000"/>
          <w:sz w:val="28"/>
          <w:szCs w:val="28"/>
        </w:rPr>
        <w:t>Будущий период сформирован с учетом восстановления совокупного спроса на</w:t>
      </w:r>
      <w:r w:rsidR="00EB4DCC">
        <w:rPr>
          <w:rFonts w:ascii="Times New Roman" w:eastAsiaTheme="minorHAnsi" w:hAnsi="Times New Roman"/>
          <w:color w:val="000000"/>
          <w:sz w:val="28"/>
          <w:szCs w:val="28"/>
        </w:rPr>
        <w:t xml:space="preserve"> </w:t>
      </w:r>
      <w:r w:rsidRPr="00805C0F">
        <w:rPr>
          <w:rFonts w:ascii="Times New Roman" w:eastAsiaTheme="minorHAnsi" w:hAnsi="Times New Roman"/>
          <w:color w:val="000000"/>
          <w:sz w:val="28"/>
          <w:szCs w:val="28"/>
        </w:rPr>
        <w:t>товары, работы, услуги по всем направлениям с учетом реального эффективного курса рубля и ожидаемого индекса потребительских цен.</w:t>
      </w:r>
      <w:r w:rsidRPr="00805C0F">
        <w:rPr>
          <w:rFonts w:ascii="Times New Roman" w:eastAsiaTheme="minorHAnsi" w:hAnsi="Times New Roman"/>
          <w:sz w:val="28"/>
          <w:szCs w:val="28"/>
        </w:rPr>
        <w:t xml:space="preserve"> </w:t>
      </w:r>
    </w:p>
    <w:p w14:paraId="5AAB33F9" w14:textId="5AB838B1" w:rsidR="00F87C3D" w:rsidRPr="00805C0F" w:rsidRDefault="00F87C3D" w:rsidP="00EB4DCC">
      <w:pPr>
        <w:pStyle w:val="23"/>
        <w:spacing w:after="0" w:line="240" w:lineRule="auto"/>
        <w:ind w:left="0" w:firstLine="567"/>
        <w:jc w:val="both"/>
        <w:rPr>
          <w:rFonts w:ascii="Times New Roman" w:hAnsi="Times New Roman"/>
          <w:b/>
          <w:sz w:val="28"/>
          <w:szCs w:val="28"/>
        </w:rPr>
      </w:pPr>
      <w:r w:rsidRPr="00805C0F">
        <w:rPr>
          <w:rFonts w:ascii="Times New Roman" w:hAnsi="Times New Roman"/>
          <w:b/>
          <w:sz w:val="28"/>
          <w:szCs w:val="28"/>
        </w:rPr>
        <w:t>Торговля</w:t>
      </w:r>
    </w:p>
    <w:p w14:paraId="6BFDE3FE" w14:textId="0AABC51D" w:rsidR="00AE59DA" w:rsidRPr="00EB4DCC" w:rsidRDefault="00AE59DA" w:rsidP="00EB4DCC">
      <w:pPr>
        <w:pStyle w:val="23"/>
        <w:spacing w:after="0" w:line="240" w:lineRule="auto"/>
        <w:ind w:left="0" w:firstLine="585"/>
        <w:jc w:val="both"/>
        <w:rPr>
          <w:rFonts w:ascii="Times New Roman" w:eastAsiaTheme="minorHAnsi" w:hAnsi="Times New Roman"/>
          <w:sz w:val="28"/>
          <w:szCs w:val="28"/>
        </w:rPr>
      </w:pPr>
      <w:r w:rsidRPr="00805C0F">
        <w:rPr>
          <w:rFonts w:ascii="Times New Roman" w:eastAsiaTheme="minorHAnsi" w:hAnsi="Times New Roman"/>
          <w:color w:val="000000"/>
          <w:sz w:val="28"/>
          <w:szCs w:val="28"/>
        </w:rPr>
        <w:t>Потребительский рынок продолжает оказывать влияние на поддержание</w:t>
      </w:r>
      <w:r w:rsidRPr="00805C0F">
        <w:rPr>
          <w:rFonts w:ascii="Times New Roman" w:eastAsiaTheme="minorHAnsi" w:hAnsi="Times New Roman"/>
          <w:color w:val="000000"/>
          <w:sz w:val="28"/>
          <w:szCs w:val="28"/>
        </w:rPr>
        <w:br/>
        <w:t>общеэкономической динамики. В ответ на потребительские предпочтения и</w:t>
      </w:r>
      <w:r w:rsidR="00EB4DCC">
        <w:rPr>
          <w:rFonts w:ascii="Times New Roman" w:eastAsiaTheme="minorHAnsi" w:hAnsi="Times New Roman"/>
          <w:color w:val="000000"/>
          <w:sz w:val="28"/>
          <w:szCs w:val="28"/>
        </w:rPr>
        <w:t xml:space="preserve"> </w:t>
      </w:r>
      <w:r w:rsidRPr="00805C0F">
        <w:rPr>
          <w:rFonts w:ascii="Times New Roman" w:eastAsiaTheme="minorHAnsi" w:hAnsi="Times New Roman"/>
          <w:color w:val="000000"/>
          <w:sz w:val="28"/>
          <w:szCs w:val="28"/>
        </w:rPr>
        <w:t>требования к</w:t>
      </w:r>
      <w:r w:rsidR="00EB4DCC">
        <w:rPr>
          <w:rFonts w:ascii="Times New Roman" w:eastAsiaTheme="minorHAnsi" w:hAnsi="Times New Roman"/>
          <w:color w:val="000000"/>
          <w:sz w:val="28"/>
          <w:szCs w:val="28"/>
        </w:rPr>
        <w:t xml:space="preserve"> </w:t>
      </w:r>
      <w:r w:rsidRPr="00805C0F">
        <w:rPr>
          <w:rFonts w:ascii="Times New Roman" w:eastAsiaTheme="minorHAnsi" w:hAnsi="Times New Roman"/>
          <w:color w:val="000000"/>
          <w:sz w:val="28"/>
          <w:szCs w:val="28"/>
        </w:rPr>
        <w:t>ассортименту, качеству и доступности предоставляемой продукции и услуг увеличивается</w:t>
      </w:r>
      <w:r w:rsidR="00EB4DCC">
        <w:rPr>
          <w:rFonts w:ascii="Times New Roman" w:eastAsiaTheme="minorHAnsi" w:hAnsi="Times New Roman"/>
          <w:sz w:val="28"/>
          <w:szCs w:val="28"/>
        </w:rPr>
        <w:t xml:space="preserve"> </w:t>
      </w:r>
      <w:r w:rsidRPr="00805C0F">
        <w:rPr>
          <w:rFonts w:ascii="Times New Roman" w:eastAsiaTheme="minorHAnsi" w:hAnsi="Times New Roman"/>
          <w:color w:val="000000"/>
          <w:sz w:val="28"/>
          <w:szCs w:val="28"/>
        </w:rPr>
        <w:t>доля современных форм торговли и</w:t>
      </w:r>
      <w:r w:rsidR="00EB4DCC">
        <w:rPr>
          <w:rFonts w:ascii="Times New Roman" w:eastAsiaTheme="minorHAnsi" w:hAnsi="Times New Roman"/>
          <w:color w:val="000000"/>
          <w:sz w:val="28"/>
          <w:szCs w:val="28"/>
        </w:rPr>
        <w:t xml:space="preserve"> </w:t>
      </w:r>
      <w:r w:rsidRPr="00805C0F">
        <w:rPr>
          <w:rFonts w:ascii="Times New Roman" w:eastAsiaTheme="minorHAnsi" w:hAnsi="Times New Roman"/>
          <w:color w:val="000000"/>
          <w:sz w:val="28"/>
          <w:szCs w:val="28"/>
        </w:rPr>
        <w:t>обслуживания населения, повышается уровень</w:t>
      </w:r>
      <w:r w:rsidR="00EB4DCC">
        <w:rPr>
          <w:rFonts w:ascii="Times New Roman" w:eastAsiaTheme="minorHAnsi" w:hAnsi="Times New Roman"/>
          <w:color w:val="000000"/>
          <w:sz w:val="28"/>
          <w:szCs w:val="28"/>
        </w:rPr>
        <w:t xml:space="preserve"> </w:t>
      </w:r>
      <w:r w:rsidRPr="00805C0F">
        <w:rPr>
          <w:rFonts w:ascii="Times New Roman" w:eastAsiaTheme="minorHAnsi" w:hAnsi="Times New Roman"/>
          <w:color w:val="000000"/>
          <w:sz w:val="28"/>
          <w:szCs w:val="28"/>
        </w:rPr>
        <w:t>конкурентоспособности, что способствует развитию оборота розничной торговли и</w:t>
      </w:r>
      <w:r w:rsidR="00EB4DCC">
        <w:rPr>
          <w:rFonts w:ascii="Times New Roman" w:eastAsiaTheme="minorHAnsi" w:hAnsi="Times New Roman"/>
          <w:color w:val="000000"/>
          <w:sz w:val="28"/>
          <w:szCs w:val="28"/>
        </w:rPr>
        <w:t xml:space="preserve"> </w:t>
      </w:r>
      <w:r w:rsidRPr="00805C0F">
        <w:rPr>
          <w:rFonts w:ascii="Times New Roman" w:eastAsiaTheme="minorHAnsi" w:hAnsi="Times New Roman"/>
          <w:color w:val="000000"/>
          <w:sz w:val="28"/>
          <w:szCs w:val="28"/>
        </w:rPr>
        <w:t>платных услуг населению.</w:t>
      </w:r>
    </w:p>
    <w:p w14:paraId="50ACBAA0" w14:textId="77777777" w:rsidR="00AE59DA" w:rsidRPr="00805C0F" w:rsidRDefault="00AE59DA" w:rsidP="00886803">
      <w:pPr>
        <w:pStyle w:val="23"/>
        <w:spacing w:after="0" w:line="240" w:lineRule="auto"/>
        <w:ind w:left="0" w:firstLine="585"/>
        <w:jc w:val="both"/>
        <w:rPr>
          <w:rFonts w:ascii="Times New Roman" w:eastAsiaTheme="minorHAnsi" w:hAnsi="Times New Roman"/>
          <w:color w:val="000000"/>
          <w:sz w:val="28"/>
          <w:szCs w:val="28"/>
        </w:rPr>
      </w:pPr>
      <w:r w:rsidRPr="00805C0F">
        <w:rPr>
          <w:rFonts w:ascii="Times New Roman" w:eastAsiaTheme="minorHAnsi" w:hAnsi="Times New Roman"/>
          <w:color w:val="000000"/>
          <w:sz w:val="28"/>
          <w:szCs w:val="28"/>
        </w:rPr>
        <w:t>В отчетном периоде потребительский рынок характеризуется динамикой</w:t>
      </w:r>
      <w:r w:rsidRPr="00805C0F">
        <w:rPr>
          <w:rFonts w:ascii="Times New Roman" w:eastAsiaTheme="minorHAnsi" w:hAnsi="Times New Roman"/>
          <w:color w:val="000000"/>
          <w:sz w:val="28"/>
          <w:szCs w:val="28"/>
        </w:rPr>
        <w:br/>
        <w:t>восстановительного характера.</w:t>
      </w:r>
    </w:p>
    <w:p w14:paraId="2E853342" w14:textId="77777777" w:rsidR="00AE59DA" w:rsidRPr="00805C0F" w:rsidRDefault="00AE59DA" w:rsidP="00886803">
      <w:pPr>
        <w:pStyle w:val="23"/>
        <w:spacing w:after="0" w:line="240" w:lineRule="auto"/>
        <w:ind w:left="0" w:firstLine="585"/>
        <w:jc w:val="both"/>
        <w:rPr>
          <w:rFonts w:ascii="Times New Roman" w:eastAsiaTheme="minorHAnsi" w:hAnsi="Times New Roman"/>
          <w:color w:val="000000"/>
          <w:sz w:val="28"/>
          <w:szCs w:val="28"/>
        </w:rPr>
      </w:pPr>
      <w:r w:rsidRPr="00805C0F">
        <w:rPr>
          <w:rFonts w:ascii="Times New Roman" w:eastAsiaTheme="minorHAnsi" w:hAnsi="Times New Roman"/>
          <w:color w:val="000000"/>
          <w:sz w:val="28"/>
          <w:szCs w:val="28"/>
        </w:rPr>
        <w:t>Многие объекты торговли активно используют:</w:t>
      </w:r>
    </w:p>
    <w:p w14:paraId="71A79B18" w14:textId="77777777" w:rsidR="00AE59DA" w:rsidRPr="00805C0F" w:rsidRDefault="00AE59DA" w:rsidP="00886803">
      <w:pPr>
        <w:pStyle w:val="23"/>
        <w:spacing w:after="0" w:line="240" w:lineRule="auto"/>
        <w:ind w:left="0" w:firstLine="585"/>
        <w:jc w:val="both"/>
        <w:rPr>
          <w:rFonts w:ascii="Times New Roman" w:eastAsiaTheme="minorHAnsi" w:hAnsi="Times New Roman"/>
          <w:color w:val="000000"/>
          <w:sz w:val="28"/>
          <w:szCs w:val="28"/>
        </w:rPr>
      </w:pPr>
      <w:r w:rsidRPr="00805C0F">
        <w:rPr>
          <w:rFonts w:ascii="Times New Roman" w:eastAsiaTheme="minorHAnsi" w:hAnsi="Times New Roman"/>
          <w:color w:val="000000"/>
          <w:sz w:val="28"/>
          <w:szCs w:val="28"/>
        </w:rPr>
        <w:t>- мобильные приложения;</w:t>
      </w:r>
    </w:p>
    <w:p w14:paraId="192761B1" w14:textId="77777777" w:rsidR="00AE59DA" w:rsidRPr="00805C0F" w:rsidRDefault="00AE59DA" w:rsidP="00886803">
      <w:pPr>
        <w:pStyle w:val="23"/>
        <w:spacing w:after="0" w:line="240" w:lineRule="auto"/>
        <w:ind w:left="0" w:firstLine="585"/>
        <w:jc w:val="both"/>
        <w:rPr>
          <w:rFonts w:ascii="Times New Roman" w:eastAsiaTheme="minorHAnsi" w:hAnsi="Times New Roman"/>
          <w:color w:val="000000"/>
          <w:sz w:val="28"/>
          <w:szCs w:val="28"/>
        </w:rPr>
      </w:pPr>
      <w:r w:rsidRPr="00805C0F">
        <w:rPr>
          <w:rFonts w:ascii="Times New Roman" w:eastAsiaTheme="minorHAnsi" w:hAnsi="Times New Roman"/>
          <w:color w:val="000000"/>
          <w:sz w:val="28"/>
          <w:szCs w:val="28"/>
        </w:rPr>
        <w:t>- распространение рекламы через онлайн-сервисы;</w:t>
      </w:r>
    </w:p>
    <w:p w14:paraId="2F533DD2" w14:textId="16DB77FB" w:rsidR="00AE59DA" w:rsidRPr="00805C0F" w:rsidRDefault="00AE59DA" w:rsidP="00886803">
      <w:pPr>
        <w:pStyle w:val="23"/>
        <w:spacing w:after="0" w:line="240" w:lineRule="auto"/>
        <w:ind w:left="0" w:firstLine="585"/>
        <w:jc w:val="both"/>
        <w:rPr>
          <w:rFonts w:ascii="Times New Roman" w:hAnsi="Times New Roman"/>
          <w:b/>
          <w:sz w:val="28"/>
          <w:szCs w:val="28"/>
        </w:rPr>
      </w:pPr>
      <w:r w:rsidRPr="00805C0F">
        <w:rPr>
          <w:rFonts w:ascii="Times New Roman" w:eastAsiaTheme="minorHAnsi" w:hAnsi="Times New Roman"/>
          <w:color w:val="000000"/>
          <w:sz w:val="28"/>
          <w:szCs w:val="28"/>
        </w:rPr>
        <w:t>- организованную систему доставки продукции.</w:t>
      </w:r>
    </w:p>
    <w:p w14:paraId="5AB8071C" w14:textId="77777777" w:rsidR="00E62FAF" w:rsidRPr="00805C0F" w:rsidRDefault="00E62FAF" w:rsidP="00886803">
      <w:pPr>
        <w:suppressAutoHyphens/>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Создание условий для обеспечения жителей городского поселения Игрим услугами торговли, общественного питания и бытового обслуживания включает в себя комплекс мер по обеспечению жителей условиями для приобретения качественных и безопасных товаров и услуг, ориентированных </w:t>
      </w:r>
      <w:r w:rsidRPr="00805C0F">
        <w:rPr>
          <w:rFonts w:ascii="Times New Roman" w:hAnsi="Times New Roman" w:cs="Times New Roman"/>
          <w:sz w:val="28"/>
          <w:szCs w:val="28"/>
        </w:rPr>
        <w:lastRenderedPageBreak/>
        <w:t>на разные социальные группы потребителей, развитие конкуренции на потребительском рынке, позволяющей сдерживать рост цен, расширять ассортимент реализуемых товаров и оказываемых видов услуг.</w:t>
      </w:r>
    </w:p>
    <w:p w14:paraId="7A2868FB" w14:textId="7AB58DDF" w:rsidR="00EA33C1" w:rsidRPr="003A6CCB" w:rsidRDefault="00AE59DA" w:rsidP="00EB4DCC">
      <w:pPr>
        <w:suppressAutoHyphens/>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 xml:space="preserve">На учете в инспекции Федеральной налоговой службы по Березовскому району по состоянию на конец декабря 2022 года состоит 193 субъект малого и среднего бизнеса, из них 165 - индивидуальные предприниматели, </w:t>
      </w:r>
      <w:r w:rsidRPr="00805C0F">
        <w:rPr>
          <w:rFonts w:ascii="Times New Roman" w:eastAsia="Calibri" w:hAnsi="Times New Roman" w:cs="Times New Roman"/>
          <w:color w:val="000000"/>
          <w:sz w:val="28"/>
          <w:szCs w:val="28"/>
          <w:lang w:eastAsia="ar-SA"/>
        </w:rPr>
        <w:t>которые составляют 85% от общей численности субъектов малого и среднего бизнеса на территории городского поселения Игрим</w:t>
      </w:r>
      <w:r w:rsidRPr="00805C0F">
        <w:rPr>
          <w:rFonts w:ascii="Times New Roman" w:eastAsia="Calibri" w:hAnsi="Times New Roman" w:cs="Times New Roman"/>
          <w:sz w:val="28"/>
          <w:szCs w:val="28"/>
          <w:lang w:eastAsia="ar-SA"/>
        </w:rPr>
        <w:t xml:space="preserve">. Основное направление их </w:t>
      </w:r>
      <w:r w:rsidRPr="003A6CCB">
        <w:rPr>
          <w:rFonts w:ascii="Times New Roman" w:eastAsia="Calibri" w:hAnsi="Times New Roman" w:cs="Times New Roman"/>
          <w:sz w:val="28"/>
          <w:szCs w:val="28"/>
          <w:lang w:eastAsia="ar-SA"/>
        </w:rPr>
        <w:t>деятельности – розничная торговля и бытовое обслуживание.</w:t>
      </w:r>
    </w:p>
    <w:p w14:paraId="47D18DF1" w14:textId="77777777" w:rsidR="00EA33C1" w:rsidRPr="003A6CCB" w:rsidRDefault="00EA33C1" w:rsidP="00886803">
      <w:pPr>
        <w:suppressAutoHyphens/>
        <w:spacing w:after="0" w:line="240" w:lineRule="auto"/>
        <w:ind w:firstLine="567"/>
        <w:jc w:val="both"/>
        <w:rPr>
          <w:rFonts w:ascii="Times New Roman" w:eastAsia="Calibri" w:hAnsi="Times New Roman" w:cs="Times New Roman"/>
          <w:sz w:val="28"/>
          <w:szCs w:val="28"/>
          <w:lang w:eastAsia="ar-SA"/>
        </w:rPr>
      </w:pPr>
      <w:r w:rsidRPr="003A6CCB">
        <w:rPr>
          <w:rFonts w:ascii="Times New Roman" w:eastAsia="Calibri" w:hAnsi="Times New Roman" w:cs="Times New Roman"/>
          <w:sz w:val="28"/>
          <w:szCs w:val="28"/>
          <w:lang w:eastAsia="ar-SA"/>
        </w:rPr>
        <w:t>Особое внимание уделяется насыщению рынка товарами отечественного производства. Основными направлениями развития потребительского рынка является розничная торговля продуктами питания, промышленными, бытовыми и строительными товарами.</w:t>
      </w:r>
    </w:p>
    <w:p w14:paraId="7A29772B" w14:textId="72854584" w:rsidR="007B6602" w:rsidRPr="00805C0F" w:rsidRDefault="007B6602" w:rsidP="00886803">
      <w:pPr>
        <w:spacing w:after="0" w:line="240" w:lineRule="auto"/>
        <w:ind w:firstLine="709"/>
        <w:jc w:val="both"/>
        <w:rPr>
          <w:rFonts w:ascii="Times New Roman" w:hAnsi="Times New Roman" w:cs="Times New Roman"/>
          <w:sz w:val="28"/>
          <w:szCs w:val="28"/>
        </w:rPr>
      </w:pPr>
      <w:r w:rsidRPr="00805C0F">
        <w:rPr>
          <w:rFonts w:ascii="Times New Roman" w:hAnsi="Times New Roman" w:cs="Times New Roman"/>
          <w:sz w:val="28"/>
          <w:szCs w:val="28"/>
        </w:rPr>
        <w:t xml:space="preserve">Оборот розничной торговли предприятий </w:t>
      </w:r>
      <w:proofErr w:type="spellStart"/>
      <w:r w:rsidRPr="00805C0F">
        <w:rPr>
          <w:rFonts w:ascii="Times New Roman" w:hAnsi="Times New Roman" w:cs="Times New Roman"/>
          <w:sz w:val="28"/>
          <w:szCs w:val="28"/>
        </w:rPr>
        <w:t>г.п.Игрим</w:t>
      </w:r>
      <w:proofErr w:type="spellEnd"/>
      <w:r w:rsidRPr="00805C0F">
        <w:rPr>
          <w:rFonts w:ascii="Times New Roman" w:hAnsi="Times New Roman" w:cs="Times New Roman"/>
          <w:sz w:val="28"/>
          <w:szCs w:val="28"/>
        </w:rPr>
        <w:t xml:space="preserve"> в 202</w:t>
      </w:r>
      <w:r w:rsidR="00EA33C1" w:rsidRPr="00805C0F">
        <w:rPr>
          <w:rFonts w:ascii="Times New Roman" w:hAnsi="Times New Roman" w:cs="Times New Roman"/>
          <w:sz w:val="28"/>
          <w:szCs w:val="28"/>
        </w:rPr>
        <w:t>2</w:t>
      </w:r>
      <w:r w:rsidRPr="00805C0F">
        <w:rPr>
          <w:rFonts w:ascii="Times New Roman" w:hAnsi="Times New Roman" w:cs="Times New Roman"/>
          <w:sz w:val="28"/>
          <w:szCs w:val="28"/>
        </w:rPr>
        <w:t xml:space="preserve"> году составил </w:t>
      </w:r>
      <w:r w:rsidR="00EA33C1" w:rsidRPr="00805C0F">
        <w:rPr>
          <w:rFonts w:ascii="Times New Roman" w:hAnsi="Times New Roman" w:cs="Times New Roman"/>
          <w:sz w:val="28"/>
          <w:szCs w:val="28"/>
        </w:rPr>
        <w:t xml:space="preserve">1775,77 </w:t>
      </w:r>
      <w:r w:rsidRPr="00805C0F">
        <w:rPr>
          <w:rFonts w:ascii="Times New Roman" w:hAnsi="Times New Roman" w:cs="Times New Roman"/>
          <w:sz w:val="28"/>
          <w:szCs w:val="28"/>
        </w:rPr>
        <w:t>млн. рублей или 103,</w:t>
      </w:r>
      <w:r w:rsidR="00EA33C1" w:rsidRPr="00805C0F">
        <w:rPr>
          <w:rFonts w:ascii="Times New Roman" w:hAnsi="Times New Roman" w:cs="Times New Roman"/>
          <w:sz w:val="28"/>
          <w:szCs w:val="28"/>
        </w:rPr>
        <w:t>27</w:t>
      </w:r>
      <w:r w:rsidRPr="00805C0F">
        <w:rPr>
          <w:rFonts w:ascii="Times New Roman" w:hAnsi="Times New Roman" w:cs="Times New Roman"/>
          <w:sz w:val="28"/>
          <w:szCs w:val="28"/>
        </w:rPr>
        <w:t>% к уровню 202</w:t>
      </w:r>
      <w:r w:rsidR="00EA33C1" w:rsidRPr="00805C0F">
        <w:rPr>
          <w:rFonts w:ascii="Times New Roman" w:hAnsi="Times New Roman" w:cs="Times New Roman"/>
          <w:sz w:val="28"/>
          <w:szCs w:val="28"/>
        </w:rPr>
        <w:t>1</w:t>
      </w:r>
      <w:r w:rsidRPr="00805C0F">
        <w:rPr>
          <w:rFonts w:ascii="Times New Roman" w:hAnsi="Times New Roman" w:cs="Times New Roman"/>
          <w:sz w:val="28"/>
          <w:szCs w:val="28"/>
        </w:rPr>
        <w:t xml:space="preserve"> года в сопоставимых ценах. </w:t>
      </w:r>
      <w:r w:rsidRPr="00805C0F">
        <w:rPr>
          <w:rFonts w:ascii="Times New Roman" w:eastAsia="Calibri" w:hAnsi="Times New Roman" w:cs="Times New Roman"/>
          <w:sz w:val="28"/>
          <w:szCs w:val="28"/>
        </w:rPr>
        <w:t>Увеличению способствует:</w:t>
      </w:r>
    </w:p>
    <w:p w14:paraId="23CDAA21" w14:textId="1AF2CDC3" w:rsidR="007B6602" w:rsidRPr="00805C0F" w:rsidRDefault="007B6602" w:rsidP="00886803">
      <w:pPr>
        <w:tabs>
          <w:tab w:val="left" w:pos="540"/>
        </w:tabs>
        <w:spacing w:after="0" w:line="240" w:lineRule="auto"/>
        <w:ind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 </w:t>
      </w:r>
      <w:r w:rsidR="00EA33C1" w:rsidRPr="00805C0F">
        <w:rPr>
          <w:rFonts w:ascii="Times New Roman" w:eastAsia="Calibri" w:hAnsi="Times New Roman" w:cs="Times New Roman"/>
          <w:sz w:val="28"/>
          <w:szCs w:val="28"/>
          <w:shd w:val="clear" w:color="auto" w:fill="FFFFFF"/>
          <w:lang w:eastAsia="ar-SA"/>
        </w:rPr>
        <w:t xml:space="preserve"> открылся третий продовольственный сетевой супермаркет розничной торговли «Магнит», торговой площадью 459 квадратных метров, с широким ассортиментом товаров, обеспечивающий потребность населения в первую очередь в продовольственных товарах по приемлемым ценам</w:t>
      </w:r>
      <w:r w:rsidRPr="00805C0F">
        <w:rPr>
          <w:rFonts w:ascii="Times New Roman" w:eastAsia="Calibri" w:hAnsi="Times New Roman" w:cs="Times New Roman"/>
          <w:sz w:val="28"/>
          <w:szCs w:val="28"/>
        </w:rPr>
        <w:t>;</w:t>
      </w:r>
    </w:p>
    <w:p w14:paraId="2404710F" w14:textId="77777777" w:rsidR="007B6602" w:rsidRPr="00805C0F" w:rsidRDefault="007B6602" w:rsidP="00886803">
      <w:pPr>
        <w:tabs>
          <w:tab w:val="left" w:pos="540"/>
        </w:tabs>
        <w:spacing w:after="0" w:line="240" w:lineRule="auto"/>
        <w:ind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активизация работы международного интернет – магазина «</w:t>
      </w:r>
      <w:proofErr w:type="spellStart"/>
      <w:r w:rsidRPr="00805C0F">
        <w:rPr>
          <w:rFonts w:ascii="Times New Roman" w:hAnsi="Times New Roman" w:cs="Times New Roman"/>
          <w:sz w:val="28"/>
          <w:szCs w:val="28"/>
        </w:rPr>
        <w:t>Wildberries</w:t>
      </w:r>
      <w:proofErr w:type="spellEnd"/>
      <w:r w:rsidRPr="00805C0F">
        <w:rPr>
          <w:rFonts w:ascii="Times New Roman" w:hAnsi="Times New Roman" w:cs="Times New Roman"/>
          <w:sz w:val="28"/>
          <w:szCs w:val="28"/>
        </w:rPr>
        <w:t>», реализующего товары продовольственной и промышленной группы по единым ценам на территории региона;</w:t>
      </w:r>
    </w:p>
    <w:p w14:paraId="59720159" w14:textId="02ED67C9" w:rsidR="007B6602" w:rsidRPr="00805C0F" w:rsidRDefault="007B6602" w:rsidP="00886803">
      <w:pPr>
        <w:tabs>
          <w:tab w:val="left" w:pos="540"/>
        </w:tabs>
        <w:spacing w:after="0" w:line="240" w:lineRule="auto"/>
        <w:ind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 реализация большого товарного объема продукции продовольственного и непродовольственного назначения в условиях сезонного завоза в регионы Крайнего Севера и ожидаемого дефицита в условиях санкционного давления. </w:t>
      </w:r>
    </w:p>
    <w:p w14:paraId="5DB05D4C" w14:textId="2F4CAE82" w:rsidR="000E7CAD" w:rsidRPr="00805C0F" w:rsidRDefault="00B90145" w:rsidP="00886803">
      <w:pPr>
        <w:tabs>
          <w:tab w:val="left" w:pos="540"/>
        </w:tabs>
        <w:spacing w:after="0" w:line="240" w:lineRule="auto"/>
        <w:ind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Для потребителей в период межсезонной распутицы, хозяйствующие субъекты ежегодно увеличивают объем ввозимых товаров первой необходимости, что положительно отражается на уровне обеспеченности населения и отсутствии ажиотажного спроса</w:t>
      </w:r>
    </w:p>
    <w:p w14:paraId="771D84A0" w14:textId="0C9FBEA7" w:rsidR="008D479F" w:rsidRPr="00805C0F" w:rsidRDefault="008D479F" w:rsidP="00886803">
      <w:pPr>
        <w:pStyle w:val="23"/>
        <w:spacing w:after="0" w:line="240" w:lineRule="auto"/>
        <w:ind w:left="0" w:firstLine="567"/>
        <w:jc w:val="both"/>
        <w:rPr>
          <w:rFonts w:ascii="Times New Roman" w:hAnsi="Times New Roman"/>
          <w:sz w:val="28"/>
          <w:szCs w:val="28"/>
        </w:rPr>
      </w:pPr>
      <w:r w:rsidRPr="00805C0F">
        <w:rPr>
          <w:rFonts w:ascii="Times New Roman" w:hAnsi="Times New Roman"/>
          <w:sz w:val="28"/>
          <w:szCs w:val="28"/>
        </w:rPr>
        <w:t xml:space="preserve">В целом, сектор характеризуется наименьшим уровнем бизнес-риска, благодаря стабильному спросу на продукты питания, гибкости по отношению к ассортиментной и ценовой политике для удержания оборотов торговли на относительно стабильном уровне. Прогнозный период отражает </w:t>
      </w:r>
      <w:r w:rsidR="00FC67A0" w:rsidRPr="00805C0F">
        <w:rPr>
          <w:rFonts w:ascii="Times New Roman" w:hAnsi="Times New Roman"/>
          <w:sz w:val="28"/>
          <w:szCs w:val="28"/>
        </w:rPr>
        <w:t>динамику наращивания</w:t>
      </w:r>
      <w:r w:rsidRPr="00805C0F">
        <w:rPr>
          <w:rFonts w:ascii="Times New Roman" w:hAnsi="Times New Roman"/>
          <w:sz w:val="28"/>
          <w:szCs w:val="28"/>
        </w:rPr>
        <w:t xml:space="preserve"> производственных оборотов.</w:t>
      </w:r>
    </w:p>
    <w:p w14:paraId="4275E7BC" w14:textId="5B56A700" w:rsidR="00FC67A0" w:rsidRPr="00805C0F" w:rsidRDefault="00FC67A0" w:rsidP="00886803">
      <w:pPr>
        <w:pStyle w:val="23"/>
        <w:spacing w:after="0" w:line="240" w:lineRule="auto"/>
        <w:ind w:left="0" w:firstLine="567"/>
        <w:jc w:val="both"/>
        <w:rPr>
          <w:rFonts w:ascii="Times New Roman" w:hAnsi="Times New Roman"/>
          <w:sz w:val="28"/>
          <w:szCs w:val="28"/>
        </w:rPr>
      </w:pPr>
      <w:r w:rsidRPr="00805C0F">
        <w:rPr>
          <w:rFonts w:ascii="Times New Roman" w:hAnsi="Times New Roman"/>
          <w:sz w:val="28"/>
          <w:szCs w:val="28"/>
        </w:rPr>
        <w:t>На развитие сферы торговли зна</w:t>
      </w:r>
      <w:r w:rsidR="008D479F" w:rsidRPr="00805C0F">
        <w:rPr>
          <w:rFonts w:ascii="Times New Roman" w:hAnsi="Times New Roman"/>
          <w:sz w:val="28"/>
          <w:szCs w:val="28"/>
        </w:rPr>
        <w:t xml:space="preserve">чительное влияние в прогнозируемом периоде будет оказывать следующие факторы: </w:t>
      </w:r>
    </w:p>
    <w:p w14:paraId="4047E9A5" w14:textId="5433D4EA" w:rsidR="00FC67A0" w:rsidRPr="00805C0F" w:rsidRDefault="00FC67A0" w:rsidP="00886803">
      <w:pPr>
        <w:pStyle w:val="23"/>
        <w:spacing w:after="0" w:line="240" w:lineRule="auto"/>
        <w:ind w:left="0" w:firstLine="567"/>
        <w:jc w:val="both"/>
        <w:rPr>
          <w:rFonts w:ascii="Times New Roman" w:hAnsi="Times New Roman"/>
          <w:sz w:val="28"/>
          <w:szCs w:val="28"/>
        </w:rPr>
      </w:pPr>
      <w:r w:rsidRPr="00805C0F">
        <w:rPr>
          <w:rFonts w:ascii="Times New Roman" w:hAnsi="Times New Roman"/>
          <w:sz w:val="28"/>
          <w:szCs w:val="28"/>
        </w:rPr>
        <w:t xml:space="preserve">- </w:t>
      </w:r>
      <w:r w:rsidR="008D479F" w:rsidRPr="00805C0F">
        <w:rPr>
          <w:rFonts w:ascii="Times New Roman" w:hAnsi="Times New Roman"/>
          <w:sz w:val="28"/>
          <w:szCs w:val="28"/>
        </w:rPr>
        <w:t>увеличение торговых площадей и совершенствован</w:t>
      </w:r>
      <w:r w:rsidRPr="00805C0F">
        <w:rPr>
          <w:rFonts w:ascii="Times New Roman" w:hAnsi="Times New Roman"/>
          <w:sz w:val="28"/>
          <w:szCs w:val="28"/>
        </w:rPr>
        <w:t>ие форм торгового обслуживания;</w:t>
      </w:r>
    </w:p>
    <w:p w14:paraId="21DB2A52" w14:textId="21CBA73E" w:rsidR="00FC67A0" w:rsidRPr="00805C0F" w:rsidRDefault="00FC67A0" w:rsidP="00886803">
      <w:pPr>
        <w:pStyle w:val="23"/>
        <w:spacing w:after="0" w:line="240" w:lineRule="auto"/>
        <w:ind w:left="0" w:firstLine="567"/>
        <w:jc w:val="both"/>
        <w:rPr>
          <w:rFonts w:ascii="Times New Roman" w:hAnsi="Times New Roman"/>
          <w:sz w:val="28"/>
          <w:szCs w:val="28"/>
        </w:rPr>
      </w:pPr>
      <w:r w:rsidRPr="00805C0F">
        <w:rPr>
          <w:rFonts w:ascii="Times New Roman" w:hAnsi="Times New Roman"/>
          <w:sz w:val="28"/>
          <w:szCs w:val="28"/>
        </w:rPr>
        <w:t xml:space="preserve">- </w:t>
      </w:r>
      <w:r w:rsidR="008D479F" w:rsidRPr="00805C0F">
        <w:rPr>
          <w:rFonts w:ascii="Times New Roman" w:hAnsi="Times New Roman"/>
          <w:sz w:val="28"/>
          <w:szCs w:val="28"/>
        </w:rPr>
        <w:t>рас</w:t>
      </w:r>
      <w:r w:rsidRPr="00805C0F">
        <w:rPr>
          <w:rFonts w:ascii="Times New Roman" w:hAnsi="Times New Roman"/>
          <w:sz w:val="28"/>
          <w:szCs w:val="28"/>
        </w:rPr>
        <w:t>ширение товарного ассортимента;</w:t>
      </w:r>
    </w:p>
    <w:p w14:paraId="6FF35B49" w14:textId="214DBB1E" w:rsidR="00FC67A0" w:rsidRPr="00805C0F" w:rsidRDefault="00FC67A0" w:rsidP="00886803">
      <w:pPr>
        <w:pStyle w:val="23"/>
        <w:spacing w:after="0" w:line="240" w:lineRule="auto"/>
        <w:ind w:left="0" w:firstLine="567"/>
        <w:jc w:val="both"/>
        <w:rPr>
          <w:rFonts w:ascii="Times New Roman" w:hAnsi="Times New Roman"/>
          <w:sz w:val="28"/>
          <w:szCs w:val="28"/>
        </w:rPr>
      </w:pPr>
      <w:r w:rsidRPr="00805C0F">
        <w:rPr>
          <w:rFonts w:ascii="Times New Roman" w:hAnsi="Times New Roman"/>
          <w:sz w:val="28"/>
          <w:szCs w:val="28"/>
        </w:rPr>
        <w:t>- специализация магазинов;</w:t>
      </w:r>
    </w:p>
    <w:p w14:paraId="6601F501" w14:textId="1CDBAD33" w:rsidR="008D479F" w:rsidRPr="00805C0F" w:rsidRDefault="00FC67A0" w:rsidP="00886803">
      <w:pPr>
        <w:pStyle w:val="23"/>
        <w:spacing w:after="0" w:line="240" w:lineRule="auto"/>
        <w:ind w:left="0" w:firstLine="567"/>
        <w:jc w:val="both"/>
        <w:rPr>
          <w:rFonts w:ascii="Times New Roman" w:hAnsi="Times New Roman"/>
          <w:sz w:val="28"/>
          <w:szCs w:val="28"/>
        </w:rPr>
      </w:pPr>
      <w:r w:rsidRPr="00805C0F">
        <w:rPr>
          <w:rFonts w:ascii="Times New Roman" w:hAnsi="Times New Roman"/>
          <w:sz w:val="28"/>
          <w:szCs w:val="28"/>
        </w:rPr>
        <w:t xml:space="preserve">- </w:t>
      </w:r>
      <w:r w:rsidR="008D479F" w:rsidRPr="00805C0F">
        <w:rPr>
          <w:rFonts w:ascii="Times New Roman" w:hAnsi="Times New Roman"/>
          <w:sz w:val="28"/>
          <w:szCs w:val="28"/>
        </w:rPr>
        <w:t>интернет торговля.</w:t>
      </w:r>
    </w:p>
    <w:p w14:paraId="7421205F" w14:textId="35F958CB" w:rsidR="00154947" w:rsidRPr="00805C0F" w:rsidRDefault="00154947" w:rsidP="00886803">
      <w:pPr>
        <w:pStyle w:val="23"/>
        <w:spacing w:after="0" w:line="240" w:lineRule="auto"/>
        <w:ind w:left="0" w:firstLine="567"/>
        <w:jc w:val="both"/>
        <w:rPr>
          <w:rFonts w:ascii="Times New Roman" w:hAnsi="Times New Roman"/>
          <w:sz w:val="28"/>
          <w:szCs w:val="28"/>
        </w:rPr>
      </w:pPr>
      <w:r w:rsidRPr="00805C0F">
        <w:rPr>
          <w:rFonts w:ascii="Times New Roman" w:hAnsi="Times New Roman"/>
          <w:sz w:val="28"/>
          <w:szCs w:val="28"/>
        </w:rPr>
        <w:t>Определяющими факторами в прогн</w:t>
      </w:r>
      <w:r w:rsidR="00FC67A0" w:rsidRPr="00805C0F">
        <w:rPr>
          <w:rFonts w:ascii="Times New Roman" w:hAnsi="Times New Roman"/>
          <w:sz w:val="28"/>
          <w:szCs w:val="28"/>
        </w:rPr>
        <w:t>озируемом</w:t>
      </w:r>
      <w:r w:rsidRPr="00805C0F">
        <w:rPr>
          <w:rFonts w:ascii="Times New Roman" w:hAnsi="Times New Roman"/>
          <w:sz w:val="28"/>
          <w:szCs w:val="28"/>
        </w:rPr>
        <w:t xml:space="preserve"> периоде, которые будут оказывать влияние на развитие рынка потребительских услуг, по-прежнему останутся платежеспособный спрос населения городского поселения, ценовая </w:t>
      </w:r>
      <w:r w:rsidRPr="00805C0F">
        <w:rPr>
          <w:rFonts w:ascii="Times New Roman" w:hAnsi="Times New Roman"/>
          <w:sz w:val="28"/>
          <w:szCs w:val="28"/>
        </w:rPr>
        <w:lastRenderedPageBreak/>
        <w:t>политика предприятий и учреждений, оказывающих услуги, инфляционные процессы экономики.</w:t>
      </w:r>
    </w:p>
    <w:p w14:paraId="3F7C64F0"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На территории городского поселения Игрим функционируют следующие торговые объекты: 1 торговый центр «</w:t>
      </w:r>
      <w:proofErr w:type="spellStart"/>
      <w:r w:rsidRPr="00805C0F">
        <w:rPr>
          <w:rFonts w:ascii="Times New Roman" w:eastAsia="Calibri" w:hAnsi="Times New Roman" w:cs="Times New Roman"/>
          <w:sz w:val="28"/>
          <w:szCs w:val="28"/>
          <w:lang w:eastAsia="ar-SA"/>
        </w:rPr>
        <w:t>Купермаркет</w:t>
      </w:r>
      <w:proofErr w:type="spellEnd"/>
      <w:r w:rsidRPr="00805C0F">
        <w:rPr>
          <w:rFonts w:ascii="Times New Roman" w:eastAsia="Calibri" w:hAnsi="Times New Roman" w:cs="Times New Roman"/>
          <w:sz w:val="28"/>
          <w:szCs w:val="28"/>
          <w:lang w:eastAsia="ar-SA"/>
        </w:rPr>
        <w:t>», 5 супермаркетов розничной сети «Магнит» (3 продовольственных и 2 непродовольственных сети «Магнит косметик»), магазинов – 62 (в том числе: продовольственных магазинов – 21, непродовольственных магазинов – 37, универсальных магазинов – 4), павильонов и киосков – 36.</w:t>
      </w:r>
    </w:p>
    <w:p w14:paraId="2BFF907F"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shd w:val="clear" w:color="auto" w:fill="FFFFFF"/>
          <w:lang w:eastAsia="ar-SA"/>
        </w:rPr>
      </w:pPr>
      <w:r w:rsidRPr="00805C0F">
        <w:rPr>
          <w:rFonts w:ascii="Times New Roman" w:eastAsia="Calibri" w:hAnsi="Times New Roman" w:cs="Times New Roman"/>
          <w:sz w:val="28"/>
          <w:szCs w:val="28"/>
          <w:shd w:val="clear" w:color="auto" w:fill="FFFFFF"/>
          <w:lang w:eastAsia="ar-SA"/>
        </w:rPr>
        <w:t xml:space="preserve">В пгт. Игрим имеются специализированные непродовольственные и продовольственные магазины. </w:t>
      </w:r>
    </w:p>
    <w:p w14:paraId="065722FE"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shd w:val="clear" w:color="auto" w:fill="FFFFFF"/>
          <w:lang w:eastAsia="ar-SA"/>
        </w:rPr>
        <w:t xml:space="preserve">Работают два специализированных магазина для охотников и рыболовов «Клёво» и «Рыболов»; </w:t>
      </w:r>
      <w:r w:rsidRPr="00805C0F">
        <w:rPr>
          <w:rFonts w:ascii="Times New Roman" w:eastAsia="Calibri" w:hAnsi="Times New Roman" w:cs="Times New Roman"/>
          <w:sz w:val="28"/>
          <w:szCs w:val="28"/>
          <w:lang w:eastAsia="ar-SA"/>
        </w:rPr>
        <w:t xml:space="preserve">магазины автозапчастей, лодочных моторов, </w:t>
      </w:r>
      <w:proofErr w:type="spellStart"/>
      <w:r w:rsidRPr="00805C0F">
        <w:rPr>
          <w:rFonts w:ascii="Times New Roman" w:eastAsia="Calibri" w:hAnsi="Times New Roman" w:cs="Times New Roman"/>
          <w:sz w:val="28"/>
          <w:szCs w:val="28"/>
          <w:lang w:eastAsia="ar-SA"/>
        </w:rPr>
        <w:t>автоаксессуаров</w:t>
      </w:r>
      <w:proofErr w:type="spellEnd"/>
      <w:r w:rsidRPr="00805C0F">
        <w:rPr>
          <w:rFonts w:ascii="Times New Roman" w:eastAsia="Calibri" w:hAnsi="Times New Roman" w:cs="Times New Roman"/>
          <w:sz w:val="28"/>
          <w:szCs w:val="28"/>
          <w:lang w:eastAsia="ar-SA"/>
        </w:rPr>
        <w:t xml:space="preserve"> («Автозапчасти», «</w:t>
      </w:r>
      <w:proofErr w:type="spellStart"/>
      <w:r w:rsidRPr="00805C0F">
        <w:rPr>
          <w:rFonts w:ascii="Times New Roman" w:eastAsia="Calibri" w:hAnsi="Times New Roman" w:cs="Times New Roman"/>
          <w:sz w:val="28"/>
          <w:szCs w:val="28"/>
          <w:lang w:eastAsia="ar-SA"/>
        </w:rPr>
        <w:t>Автостиль</w:t>
      </w:r>
      <w:proofErr w:type="spellEnd"/>
      <w:r w:rsidRPr="00805C0F">
        <w:rPr>
          <w:rFonts w:ascii="Times New Roman" w:eastAsia="Calibri" w:hAnsi="Times New Roman" w:cs="Times New Roman"/>
          <w:sz w:val="28"/>
          <w:szCs w:val="28"/>
          <w:lang w:eastAsia="ar-SA"/>
        </w:rPr>
        <w:t>», «</w:t>
      </w:r>
      <w:proofErr w:type="spellStart"/>
      <w:r w:rsidRPr="00805C0F">
        <w:rPr>
          <w:rFonts w:ascii="Times New Roman" w:eastAsia="Calibri" w:hAnsi="Times New Roman" w:cs="Times New Roman"/>
          <w:sz w:val="28"/>
          <w:szCs w:val="28"/>
          <w:lang w:eastAsia="ar-SA"/>
        </w:rPr>
        <w:t>Автоленд</w:t>
      </w:r>
      <w:proofErr w:type="spellEnd"/>
      <w:r w:rsidRPr="00805C0F">
        <w:rPr>
          <w:rFonts w:ascii="Times New Roman" w:eastAsia="Calibri" w:hAnsi="Times New Roman" w:cs="Times New Roman"/>
          <w:sz w:val="28"/>
          <w:szCs w:val="28"/>
          <w:lang w:eastAsia="ar-SA"/>
        </w:rPr>
        <w:t>», «Навигатор-Игрим»); магазины мебели «Мой дом» и «Эдельвейс»; магазины строительных и отделочных материалов, сантехники «Стройка», «Стройка.86», «</w:t>
      </w:r>
      <w:proofErr w:type="spellStart"/>
      <w:r w:rsidRPr="00805C0F">
        <w:rPr>
          <w:rFonts w:ascii="Times New Roman" w:eastAsia="Calibri" w:hAnsi="Times New Roman" w:cs="Times New Roman"/>
          <w:sz w:val="28"/>
          <w:szCs w:val="28"/>
          <w:lang w:eastAsia="ar-SA"/>
        </w:rPr>
        <w:t>Куперстрой</w:t>
      </w:r>
      <w:proofErr w:type="spellEnd"/>
      <w:r w:rsidRPr="00805C0F">
        <w:rPr>
          <w:rFonts w:ascii="Times New Roman" w:eastAsia="Calibri" w:hAnsi="Times New Roman" w:cs="Times New Roman"/>
          <w:sz w:val="28"/>
          <w:szCs w:val="28"/>
          <w:lang w:eastAsia="ar-SA"/>
        </w:rPr>
        <w:t>», «Мастер».</w:t>
      </w:r>
    </w:p>
    <w:p w14:paraId="57E62F5B"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В 2022 году открылся просторный магазин строительных и отделочных материалов, сантехники, инструментов «Мастер». Магазин «Мастер» расположен в отдельно стоящем здании по ул. Молодежная, д.9В пгт. Игрим (Индивидуальный предприниматель Шопина Наталья Александровна).</w:t>
      </w:r>
    </w:p>
    <w:p w14:paraId="34B3A208"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lang w:eastAsia="ar-SA"/>
        </w:rPr>
      </w:pPr>
      <w:r w:rsidRPr="006C7645">
        <w:rPr>
          <w:rFonts w:ascii="Times New Roman" w:eastAsia="Calibri" w:hAnsi="Times New Roman" w:cs="Times New Roman"/>
          <w:sz w:val="28"/>
          <w:szCs w:val="28"/>
          <w:lang w:eastAsia="ar-SA"/>
        </w:rPr>
        <w:t xml:space="preserve">В январе 2022 года по ул. Спортивная, д.7 пгт. Игрим открылся продовольственный магазин «Лидер плюс» (Индивидуальный предприниматель </w:t>
      </w:r>
      <w:proofErr w:type="spellStart"/>
      <w:r w:rsidRPr="006C7645">
        <w:rPr>
          <w:rFonts w:ascii="Times New Roman" w:eastAsia="Calibri" w:hAnsi="Times New Roman" w:cs="Times New Roman"/>
          <w:sz w:val="28"/>
          <w:szCs w:val="28"/>
          <w:lang w:eastAsia="ar-SA"/>
        </w:rPr>
        <w:t>Куперштейн</w:t>
      </w:r>
      <w:proofErr w:type="spellEnd"/>
      <w:r w:rsidRPr="006C7645">
        <w:rPr>
          <w:rFonts w:ascii="Times New Roman" w:eastAsia="Calibri" w:hAnsi="Times New Roman" w:cs="Times New Roman"/>
          <w:sz w:val="28"/>
          <w:szCs w:val="28"/>
          <w:lang w:eastAsia="ar-SA"/>
        </w:rPr>
        <w:t xml:space="preserve"> Светлана Ивановна), обеспечивающий потребность населения в продуктах питания, хлебе и хлебобулочных изделиях.</w:t>
      </w:r>
    </w:p>
    <w:p w14:paraId="6A5BDCED"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 xml:space="preserve">В 2022 году в пгт. Игрим по ул. Мира, 14А </w:t>
      </w:r>
      <w:r w:rsidRPr="00805C0F">
        <w:rPr>
          <w:rFonts w:ascii="Times New Roman" w:eastAsia="Calibri" w:hAnsi="Times New Roman" w:cs="Times New Roman"/>
          <w:sz w:val="28"/>
          <w:szCs w:val="28"/>
          <w:shd w:val="clear" w:color="auto" w:fill="FFFFFF"/>
          <w:lang w:eastAsia="ar-SA"/>
        </w:rPr>
        <w:t>открылся специализированный продовольственный магазин по продаже мяса и мясных продуктов «Мясоед» (</w:t>
      </w:r>
      <w:r w:rsidRPr="00805C0F">
        <w:rPr>
          <w:rFonts w:ascii="Times New Roman" w:eastAsia="Calibri" w:hAnsi="Times New Roman" w:cs="Times New Roman"/>
          <w:sz w:val="28"/>
          <w:szCs w:val="28"/>
          <w:lang w:eastAsia="ar-SA"/>
        </w:rPr>
        <w:t>индивидуальный предприниматель Стукалова Анна Владимировна), а также специализированный продовольственный магазин «</w:t>
      </w:r>
      <w:proofErr w:type="spellStart"/>
      <w:r w:rsidRPr="00805C0F">
        <w:rPr>
          <w:rFonts w:ascii="Times New Roman" w:eastAsia="Calibri" w:hAnsi="Times New Roman" w:cs="Times New Roman"/>
          <w:sz w:val="28"/>
          <w:szCs w:val="28"/>
          <w:lang w:eastAsia="ar-SA"/>
        </w:rPr>
        <w:t>Бердюжка</w:t>
      </w:r>
      <w:proofErr w:type="spellEnd"/>
      <w:r w:rsidRPr="00805C0F">
        <w:rPr>
          <w:rFonts w:ascii="Times New Roman" w:eastAsia="Calibri" w:hAnsi="Times New Roman" w:cs="Times New Roman"/>
          <w:sz w:val="28"/>
          <w:szCs w:val="28"/>
          <w:lang w:eastAsia="ar-SA"/>
        </w:rPr>
        <w:t>» по реализации молочной продукции фирмы «Бердюжье», в отдельно стоящем здании по ул. Быстрицкого, д. 7 (Индивидуальный предприниматель Фомин Сергей Александрович). В ассортименте магазина: молоко, сметана, сливки, масло сливочное, творог, творожная масса и др. фирменная продукция).</w:t>
      </w:r>
    </w:p>
    <w:p w14:paraId="61377000"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 xml:space="preserve">В декабре 2022 года в пгт. Игрим по ул. Кооперативная, 8 </w:t>
      </w:r>
      <w:r w:rsidRPr="00805C0F">
        <w:rPr>
          <w:rFonts w:ascii="Times New Roman" w:eastAsia="Calibri" w:hAnsi="Times New Roman" w:cs="Times New Roman"/>
          <w:sz w:val="28"/>
          <w:szCs w:val="28"/>
          <w:shd w:val="clear" w:color="auto" w:fill="FFFFFF"/>
          <w:lang w:eastAsia="ar-SA"/>
        </w:rPr>
        <w:t>открылся неспециализированный продовольственный магазин «Тройка» (</w:t>
      </w:r>
      <w:r w:rsidRPr="00805C0F">
        <w:rPr>
          <w:rFonts w:ascii="Times New Roman" w:eastAsia="Calibri" w:hAnsi="Times New Roman" w:cs="Times New Roman"/>
          <w:sz w:val="28"/>
          <w:szCs w:val="28"/>
          <w:lang w:eastAsia="ar-SA"/>
        </w:rPr>
        <w:t xml:space="preserve">индивидуальный предприниматель </w:t>
      </w:r>
      <w:proofErr w:type="spellStart"/>
      <w:r w:rsidRPr="00805C0F">
        <w:rPr>
          <w:rFonts w:ascii="Times New Roman" w:eastAsia="Calibri" w:hAnsi="Times New Roman" w:cs="Times New Roman"/>
          <w:sz w:val="28"/>
          <w:szCs w:val="28"/>
          <w:lang w:eastAsia="ar-SA"/>
        </w:rPr>
        <w:t>Коптяков</w:t>
      </w:r>
      <w:proofErr w:type="spellEnd"/>
      <w:r w:rsidRPr="00805C0F">
        <w:rPr>
          <w:rFonts w:ascii="Times New Roman" w:eastAsia="Calibri" w:hAnsi="Times New Roman" w:cs="Times New Roman"/>
          <w:sz w:val="28"/>
          <w:szCs w:val="28"/>
          <w:lang w:eastAsia="ar-SA"/>
        </w:rPr>
        <w:t xml:space="preserve"> Вадим Геннадьевич), удовлетворяющий спрос в продуктах питания жителей «старого» поселка.</w:t>
      </w:r>
    </w:p>
    <w:p w14:paraId="26D08C2A"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 xml:space="preserve">В декабре 2022 года в здании торгового центра «Магнит» по ул. Транспортная, д. 26 пгт. Игрим был установлен вендинговый кофе-аппарат «Кофейня самообслуживания» (Индивидуальный предприниматель </w:t>
      </w:r>
      <w:proofErr w:type="spellStart"/>
      <w:r w:rsidRPr="00805C0F">
        <w:rPr>
          <w:rFonts w:ascii="Times New Roman" w:eastAsia="Calibri" w:hAnsi="Times New Roman" w:cs="Times New Roman"/>
          <w:sz w:val="28"/>
          <w:szCs w:val="28"/>
          <w:lang w:eastAsia="ar-SA"/>
        </w:rPr>
        <w:t>Грабик</w:t>
      </w:r>
      <w:proofErr w:type="spellEnd"/>
      <w:r w:rsidRPr="00805C0F">
        <w:rPr>
          <w:rFonts w:ascii="Times New Roman" w:eastAsia="Calibri" w:hAnsi="Times New Roman" w:cs="Times New Roman"/>
          <w:sz w:val="28"/>
          <w:szCs w:val="28"/>
          <w:lang w:eastAsia="ar-SA"/>
        </w:rPr>
        <w:t xml:space="preserve"> Наталья Павловна). Любители кофе с утра до позднего вечера могут насладиться ароматной чашкой кофе.</w:t>
      </w:r>
    </w:p>
    <w:p w14:paraId="299DEAC5" w14:textId="09EF9E5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 xml:space="preserve">В пгт. Игрим имеются 5 пункта выдачи товаров: 1- </w:t>
      </w:r>
      <w:r w:rsidRPr="00805C0F">
        <w:rPr>
          <w:rFonts w:ascii="Times New Roman" w:eastAsia="Calibri" w:hAnsi="Times New Roman" w:cs="Times New Roman"/>
          <w:sz w:val="28"/>
          <w:szCs w:val="28"/>
          <w:lang w:val="en-US" w:eastAsia="ar-SA"/>
        </w:rPr>
        <w:t>Wildberries</w:t>
      </w:r>
      <w:r w:rsidRPr="00805C0F">
        <w:rPr>
          <w:rFonts w:ascii="Times New Roman" w:eastAsia="Calibri" w:hAnsi="Times New Roman" w:cs="Times New Roman"/>
          <w:sz w:val="28"/>
          <w:szCs w:val="28"/>
          <w:lang w:eastAsia="ar-SA"/>
        </w:rPr>
        <w:t xml:space="preserve">, 2- </w:t>
      </w:r>
      <w:r w:rsidRPr="00805C0F">
        <w:rPr>
          <w:rFonts w:ascii="Times New Roman" w:eastAsia="Calibri" w:hAnsi="Times New Roman" w:cs="Times New Roman"/>
          <w:sz w:val="28"/>
          <w:szCs w:val="28"/>
          <w:lang w:val="en-US" w:eastAsia="ar-SA"/>
        </w:rPr>
        <w:t>Ozon</w:t>
      </w:r>
      <w:r w:rsidRPr="00805C0F">
        <w:rPr>
          <w:rFonts w:ascii="Times New Roman" w:eastAsia="Calibri" w:hAnsi="Times New Roman" w:cs="Times New Roman"/>
          <w:sz w:val="28"/>
          <w:szCs w:val="28"/>
          <w:lang w:eastAsia="ar-SA"/>
        </w:rPr>
        <w:t xml:space="preserve">, 1- </w:t>
      </w:r>
      <w:proofErr w:type="spellStart"/>
      <w:r w:rsidRPr="00805C0F">
        <w:rPr>
          <w:rFonts w:ascii="Times New Roman" w:eastAsia="Calibri" w:hAnsi="Times New Roman" w:cs="Times New Roman"/>
          <w:sz w:val="28"/>
          <w:szCs w:val="28"/>
          <w:lang w:eastAsia="ar-SA"/>
        </w:rPr>
        <w:t>СберМегаМаркет</w:t>
      </w:r>
      <w:proofErr w:type="spellEnd"/>
      <w:r w:rsidRPr="00805C0F">
        <w:rPr>
          <w:rFonts w:ascii="Times New Roman" w:eastAsia="Calibri" w:hAnsi="Times New Roman" w:cs="Times New Roman"/>
          <w:sz w:val="28"/>
          <w:szCs w:val="28"/>
          <w:lang w:eastAsia="ar-SA"/>
        </w:rPr>
        <w:t>.</w:t>
      </w:r>
    </w:p>
    <w:p w14:paraId="2A44544B"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lastRenderedPageBreak/>
        <w:t>В сфере общественного питания на территории городского поселения Игрим работают 8 предприятий, из которых 3 - школьные столовые пгт. Игрим и поселка Ванзетур и столовая БУ «</w:t>
      </w:r>
      <w:proofErr w:type="spellStart"/>
      <w:r w:rsidRPr="00805C0F">
        <w:rPr>
          <w:rFonts w:ascii="Times New Roman" w:eastAsia="Calibri" w:hAnsi="Times New Roman" w:cs="Times New Roman"/>
          <w:sz w:val="28"/>
          <w:szCs w:val="28"/>
          <w:lang w:eastAsia="ar-SA"/>
        </w:rPr>
        <w:t>Игримский</w:t>
      </w:r>
      <w:proofErr w:type="spellEnd"/>
      <w:r w:rsidRPr="00805C0F">
        <w:rPr>
          <w:rFonts w:ascii="Times New Roman" w:eastAsia="Calibri" w:hAnsi="Times New Roman" w:cs="Times New Roman"/>
          <w:sz w:val="28"/>
          <w:szCs w:val="28"/>
          <w:lang w:eastAsia="ar-SA"/>
        </w:rPr>
        <w:t xml:space="preserve"> политехнический колледж», всего на 574 посадочных мест, 4 предприятия общественного питания, обслуживающих население на 95 посадочных мест. </w:t>
      </w:r>
    </w:p>
    <w:p w14:paraId="1A629B16"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color w:val="000000"/>
          <w:sz w:val="28"/>
          <w:szCs w:val="28"/>
          <w:lang w:eastAsia="ar-SA"/>
        </w:rPr>
      </w:pPr>
      <w:r w:rsidRPr="00805C0F">
        <w:rPr>
          <w:rFonts w:ascii="Times New Roman" w:eastAsia="Calibri" w:hAnsi="Times New Roman" w:cs="Times New Roman"/>
          <w:color w:val="000000"/>
          <w:sz w:val="28"/>
          <w:szCs w:val="28"/>
          <w:lang w:eastAsia="ar-SA"/>
        </w:rPr>
        <w:t>В пгт. Игрим успешно работают предприятия общепита: кафе «Суши Панда», «</w:t>
      </w:r>
      <w:proofErr w:type="spellStart"/>
      <w:r w:rsidRPr="00805C0F">
        <w:rPr>
          <w:rFonts w:ascii="Times New Roman" w:eastAsia="Calibri" w:hAnsi="Times New Roman" w:cs="Times New Roman"/>
          <w:color w:val="000000"/>
          <w:sz w:val="28"/>
          <w:szCs w:val="28"/>
          <w:lang w:eastAsia="ar-SA"/>
        </w:rPr>
        <w:t>Бургерная</w:t>
      </w:r>
      <w:proofErr w:type="spellEnd"/>
      <w:r w:rsidRPr="00805C0F">
        <w:rPr>
          <w:rFonts w:ascii="Times New Roman" w:eastAsia="Calibri" w:hAnsi="Times New Roman" w:cs="Times New Roman"/>
          <w:color w:val="000000"/>
          <w:sz w:val="28"/>
          <w:szCs w:val="28"/>
          <w:lang w:eastAsia="ar-SA"/>
        </w:rPr>
        <w:t>», кафе «Смак», кафе «Шалом». Точки общепита занимаются также доставкой заказов еды на дом.</w:t>
      </w:r>
    </w:p>
    <w:p w14:paraId="53E46CAA"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color w:val="000000"/>
          <w:sz w:val="28"/>
          <w:szCs w:val="28"/>
          <w:lang w:eastAsia="ar-SA"/>
        </w:rPr>
      </w:pPr>
      <w:r w:rsidRPr="00805C0F">
        <w:rPr>
          <w:rFonts w:ascii="Times New Roman" w:eastAsia="Calibri" w:hAnsi="Times New Roman" w:cs="Times New Roman"/>
          <w:color w:val="000000"/>
          <w:sz w:val="28"/>
          <w:szCs w:val="28"/>
          <w:lang w:eastAsia="ar-SA"/>
        </w:rPr>
        <w:t>Продукция вышеназванных предприятий общественного питания пользуется спросом среди местного населения, поскольку позволяет удовлетворить спрос населения не только в продуктах питания, но и в организации досуга – проведение корпоративов, праздников и детских мероприятий.</w:t>
      </w:r>
    </w:p>
    <w:p w14:paraId="7D298F25" w14:textId="77777777" w:rsidR="006C4B0F" w:rsidRPr="00805C0F" w:rsidRDefault="006C4B0F" w:rsidP="00886803">
      <w:pPr>
        <w:suppressAutoHyphens/>
        <w:spacing w:after="0" w:line="240" w:lineRule="auto"/>
        <w:ind w:firstLine="709"/>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 xml:space="preserve"> На территории городского поселения Игрим работает 3 пекарни, реализующие хлеб и хлебобулочную продукцию – в пгт. Игрим и в поселке Ванзетур.</w:t>
      </w:r>
    </w:p>
    <w:p w14:paraId="3E657308" w14:textId="77777777" w:rsidR="006C4B0F" w:rsidRPr="00805C0F" w:rsidRDefault="006C4B0F" w:rsidP="00886803">
      <w:pPr>
        <w:suppressAutoHyphens/>
        <w:spacing w:after="0" w:line="240" w:lineRule="auto"/>
        <w:ind w:firstLine="709"/>
        <w:jc w:val="both"/>
        <w:rPr>
          <w:rFonts w:ascii="Times New Roman" w:hAnsi="Times New Roman" w:cs="Times New Roman"/>
          <w:sz w:val="28"/>
          <w:szCs w:val="28"/>
          <w:lang w:eastAsia="ar-SA"/>
        </w:rPr>
      </w:pPr>
      <w:r w:rsidRPr="00805C0F">
        <w:rPr>
          <w:rFonts w:ascii="Times New Roman" w:hAnsi="Times New Roman" w:cs="Times New Roman"/>
          <w:sz w:val="28"/>
          <w:szCs w:val="28"/>
          <w:lang w:eastAsia="ar-SA"/>
        </w:rPr>
        <w:t xml:space="preserve">Наибольшим спросом у населения пользуются услуги индустрии красоты - парикмахерские, косметология, маникюр;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w:t>
      </w:r>
    </w:p>
    <w:p w14:paraId="337DB05F" w14:textId="1BF53CA2" w:rsidR="006C4B0F" w:rsidRPr="00805C0F" w:rsidRDefault="006C4B0F" w:rsidP="00886803">
      <w:pPr>
        <w:suppressAutoHyphens/>
        <w:spacing w:after="0" w:line="240" w:lineRule="auto"/>
        <w:ind w:firstLine="709"/>
        <w:jc w:val="both"/>
        <w:rPr>
          <w:rFonts w:ascii="Times New Roman" w:hAnsi="Times New Roman" w:cs="Times New Roman"/>
          <w:bCs/>
          <w:sz w:val="28"/>
          <w:szCs w:val="28"/>
          <w:lang w:eastAsia="ar-SA"/>
        </w:rPr>
      </w:pPr>
      <w:r w:rsidRPr="00805C0F">
        <w:rPr>
          <w:rFonts w:ascii="Times New Roman" w:hAnsi="Times New Roman" w:cs="Times New Roman"/>
          <w:sz w:val="28"/>
          <w:szCs w:val="28"/>
          <w:lang w:eastAsia="ar-SA"/>
        </w:rPr>
        <w:t>В 2022 году открылась студия «</w:t>
      </w:r>
      <w:r w:rsidRPr="00805C0F">
        <w:rPr>
          <w:rFonts w:ascii="Times New Roman" w:hAnsi="Times New Roman" w:cs="Times New Roman"/>
          <w:sz w:val="28"/>
          <w:szCs w:val="28"/>
          <w:lang w:val="en-US" w:eastAsia="ar-SA"/>
        </w:rPr>
        <w:t>Beauty</w:t>
      </w:r>
      <w:r w:rsidRPr="00805C0F">
        <w:rPr>
          <w:rFonts w:ascii="Times New Roman" w:hAnsi="Times New Roman" w:cs="Times New Roman"/>
          <w:sz w:val="28"/>
          <w:szCs w:val="28"/>
          <w:lang w:eastAsia="ar-SA"/>
        </w:rPr>
        <w:t xml:space="preserve">» (Бьюти) (Самозанятая Савчук Светлана Владимировна) по ул. Кооперативная, д. 50, где представлены услуги маникюра, педикюра, парикмахерские услуги, а также </w:t>
      </w:r>
      <w:r w:rsidRPr="00805C0F">
        <w:rPr>
          <w:rFonts w:ascii="Times New Roman" w:hAnsi="Times New Roman" w:cs="Times New Roman"/>
          <w:bCs/>
          <w:sz w:val="28"/>
          <w:szCs w:val="28"/>
          <w:lang w:eastAsia="ar-SA"/>
        </w:rPr>
        <w:t>салон «У Ольги» по ул. Транспортная, д. 6 в пгт. Игрим (</w:t>
      </w:r>
      <w:r w:rsidRPr="00805C0F">
        <w:rPr>
          <w:rFonts w:ascii="Times New Roman" w:eastAsia="Calibri" w:hAnsi="Times New Roman" w:cs="Times New Roman"/>
          <w:sz w:val="28"/>
          <w:szCs w:val="28"/>
          <w:lang w:eastAsia="ar-SA"/>
        </w:rPr>
        <w:t>Индивидуальный предприниматель Логунова Ольга Сергеевна)</w:t>
      </w:r>
      <w:r w:rsidRPr="00805C0F">
        <w:rPr>
          <w:rFonts w:ascii="Times New Roman" w:hAnsi="Times New Roman" w:cs="Times New Roman"/>
          <w:bCs/>
          <w:sz w:val="28"/>
          <w:szCs w:val="28"/>
          <w:lang w:eastAsia="ar-SA"/>
        </w:rPr>
        <w:t>. В салоне оказывается услуги по массажу лица, изготовление кислородного коктейля, имеется фито-бочка).</w:t>
      </w:r>
    </w:p>
    <w:p w14:paraId="77E40D64" w14:textId="77777777" w:rsidR="006C4B0F" w:rsidRPr="00805C0F" w:rsidRDefault="006C4B0F" w:rsidP="00886803">
      <w:pPr>
        <w:suppressAutoHyphens/>
        <w:spacing w:after="0" w:line="240" w:lineRule="auto"/>
        <w:ind w:firstLine="567"/>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На территории городского поселения Игрим работают:</w:t>
      </w:r>
    </w:p>
    <w:p w14:paraId="02E2B037"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16 мастеров парикмахеров и специалистов по маникюру и косметологии.</w:t>
      </w:r>
    </w:p>
    <w:p w14:paraId="4D8EDD42"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 xml:space="preserve">1 специалист по ремонту обуви, </w:t>
      </w:r>
      <w:hyperlink r:id="rId9" w:history="1">
        <w:r w:rsidRPr="00805C0F">
          <w:rPr>
            <w:rFonts w:ascii="Times New Roman" w:hAnsi="Times New Roman" w:cs="Times New Roman"/>
            <w:color w:val="0D0D0D"/>
            <w:sz w:val="28"/>
            <w:szCs w:val="28"/>
          </w:rPr>
          <w:t>предметов личного потребления и хозяйственно-бытового назначения</w:t>
        </w:r>
      </w:hyperlink>
      <w:r w:rsidRPr="00805C0F">
        <w:rPr>
          <w:rFonts w:ascii="Times New Roman" w:hAnsi="Times New Roman" w:cs="Times New Roman"/>
          <w:color w:val="0D0D0D"/>
          <w:sz w:val="28"/>
          <w:szCs w:val="28"/>
        </w:rPr>
        <w:t xml:space="preserve"> (</w:t>
      </w:r>
      <w:r w:rsidRPr="00805C0F">
        <w:rPr>
          <w:rFonts w:ascii="Times New Roman" w:eastAsia="Calibri" w:hAnsi="Times New Roman" w:cs="Times New Roman"/>
          <w:sz w:val="28"/>
          <w:szCs w:val="28"/>
          <w:lang w:eastAsia="ar-SA"/>
        </w:rPr>
        <w:t>Индивидуальный предприниматель Белоусов Дмитрий Николаевич</w:t>
      </w:r>
      <w:r w:rsidRPr="00805C0F">
        <w:rPr>
          <w:rFonts w:ascii="Times New Roman" w:hAnsi="Times New Roman" w:cs="Times New Roman"/>
          <w:color w:val="0D0D0D"/>
          <w:sz w:val="28"/>
          <w:szCs w:val="28"/>
        </w:rPr>
        <w:t>);</w:t>
      </w:r>
      <w:r w:rsidRPr="00805C0F">
        <w:rPr>
          <w:rFonts w:ascii="Times New Roman" w:eastAsia="Calibri" w:hAnsi="Times New Roman" w:cs="Times New Roman"/>
          <w:sz w:val="28"/>
          <w:szCs w:val="28"/>
          <w:lang w:eastAsia="ar-SA"/>
        </w:rPr>
        <w:t xml:space="preserve">  </w:t>
      </w:r>
    </w:p>
    <w:p w14:paraId="7CCB1E6B"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 xml:space="preserve">2 специалиста по ремонту и пошиву одежды (Индивидуальные предприниматели </w:t>
      </w:r>
      <w:r w:rsidRPr="00805C0F">
        <w:rPr>
          <w:rFonts w:ascii="Times New Roman" w:hAnsi="Times New Roman" w:cs="Times New Roman"/>
          <w:sz w:val="28"/>
          <w:szCs w:val="28"/>
        </w:rPr>
        <w:t>Шопина Наталья Александровна, Афанасьева Наталья Владимировна);</w:t>
      </w:r>
    </w:p>
    <w:p w14:paraId="175ADFDE"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1 специалист по ремонту, реставрации, перетяжке мебели (Самозанятая Буйнова Мария Александровна);</w:t>
      </w:r>
    </w:p>
    <w:p w14:paraId="144AF7D5"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1 сервисный центр по ремонту и техническому обслуживанию кассовых аппаратов и оргтехники (ООО ЦТО «Игрим-Сервис»), 2 индивидуальных предпринимателя, которые также занимаются ремонтом бытовой радиоэлектронной техники, оргтехники, заправкой картриджей и изготовлением ключей (</w:t>
      </w:r>
      <w:proofErr w:type="spellStart"/>
      <w:r w:rsidRPr="00805C0F">
        <w:rPr>
          <w:rFonts w:ascii="Times New Roman" w:eastAsia="Calibri" w:hAnsi="Times New Roman" w:cs="Times New Roman"/>
          <w:sz w:val="28"/>
          <w:szCs w:val="28"/>
          <w:lang w:eastAsia="ar-SA"/>
        </w:rPr>
        <w:t>Трутаев</w:t>
      </w:r>
      <w:proofErr w:type="spellEnd"/>
      <w:r w:rsidRPr="00805C0F">
        <w:rPr>
          <w:rFonts w:ascii="Times New Roman" w:eastAsia="Calibri" w:hAnsi="Times New Roman" w:cs="Times New Roman"/>
          <w:sz w:val="28"/>
          <w:szCs w:val="28"/>
          <w:lang w:eastAsia="ar-SA"/>
        </w:rPr>
        <w:t xml:space="preserve"> Владимир Валериевич, Осокин Евгений Викторович);</w:t>
      </w:r>
    </w:p>
    <w:p w14:paraId="1B1251FD"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lastRenderedPageBreak/>
        <w:t xml:space="preserve">1 специалист по техническому обслуживанию водно-моторной техники (Индивидуальный предприниматель </w:t>
      </w:r>
      <w:proofErr w:type="spellStart"/>
      <w:r w:rsidRPr="00805C0F">
        <w:rPr>
          <w:rFonts w:ascii="Times New Roman" w:eastAsia="Calibri" w:hAnsi="Times New Roman" w:cs="Times New Roman"/>
          <w:sz w:val="28"/>
          <w:szCs w:val="28"/>
          <w:lang w:eastAsia="ar-SA"/>
        </w:rPr>
        <w:t>Грабик</w:t>
      </w:r>
      <w:proofErr w:type="spellEnd"/>
      <w:r w:rsidRPr="00805C0F">
        <w:rPr>
          <w:rFonts w:ascii="Times New Roman" w:eastAsia="Calibri" w:hAnsi="Times New Roman" w:cs="Times New Roman"/>
          <w:sz w:val="28"/>
          <w:szCs w:val="28"/>
          <w:lang w:eastAsia="ar-SA"/>
        </w:rPr>
        <w:t xml:space="preserve"> Сергей Иванович);</w:t>
      </w:r>
    </w:p>
    <w:p w14:paraId="28E025D0"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1 специалист осуществляет монтаж отопительных систем, сантехнические работы</w:t>
      </w:r>
      <w:r w:rsidRPr="00805C0F">
        <w:rPr>
          <w:rFonts w:ascii="Times New Roman" w:hAnsi="Times New Roman" w:cs="Times New Roman"/>
          <w:sz w:val="28"/>
          <w:szCs w:val="28"/>
        </w:rPr>
        <w:t xml:space="preserve"> (</w:t>
      </w:r>
      <w:r w:rsidRPr="00805C0F">
        <w:rPr>
          <w:rFonts w:ascii="Times New Roman" w:eastAsia="Calibri" w:hAnsi="Times New Roman" w:cs="Times New Roman"/>
          <w:sz w:val="28"/>
          <w:szCs w:val="28"/>
          <w:lang w:eastAsia="ar-SA"/>
        </w:rPr>
        <w:t xml:space="preserve">Индивидуальный предприниматель Алиев </w:t>
      </w:r>
      <w:proofErr w:type="spellStart"/>
      <w:r w:rsidRPr="00805C0F">
        <w:rPr>
          <w:rFonts w:ascii="Times New Roman" w:eastAsia="Calibri" w:hAnsi="Times New Roman" w:cs="Times New Roman"/>
          <w:sz w:val="28"/>
          <w:szCs w:val="28"/>
          <w:lang w:eastAsia="ar-SA"/>
        </w:rPr>
        <w:t>Эмин</w:t>
      </w:r>
      <w:proofErr w:type="spellEnd"/>
      <w:r w:rsidRPr="00805C0F">
        <w:rPr>
          <w:rFonts w:ascii="Times New Roman" w:eastAsia="Calibri" w:hAnsi="Times New Roman" w:cs="Times New Roman"/>
          <w:sz w:val="28"/>
          <w:szCs w:val="28"/>
          <w:lang w:eastAsia="ar-SA"/>
        </w:rPr>
        <w:t xml:space="preserve"> Шариф </w:t>
      </w:r>
      <w:proofErr w:type="spellStart"/>
      <w:r w:rsidRPr="00805C0F">
        <w:rPr>
          <w:rFonts w:ascii="Times New Roman" w:eastAsia="Calibri" w:hAnsi="Times New Roman" w:cs="Times New Roman"/>
          <w:sz w:val="28"/>
          <w:szCs w:val="28"/>
          <w:lang w:eastAsia="ar-SA"/>
        </w:rPr>
        <w:t>оглы</w:t>
      </w:r>
      <w:proofErr w:type="spellEnd"/>
      <w:r w:rsidRPr="00805C0F">
        <w:rPr>
          <w:rFonts w:ascii="Times New Roman" w:eastAsia="Calibri" w:hAnsi="Times New Roman" w:cs="Times New Roman"/>
          <w:sz w:val="28"/>
          <w:szCs w:val="28"/>
          <w:lang w:eastAsia="ar-SA"/>
        </w:rPr>
        <w:t>);</w:t>
      </w:r>
    </w:p>
    <w:p w14:paraId="3A175A4E"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 xml:space="preserve">официально оформлены и работают 4 пунктов СТО, из них деятельность осуществляют 3 индивидуальных предпринимателя: </w:t>
      </w:r>
      <w:proofErr w:type="spellStart"/>
      <w:r w:rsidRPr="00805C0F">
        <w:rPr>
          <w:rFonts w:ascii="Times New Roman" w:eastAsia="Calibri" w:hAnsi="Times New Roman" w:cs="Times New Roman"/>
          <w:sz w:val="28"/>
          <w:szCs w:val="28"/>
          <w:lang w:eastAsia="ar-SA"/>
        </w:rPr>
        <w:t>Манапов</w:t>
      </w:r>
      <w:proofErr w:type="spellEnd"/>
      <w:r w:rsidRPr="00805C0F">
        <w:rPr>
          <w:rFonts w:ascii="Times New Roman" w:eastAsia="Calibri" w:hAnsi="Times New Roman" w:cs="Times New Roman"/>
          <w:sz w:val="28"/>
          <w:szCs w:val="28"/>
          <w:lang w:eastAsia="ar-SA"/>
        </w:rPr>
        <w:t xml:space="preserve"> Альберт </w:t>
      </w:r>
      <w:proofErr w:type="spellStart"/>
      <w:r w:rsidRPr="00805C0F">
        <w:rPr>
          <w:rFonts w:ascii="Times New Roman" w:eastAsia="Calibri" w:hAnsi="Times New Roman" w:cs="Times New Roman"/>
          <w:sz w:val="28"/>
          <w:szCs w:val="28"/>
          <w:lang w:eastAsia="ar-SA"/>
        </w:rPr>
        <w:t>Фэридович</w:t>
      </w:r>
      <w:proofErr w:type="spellEnd"/>
      <w:r w:rsidRPr="00805C0F">
        <w:rPr>
          <w:rFonts w:ascii="Times New Roman" w:eastAsia="Calibri" w:hAnsi="Times New Roman" w:cs="Times New Roman"/>
          <w:sz w:val="28"/>
          <w:szCs w:val="28"/>
          <w:lang w:eastAsia="ar-SA"/>
        </w:rPr>
        <w:t xml:space="preserve">, </w:t>
      </w:r>
      <w:proofErr w:type="spellStart"/>
      <w:r w:rsidRPr="00805C0F">
        <w:rPr>
          <w:rFonts w:ascii="Times New Roman" w:eastAsia="Calibri" w:hAnsi="Times New Roman" w:cs="Times New Roman"/>
          <w:sz w:val="28"/>
          <w:szCs w:val="28"/>
          <w:lang w:eastAsia="ar-SA"/>
        </w:rPr>
        <w:t>Бузыла</w:t>
      </w:r>
      <w:proofErr w:type="spellEnd"/>
      <w:r w:rsidRPr="00805C0F">
        <w:rPr>
          <w:rFonts w:ascii="Times New Roman" w:eastAsia="Calibri" w:hAnsi="Times New Roman" w:cs="Times New Roman"/>
          <w:sz w:val="28"/>
          <w:szCs w:val="28"/>
          <w:lang w:eastAsia="ar-SA"/>
        </w:rPr>
        <w:t xml:space="preserve"> Ксения Владимировна, Нефедов Евгений Владимирович; а также БУ «</w:t>
      </w:r>
      <w:proofErr w:type="spellStart"/>
      <w:r w:rsidRPr="00805C0F">
        <w:rPr>
          <w:rFonts w:ascii="Times New Roman" w:eastAsia="Calibri" w:hAnsi="Times New Roman" w:cs="Times New Roman"/>
          <w:sz w:val="28"/>
          <w:szCs w:val="28"/>
          <w:lang w:eastAsia="ar-SA"/>
        </w:rPr>
        <w:t>Игримский</w:t>
      </w:r>
      <w:proofErr w:type="spellEnd"/>
      <w:r w:rsidRPr="00805C0F">
        <w:rPr>
          <w:rFonts w:ascii="Times New Roman" w:eastAsia="Calibri" w:hAnsi="Times New Roman" w:cs="Times New Roman"/>
          <w:sz w:val="28"/>
          <w:szCs w:val="28"/>
          <w:lang w:eastAsia="ar-SA"/>
        </w:rPr>
        <w:t xml:space="preserve"> политехнический колледж);</w:t>
      </w:r>
    </w:p>
    <w:p w14:paraId="2CF02F97"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услуги по комплексному уходу за автомобилем (контактная и бесконтактная автомойка, химчистка салона, ходовой части, шумоизоляция, замена фар, балансировка, предпродажная подготовка, услуга "теплый гараж") оказывает индивидуальный предприниматель Алдошин Артем Юрьевич.</w:t>
      </w:r>
    </w:p>
    <w:p w14:paraId="155E71C0"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В 2022 году Шкурный Сергей Александрович оформился в качестве самозанятого физического лица по оказанию социально-бытовых услуг населению (помощь в домашнем хозяйстве, в уборке, садово-огородные работы и пр.).</w:t>
      </w:r>
    </w:p>
    <w:p w14:paraId="633E8793"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 xml:space="preserve">В 2022 году статус самозанятого также получил Абдуллин Радик </w:t>
      </w:r>
      <w:proofErr w:type="spellStart"/>
      <w:r w:rsidRPr="00805C0F">
        <w:rPr>
          <w:rFonts w:ascii="Times New Roman" w:eastAsia="Calibri" w:hAnsi="Times New Roman" w:cs="Times New Roman"/>
          <w:sz w:val="28"/>
          <w:szCs w:val="28"/>
          <w:lang w:eastAsia="ar-SA"/>
        </w:rPr>
        <w:t>Фархатович</w:t>
      </w:r>
      <w:proofErr w:type="spellEnd"/>
      <w:r w:rsidRPr="00805C0F">
        <w:rPr>
          <w:rFonts w:ascii="Times New Roman" w:eastAsia="Calibri" w:hAnsi="Times New Roman" w:cs="Times New Roman"/>
          <w:sz w:val="28"/>
          <w:szCs w:val="28"/>
          <w:lang w:eastAsia="ar-SA"/>
        </w:rPr>
        <w:t xml:space="preserve">. Он оказывает услуги по установке сантехники, ремонтные и отделочные работы. </w:t>
      </w:r>
    </w:p>
    <w:p w14:paraId="70E3EE69"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На территории городского поселения Игрим имеются:</w:t>
      </w:r>
    </w:p>
    <w:p w14:paraId="733E3471"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 xml:space="preserve">2 фотостудии;  </w:t>
      </w:r>
    </w:p>
    <w:p w14:paraId="346ECE75"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1 мини типография;</w:t>
      </w:r>
    </w:p>
    <w:p w14:paraId="19F33EA4"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4 аптечных пункта;</w:t>
      </w:r>
    </w:p>
    <w:p w14:paraId="23B6CEC7"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работает бюро ритуальных услуг «</w:t>
      </w:r>
      <w:proofErr w:type="spellStart"/>
      <w:r w:rsidRPr="00805C0F">
        <w:rPr>
          <w:rFonts w:ascii="Times New Roman" w:eastAsia="Calibri" w:hAnsi="Times New Roman" w:cs="Times New Roman"/>
          <w:sz w:val="28"/>
          <w:szCs w:val="28"/>
          <w:lang w:eastAsia="ar-SA"/>
        </w:rPr>
        <w:t>Хель</w:t>
      </w:r>
      <w:proofErr w:type="spellEnd"/>
      <w:r w:rsidRPr="00805C0F">
        <w:rPr>
          <w:rFonts w:ascii="Times New Roman" w:eastAsia="Calibri" w:hAnsi="Times New Roman" w:cs="Times New Roman"/>
          <w:sz w:val="28"/>
          <w:szCs w:val="28"/>
          <w:lang w:eastAsia="ar-SA"/>
        </w:rPr>
        <w:t>»;</w:t>
      </w:r>
    </w:p>
    <w:p w14:paraId="372780C9"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1 баня в пгт. Игрим</w:t>
      </w:r>
      <w:r w:rsidRPr="00805C0F">
        <w:rPr>
          <w:rFonts w:ascii="Times New Roman" w:hAnsi="Times New Roman" w:cs="Times New Roman"/>
          <w:sz w:val="28"/>
          <w:szCs w:val="28"/>
        </w:rPr>
        <w:t>;</w:t>
      </w:r>
    </w:p>
    <w:p w14:paraId="0184665B" w14:textId="77777777" w:rsidR="006C4B0F" w:rsidRPr="00805C0F" w:rsidRDefault="006C4B0F" w:rsidP="00886803">
      <w:pPr>
        <w:numPr>
          <w:ilvl w:val="0"/>
          <w:numId w:val="21"/>
        </w:numPr>
        <w:suppressAutoHyphens/>
        <w:spacing w:after="0" w:line="240" w:lineRule="auto"/>
        <w:ind w:left="0" w:firstLine="567"/>
        <w:jc w:val="both"/>
        <w:rPr>
          <w:rFonts w:ascii="Times New Roman" w:eastAsia="Calibri" w:hAnsi="Times New Roman" w:cs="Times New Roman"/>
          <w:sz w:val="28"/>
          <w:szCs w:val="28"/>
          <w:lang w:eastAsia="ar-SA"/>
        </w:rPr>
      </w:pPr>
      <w:r w:rsidRPr="00805C0F">
        <w:rPr>
          <w:rFonts w:ascii="Times New Roman" w:hAnsi="Times New Roman" w:cs="Times New Roman"/>
          <w:sz w:val="28"/>
          <w:szCs w:val="28"/>
        </w:rPr>
        <w:t xml:space="preserve">1 гостиница «Игрим» по ул. </w:t>
      </w:r>
      <w:r w:rsidRPr="00805C0F">
        <w:rPr>
          <w:rFonts w:ascii="Times New Roman" w:hAnsi="Times New Roman" w:cs="Times New Roman"/>
          <w:sz w:val="28"/>
          <w:szCs w:val="28"/>
          <w:lang w:eastAsia="ar-SA"/>
        </w:rPr>
        <w:t>ул. Кооперативная, д. 54 (</w:t>
      </w:r>
      <w:r w:rsidRPr="00805C0F">
        <w:rPr>
          <w:rFonts w:ascii="Times New Roman" w:eastAsia="Calibri" w:hAnsi="Times New Roman" w:cs="Times New Roman"/>
          <w:sz w:val="28"/>
          <w:szCs w:val="28"/>
          <w:lang w:eastAsia="ar-SA"/>
        </w:rPr>
        <w:t xml:space="preserve">Индивидуальный предприниматель </w:t>
      </w:r>
      <w:proofErr w:type="spellStart"/>
      <w:r w:rsidRPr="00805C0F">
        <w:rPr>
          <w:rFonts w:ascii="Times New Roman" w:eastAsia="Calibri" w:hAnsi="Times New Roman" w:cs="Times New Roman"/>
          <w:sz w:val="28"/>
          <w:szCs w:val="28"/>
          <w:lang w:eastAsia="ar-SA"/>
        </w:rPr>
        <w:t>Куперштейн</w:t>
      </w:r>
      <w:proofErr w:type="spellEnd"/>
      <w:r w:rsidRPr="00805C0F">
        <w:rPr>
          <w:rFonts w:ascii="Times New Roman" w:eastAsia="Calibri" w:hAnsi="Times New Roman" w:cs="Times New Roman"/>
          <w:sz w:val="28"/>
          <w:szCs w:val="28"/>
          <w:lang w:eastAsia="ar-SA"/>
        </w:rPr>
        <w:t xml:space="preserve"> Светлана Ивановна).</w:t>
      </w:r>
    </w:p>
    <w:p w14:paraId="4F576189" w14:textId="17E0C3B9" w:rsidR="006C4B0F" w:rsidRPr="00805C0F" w:rsidRDefault="006C4B0F" w:rsidP="00886803">
      <w:pPr>
        <w:suppressAutoHyphens/>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lang w:eastAsia="ar-SA"/>
        </w:rPr>
        <w:t xml:space="preserve">В целях оказания информационной поддержки малому и среднему бизнесу </w:t>
      </w:r>
      <w:r w:rsidRPr="00805C0F">
        <w:rPr>
          <w:rFonts w:ascii="Times New Roman" w:hAnsi="Times New Roman" w:cs="Times New Roman"/>
          <w:sz w:val="28"/>
          <w:szCs w:val="28"/>
        </w:rPr>
        <w:t>поддерживается в актуальном состоянии информационный раздел для предпринимателей</w:t>
      </w:r>
      <w:r w:rsidRPr="00805C0F">
        <w:rPr>
          <w:rFonts w:ascii="Times New Roman" w:hAnsi="Times New Roman" w:cs="Times New Roman"/>
          <w:sz w:val="28"/>
          <w:szCs w:val="28"/>
          <w:lang w:eastAsia="ar-SA"/>
        </w:rPr>
        <w:t xml:space="preserve"> на официальном сайте органа местного самоуправления городского поселения Игрим,  </w:t>
      </w:r>
      <w:r w:rsidR="008B1FA0" w:rsidRPr="00805C0F">
        <w:rPr>
          <w:rFonts w:ascii="Times New Roman" w:hAnsi="Times New Roman" w:cs="Times New Roman"/>
          <w:sz w:val="28"/>
          <w:szCs w:val="28"/>
          <w:lang w:eastAsia="ar-SA"/>
        </w:rPr>
        <w:t xml:space="preserve">а также в мессенджере </w:t>
      </w:r>
      <w:r w:rsidRPr="00805C0F">
        <w:rPr>
          <w:rFonts w:ascii="Times New Roman" w:hAnsi="Times New Roman" w:cs="Times New Roman"/>
          <w:sz w:val="28"/>
          <w:szCs w:val="28"/>
          <w:lang w:eastAsia="ar-SA"/>
        </w:rPr>
        <w:t>«</w:t>
      </w:r>
      <w:r w:rsidRPr="00805C0F">
        <w:rPr>
          <w:rFonts w:ascii="Times New Roman" w:hAnsi="Times New Roman" w:cs="Times New Roman"/>
          <w:sz w:val="28"/>
          <w:szCs w:val="28"/>
          <w:lang w:val="en-US" w:eastAsia="ar-SA"/>
        </w:rPr>
        <w:t>Viber</w:t>
      </w:r>
      <w:r w:rsidRPr="00805C0F">
        <w:rPr>
          <w:rFonts w:ascii="Times New Roman" w:hAnsi="Times New Roman" w:cs="Times New Roman"/>
          <w:sz w:val="28"/>
          <w:szCs w:val="28"/>
          <w:lang w:eastAsia="ar-SA"/>
        </w:rPr>
        <w:t>», где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проводимых конкурсах и семинарах, а также актуальные нормативные правовые акты.</w:t>
      </w:r>
    </w:p>
    <w:p w14:paraId="6645B29D" w14:textId="77777777" w:rsidR="006C4B0F" w:rsidRPr="00805C0F" w:rsidRDefault="006C4B0F" w:rsidP="00886803">
      <w:pPr>
        <w:autoSpaceDE w:val="0"/>
        <w:autoSpaceDN w:val="0"/>
        <w:adjustRightInd w:val="0"/>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lang w:eastAsia="ar-SA"/>
        </w:rPr>
        <w:t>Индивидуальные предприниматели городского поселения Игрим занимают активную жизненную позицию, принимают участие не только в районных конкурсах, но и представляют свою продукцию на федеральном уровне.</w:t>
      </w:r>
    </w:p>
    <w:p w14:paraId="1AE22148" w14:textId="77777777" w:rsidR="006C4B0F" w:rsidRPr="00805C0F" w:rsidRDefault="006C4B0F" w:rsidP="008868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В 2022 году Березовский район в окружном конкурсе Торгово-промышленной палаты Ханты-Мансийского автономного округа – Югры «Лучший товар Югры-2022» представлял </w:t>
      </w:r>
      <w:r w:rsidRPr="00805C0F">
        <w:rPr>
          <w:rFonts w:ascii="Times New Roman" w:hAnsi="Times New Roman" w:cs="Times New Roman"/>
          <w:sz w:val="28"/>
          <w:szCs w:val="28"/>
          <w:lang w:eastAsia="ar-SA"/>
        </w:rPr>
        <w:t>индивидуальный предприниматель Давыдков Юрий Викторович с продукцией с</w:t>
      </w:r>
      <w:r w:rsidRPr="00805C0F">
        <w:rPr>
          <w:rFonts w:ascii="Times New Roman" w:eastAsia="Calibri" w:hAnsi="Times New Roman" w:cs="Times New Roman"/>
          <w:sz w:val="28"/>
          <w:szCs w:val="28"/>
        </w:rPr>
        <w:t xml:space="preserve">ырок </w:t>
      </w:r>
      <w:proofErr w:type="spellStart"/>
      <w:r w:rsidRPr="00805C0F">
        <w:rPr>
          <w:rFonts w:ascii="Times New Roman" w:eastAsia="Calibri" w:hAnsi="Times New Roman" w:cs="Times New Roman"/>
          <w:sz w:val="28"/>
          <w:szCs w:val="28"/>
        </w:rPr>
        <w:t>северососьвинский</w:t>
      </w:r>
      <w:proofErr w:type="spellEnd"/>
      <w:r w:rsidRPr="00805C0F">
        <w:rPr>
          <w:rFonts w:ascii="Times New Roman" w:eastAsia="Calibri" w:hAnsi="Times New Roman" w:cs="Times New Roman"/>
          <w:sz w:val="28"/>
          <w:szCs w:val="28"/>
        </w:rPr>
        <w:t xml:space="preserve"> (пелядь) </w:t>
      </w:r>
      <w:r w:rsidRPr="00805C0F">
        <w:rPr>
          <w:rFonts w:ascii="Times New Roman" w:eastAsia="Calibri" w:hAnsi="Times New Roman" w:cs="Times New Roman"/>
          <w:sz w:val="28"/>
          <w:szCs w:val="28"/>
        </w:rPr>
        <w:lastRenderedPageBreak/>
        <w:t xml:space="preserve">соленый в тузлуке. </w:t>
      </w:r>
      <w:r w:rsidRPr="00805C0F">
        <w:rPr>
          <w:rFonts w:ascii="Times New Roman" w:hAnsi="Times New Roman" w:cs="Times New Roman"/>
          <w:sz w:val="28"/>
          <w:szCs w:val="28"/>
          <w:lang w:eastAsia="ar-SA"/>
        </w:rPr>
        <w:t xml:space="preserve">Давыдков Юрий Викторович был награжден дипломом победителя окружного конкурса </w:t>
      </w:r>
      <w:r w:rsidRPr="00805C0F">
        <w:rPr>
          <w:rFonts w:ascii="Times New Roman" w:eastAsia="Calibri" w:hAnsi="Times New Roman" w:cs="Times New Roman"/>
          <w:sz w:val="28"/>
          <w:szCs w:val="28"/>
        </w:rPr>
        <w:t>«Лучший товар Югры-2022» - «Выбор потребителя» в номинации «Рыба и рыбная продукция».</w:t>
      </w:r>
    </w:p>
    <w:p w14:paraId="70237E60" w14:textId="77777777" w:rsidR="006C4B0F" w:rsidRPr="00805C0F" w:rsidRDefault="006C4B0F" w:rsidP="008868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В районном конкурсе «Предприниматель-2022» в номинации «Лучшее сельскохозяйственное предприятие» победителем стал Родионов Артур Анатольевич; в номинации «Леди-босс» - </w:t>
      </w:r>
      <w:proofErr w:type="spellStart"/>
      <w:r w:rsidRPr="00805C0F">
        <w:rPr>
          <w:rFonts w:ascii="Times New Roman" w:eastAsia="Calibri" w:hAnsi="Times New Roman" w:cs="Times New Roman"/>
          <w:sz w:val="28"/>
          <w:szCs w:val="28"/>
        </w:rPr>
        <w:t>Бренник</w:t>
      </w:r>
      <w:proofErr w:type="spellEnd"/>
      <w:r w:rsidRPr="00805C0F">
        <w:rPr>
          <w:rFonts w:ascii="Times New Roman" w:eastAsia="Calibri" w:hAnsi="Times New Roman" w:cs="Times New Roman"/>
          <w:sz w:val="28"/>
          <w:szCs w:val="28"/>
        </w:rPr>
        <w:t xml:space="preserve"> Кристина Сергеевна.</w:t>
      </w:r>
    </w:p>
    <w:p w14:paraId="1CB4240F" w14:textId="77777777" w:rsidR="006C4B0F" w:rsidRPr="00805C0F" w:rsidRDefault="006C4B0F" w:rsidP="008868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Также хотелось бы отметить активную гражданскую позицию наших предпринимателей и участие во Всероссийской акции «Посылка солдату». В акции приняли участие: Бахтина Наталья Викторовна, Алиева Ирина Михайловна, Афанасьева Наталья Владимировна, Пелевина Татьяна Михайловна, </w:t>
      </w:r>
      <w:proofErr w:type="spellStart"/>
      <w:r w:rsidRPr="00805C0F">
        <w:rPr>
          <w:rFonts w:ascii="Times New Roman" w:eastAsia="Calibri" w:hAnsi="Times New Roman" w:cs="Times New Roman"/>
          <w:sz w:val="28"/>
          <w:szCs w:val="28"/>
        </w:rPr>
        <w:t>Киринская</w:t>
      </w:r>
      <w:proofErr w:type="spellEnd"/>
      <w:r w:rsidRPr="00805C0F">
        <w:rPr>
          <w:rFonts w:ascii="Times New Roman" w:eastAsia="Calibri" w:hAnsi="Times New Roman" w:cs="Times New Roman"/>
          <w:sz w:val="28"/>
          <w:szCs w:val="28"/>
        </w:rPr>
        <w:t xml:space="preserve"> Любовь Владимировна, </w:t>
      </w:r>
      <w:proofErr w:type="spellStart"/>
      <w:r w:rsidRPr="00805C0F">
        <w:rPr>
          <w:rFonts w:ascii="Times New Roman" w:eastAsia="Calibri" w:hAnsi="Times New Roman" w:cs="Times New Roman"/>
          <w:sz w:val="28"/>
          <w:szCs w:val="28"/>
        </w:rPr>
        <w:t>Ягубцев</w:t>
      </w:r>
      <w:proofErr w:type="spellEnd"/>
      <w:r w:rsidRPr="00805C0F">
        <w:rPr>
          <w:rFonts w:ascii="Times New Roman" w:eastAsia="Calibri" w:hAnsi="Times New Roman" w:cs="Times New Roman"/>
          <w:sz w:val="28"/>
          <w:szCs w:val="28"/>
        </w:rPr>
        <w:t xml:space="preserve"> Олег </w:t>
      </w:r>
      <w:proofErr w:type="spellStart"/>
      <w:r w:rsidRPr="00805C0F">
        <w:rPr>
          <w:rFonts w:ascii="Times New Roman" w:eastAsia="Calibri" w:hAnsi="Times New Roman" w:cs="Times New Roman"/>
          <w:sz w:val="28"/>
          <w:szCs w:val="28"/>
        </w:rPr>
        <w:t>Габтрахманович</w:t>
      </w:r>
      <w:proofErr w:type="spellEnd"/>
      <w:r w:rsidRPr="00805C0F">
        <w:rPr>
          <w:rFonts w:ascii="Times New Roman" w:eastAsia="Calibri" w:hAnsi="Times New Roman" w:cs="Times New Roman"/>
          <w:sz w:val="28"/>
          <w:szCs w:val="28"/>
        </w:rPr>
        <w:t xml:space="preserve">, Черепанова Татьяна Владимировна, Джалилова </w:t>
      </w:r>
      <w:proofErr w:type="spellStart"/>
      <w:r w:rsidRPr="00805C0F">
        <w:rPr>
          <w:rFonts w:ascii="Times New Roman" w:eastAsia="Calibri" w:hAnsi="Times New Roman" w:cs="Times New Roman"/>
          <w:sz w:val="28"/>
          <w:szCs w:val="28"/>
        </w:rPr>
        <w:t>Багар</w:t>
      </w:r>
      <w:proofErr w:type="spellEnd"/>
      <w:r w:rsidRPr="00805C0F">
        <w:rPr>
          <w:rFonts w:ascii="Times New Roman" w:eastAsia="Calibri" w:hAnsi="Times New Roman" w:cs="Times New Roman"/>
          <w:sz w:val="28"/>
          <w:szCs w:val="28"/>
        </w:rPr>
        <w:t xml:space="preserve"> </w:t>
      </w:r>
      <w:proofErr w:type="spellStart"/>
      <w:r w:rsidRPr="00805C0F">
        <w:rPr>
          <w:rFonts w:ascii="Times New Roman" w:eastAsia="Calibri" w:hAnsi="Times New Roman" w:cs="Times New Roman"/>
          <w:sz w:val="28"/>
          <w:szCs w:val="28"/>
        </w:rPr>
        <w:t>Алимирзаевна</w:t>
      </w:r>
      <w:proofErr w:type="spellEnd"/>
      <w:r w:rsidRPr="00805C0F">
        <w:rPr>
          <w:rFonts w:ascii="Times New Roman" w:eastAsia="Calibri" w:hAnsi="Times New Roman" w:cs="Times New Roman"/>
          <w:sz w:val="28"/>
          <w:szCs w:val="28"/>
        </w:rPr>
        <w:t xml:space="preserve">, Сафарова Эльвира </w:t>
      </w:r>
      <w:proofErr w:type="spellStart"/>
      <w:r w:rsidRPr="00805C0F">
        <w:rPr>
          <w:rFonts w:ascii="Times New Roman" w:eastAsia="Calibri" w:hAnsi="Times New Roman" w:cs="Times New Roman"/>
          <w:sz w:val="28"/>
          <w:szCs w:val="28"/>
        </w:rPr>
        <w:t>Алимирзаевна</w:t>
      </w:r>
      <w:proofErr w:type="spellEnd"/>
      <w:r w:rsidRPr="00805C0F">
        <w:rPr>
          <w:rFonts w:ascii="Times New Roman" w:eastAsia="Calibri" w:hAnsi="Times New Roman" w:cs="Times New Roman"/>
          <w:sz w:val="28"/>
          <w:szCs w:val="28"/>
        </w:rPr>
        <w:t xml:space="preserve">, </w:t>
      </w:r>
      <w:proofErr w:type="spellStart"/>
      <w:r w:rsidRPr="00805C0F">
        <w:rPr>
          <w:rFonts w:ascii="Times New Roman" w:eastAsia="Calibri" w:hAnsi="Times New Roman" w:cs="Times New Roman"/>
          <w:sz w:val="28"/>
          <w:szCs w:val="28"/>
        </w:rPr>
        <w:t>Байбародова</w:t>
      </w:r>
      <w:proofErr w:type="spellEnd"/>
      <w:r w:rsidRPr="00805C0F">
        <w:rPr>
          <w:rFonts w:ascii="Times New Roman" w:eastAsia="Calibri" w:hAnsi="Times New Roman" w:cs="Times New Roman"/>
          <w:sz w:val="28"/>
          <w:szCs w:val="28"/>
        </w:rPr>
        <w:t xml:space="preserve"> Римма </w:t>
      </w:r>
      <w:proofErr w:type="spellStart"/>
      <w:r w:rsidRPr="00805C0F">
        <w:rPr>
          <w:rFonts w:ascii="Times New Roman" w:eastAsia="Calibri" w:hAnsi="Times New Roman" w:cs="Times New Roman"/>
          <w:sz w:val="28"/>
          <w:szCs w:val="28"/>
        </w:rPr>
        <w:t>Фархатовна</w:t>
      </w:r>
      <w:proofErr w:type="spellEnd"/>
      <w:r w:rsidRPr="00805C0F">
        <w:rPr>
          <w:rFonts w:ascii="Times New Roman" w:eastAsia="Calibri" w:hAnsi="Times New Roman" w:cs="Times New Roman"/>
          <w:sz w:val="28"/>
          <w:szCs w:val="28"/>
        </w:rPr>
        <w:t xml:space="preserve">, Петрова Юлия Ивановна, Юрасова Лариса Ивановна. </w:t>
      </w:r>
    </w:p>
    <w:p w14:paraId="45D81E9A" w14:textId="77777777" w:rsidR="006C4B0F" w:rsidRPr="00805C0F" w:rsidRDefault="006C4B0F" w:rsidP="00886803">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sidRPr="00805C0F">
        <w:rPr>
          <w:rFonts w:ascii="Times New Roman" w:eastAsia="Calibri" w:hAnsi="Times New Roman" w:cs="Times New Roman"/>
          <w:sz w:val="28"/>
          <w:szCs w:val="28"/>
        </w:rPr>
        <w:t xml:space="preserve"> </w:t>
      </w:r>
      <w:r w:rsidRPr="00805C0F">
        <w:rPr>
          <w:rFonts w:ascii="Times New Roman" w:hAnsi="Times New Roman" w:cs="Times New Roman"/>
          <w:color w:val="000000"/>
          <w:sz w:val="28"/>
          <w:szCs w:val="28"/>
          <w:lang w:bidi="ru-RU"/>
        </w:rPr>
        <w:t>Администрацией городского поселения Игрим поддержка субъектам малого и среднего предпринимательства осуществляется путем сдачи в аренду нежилых помещений, транспортных средств (трактор), стоящих на балансе администрации городского поселения Игрим. Данная поддержка оказана следующим предпринимателям: Волокитиной Алле Александровне, Бахтиной Наталье Викторовне, Пуртовой Светлане Валентиновне, Князеву Ивану Валерьевичу, Белоусову Дмитрию Николаевичу, Непомнящих Олегу Леонидовичу, а также самозанятой Савчук Светлане Владимировне.</w:t>
      </w:r>
    </w:p>
    <w:p w14:paraId="0F1ADAE8"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bCs/>
          <w:color w:val="000000"/>
          <w:sz w:val="28"/>
          <w:szCs w:val="28"/>
          <w:lang w:eastAsia="ar-SA"/>
        </w:rPr>
      </w:pPr>
      <w:r w:rsidRPr="00805C0F">
        <w:rPr>
          <w:rFonts w:ascii="Times New Roman" w:eastAsia="Calibri" w:hAnsi="Times New Roman" w:cs="Times New Roman"/>
          <w:bCs/>
          <w:color w:val="000000"/>
          <w:sz w:val="28"/>
          <w:szCs w:val="28"/>
          <w:lang w:eastAsia="ar-SA"/>
        </w:rPr>
        <w:t>К проблемам развития услуг торговли и общественного питания можно отнести сложную транспортную схему доставки грузов и товаров в городское поселение Игрим, недостаточное развитие прогрессивных методов обслуживания, невысокую покупательную способность населения.</w:t>
      </w:r>
    </w:p>
    <w:p w14:paraId="144CAB69" w14:textId="77777777" w:rsidR="006C4B0F" w:rsidRPr="00805C0F" w:rsidRDefault="006C4B0F" w:rsidP="00886803">
      <w:pPr>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bCs/>
          <w:color w:val="000000"/>
          <w:sz w:val="28"/>
          <w:szCs w:val="28"/>
          <w:lang w:eastAsia="ar-SA"/>
        </w:rPr>
        <w:t xml:space="preserve">В 2022 году прекратили свою деятельность </w:t>
      </w:r>
      <w:r w:rsidRPr="00805C0F">
        <w:rPr>
          <w:rFonts w:ascii="Times New Roman" w:eastAsia="Calibri" w:hAnsi="Times New Roman" w:cs="Times New Roman"/>
          <w:sz w:val="28"/>
          <w:szCs w:val="28"/>
          <w:lang w:eastAsia="ar-SA"/>
        </w:rPr>
        <w:t xml:space="preserve">индивидуальные предприниматели Шаронова О.А., </w:t>
      </w:r>
      <w:proofErr w:type="spellStart"/>
      <w:r w:rsidRPr="00805C0F">
        <w:rPr>
          <w:rFonts w:ascii="Times New Roman" w:eastAsia="Calibri" w:hAnsi="Times New Roman" w:cs="Times New Roman"/>
          <w:sz w:val="28"/>
          <w:szCs w:val="28"/>
          <w:lang w:eastAsia="ar-SA"/>
        </w:rPr>
        <w:t>Лыпщиков</w:t>
      </w:r>
      <w:proofErr w:type="spellEnd"/>
      <w:r w:rsidRPr="00805C0F">
        <w:rPr>
          <w:rFonts w:ascii="Times New Roman" w:eastAsia="Calibri" w:hAnsi="Times New Roman" w:cs="Times New Roman"/>
          <w:sz w:val="28"/>
          <w:szCs w:val="28"/>
          <w:lang w:eastAsia="ar-SA"/>
        </w:rPr>
        <w:t xml:space="preserve"> П.В., Джалилова Б.А., Иванов Н.А.). </w:t>
      </w:r>
    </w:p>
    <w:p w14:paraId="5C58864D" w14:textId="77777777" w:rsidR="006C4B0F" w:rsidRPr="00805C0F" w:rsidRDefault="006C4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Причины прекращения деятельности торговых объектов: появление на рынке товаров крупной федеральной сети «Магнит», предлагающей населению продукты питания и промышленные товары широкого ассортимента по доступным ценам; уход предпринимателей на заслуженный отдых; переезд.</w:t>
      </w:r>
    </w:p>
    <w:p w14:paraId="4B2529CA" w14:textId="77777777" w:rsidR="006C4B0F" w:rsidRPr="00805C0F" w:rsidRDefault="006C4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пгт. Игрим имеются свободные торговые площади для осуществления розничной продажи продуктов питания и промышленных товаров, доступные для покупки и аренды. </w:t>
      </w:r>
    </w:p>
    <w:p w14:paraId="6BC100D9" w14:textId="77777777" w:rsidR="006C4B0F" w:rsidRPr="00805C0F" w:rsidRDefault="006C4B0F" w:rsidP="00886803">
      <w:pPr>
        <w:spacing w:after="0" w:line="240" w:lineRule="auto"/>
        <w:ind w:firstLine="567"/>
        <w:jc w:val="both"/>
        <w:rPr>
          <w:rFonts w:ascii="Times New Roman" w:eastAsia="Calibri" w:hAnsi="Times New Roman" w:cs="Times New Roman"/>
          <w:sz w:val="28"/>
          <w:szCs w:val="28"/>
          <w:lang w:eastAsia="ar-SA"/>
        </w:rPr>
      </w:pPr>
      <w:r w:rsidRPr="00805C0F">
        <w:rPr>
          <w:rFonts w:ascii="Times New Roman" w:eastAsia="Calibri" w:hAnsi="Times New Roman" w:cs="Times New Roman"/>
          <w:sz w:val="28"/>
          <w:szCs w:val="28"/>
          <w:lang w:eastAsia="ar-SA"/>
        </w:rPr>
        <w:t>Имеет место тенденция увеличения количества физических лиц, которые выбирают самозанятость как форму ведения бизнеса в сфере оказания услуг населению.</w:t>
      </w:r>
    </w:p>
    <w:p w14:paraId="664A7632" w14:textId="77777777" w:rsidR="006C4B0F" w:rsidRPr="00805C0F" w:rsidRDefault="006C4B0F" w:rsidP="00886803">
      <w:pPr>
        <w:suppressAutoHyphens/>
        <w:spacing w:after="0" w:line="240" w:lineRule="auto"/>
        <w:ind w:firstLine="567"/>
        <w:jc w:val="both"/>
        <w:rPr>
          <w:rFonts w:ascii="Times New Roman" w:eastAsia="Calibri" w:hAnsi="Times New Roman" w:cs="Times New Roman"/>
          <w:color w:val="000000"/>
          <w:sz w:val="28"/>
          <w:szCs w:val="28"/>
          <w:lang w:eastAsia="ar-SA"/>
        </w:rPr>
      </w:pPr>
      <w:r w:rsidRPr="00805C0F">
        <w:rPr>
          <w:rFonts w:ascii="Times New Roman" w:hAnsi="Times New Roman" w:cs="Times New Roman"/>
          <w:kern w:val="1"/>
          <w:sz w:val="28"/>
          <w:szCs w:val="28"/>
          <w:lang w:eastAsia="ar-SA"/>
        </w:rPr>
        <w:t>Несмотря на ряд отрицательных внешних факторов развития потребительского рынка, т</w:t>
      </w:r>
      <w:r w:rsidRPr="00805C0F">
        <w:rPr>
          <w:rFonts w:ascii="Times New Roman" w:eastAsia="Calibri" w:hAnsi="Times New Roman" w:cs="Times New Roman"/>
          <w:color w:val="000000"/>
          <w:sz w:val="28"/>
          <w:szCs w:val="28"/>
          <w:lang w:eastAsia="ar-SA"/>
        </w:rPr>
        <w:t>орговый сектор городского поселения Игрим характеризуется наименьшим уровнем бизнес-риска в целом благодаря стабильному спросу на продукты питания, предметы гигиены, бытовой химии, одежду.</w:t>
      </w:r>
    </w:p>
    <w:p w14:paraId="65FE4454" w14:textId="484295DE" w:rsidR="00F87C3D" w:rsidRPr="00805C0F" w:rsidRDefault="00F87C3D" w:rsidP="00886803">
      <w:pPr>
        <w:pStyle w:val="a5"/>
        <w:ind w:firstLine="567"/>
        <w:jc w:val="both"/>
        <w:rPr>
          <w:rFonts w:ascii="Times New Roman" w:eastAsia="Times New Roman" w:hAnsi="Times New Roman" w:cs="Times New Roman"/>
          <w:sz w:val="28"/>
          <w:szCs w:val="28"/>
          <w:lang w:eastAsia="ar-SA"/>
        </w:rPr>
      </w:pPr>
      <w:r w:rsidRPr="00805C0F">
        <w:rPr>
          <w:rFonts w:ascii="Times New Roman" w:hAnsi="Times New Roman" w:cs="Times New Roman"/>
          <w:b/>
          <w:sz w:val="28"/>
          <w:szCs w:val="28"/>
        </w:rPr>
        <w:lastRenderedPageBreak/>
        <w:t>Платные услуги</w:t>
      </w:r>
      <w:r w:rsidRPr="00805C0F">
        <w:rPr>
          <w:rFonts w:ascii="Times New Roman" w:eastAsia="Times New Roman" w:hAnsi="Times New Roman" w:cs="Times New Roman"/>
          <w:sz w:val="28"/>
          <w:szCs w:val="28"/>
          <w:lang w:eastAsia="ar-SA"/>
        </w:rPr>
        <w:t xml:space="preserve"> </w:t>
      </w:r>
    </w:p>
    <w:p w14:paraId="6E22F0E7" w14:textId="77777777" w:rsidR="00D57727" w:rsidRPr="00805C0F" w:rsidRDefault="00D57727" w:rsidP="00886803">
      <w:pPr>
        <w:widowControl w:val="0"/>
        <w:suppressAutoHyphens/>
        <w:spacing w:after="0" w:line="240" w:lineRule="auto"/>
        <w:ind w:firstLine="567"/>
        <w:jc w:val="both"/>
        <w:rPr>
          <w:rFonts w:ascii="Times New Roman" w:hAnsi="Times New Roman" w:cs="Times New Roman"/>
          <w:sz w:val="28"/>
          <w:szCs w:val="28"/>
          <w:lang w:eastAsia="zh-CN"/>
        </w:rPr>
      </w:pPr>
      <w:r w:rsidRPr="00805C0F">
        <w:rPr>
          <w:rFonts w:ascii="Times New Roman" w:hAnsi="Times New Roman" w:cs="Times New Roman"/>
          <w:sz w:val="28"/>
          <w:szCs w:val="28"/>
          <w:lang w:eastAsia="zh-CN"/>
        </w:rPr>
        <w:t>На среднесрочный период прогнозируется стабилизация ситуации</w:t>
      </w:r>
      <w:r w:rsidRPr="00805C0F">
        <w:rPr>
          <w:rFonts w:ascii="Times New Roman" w:hAnsi="Times New Roman" w:cs="Times New Roman"/>
          <w:sz w:val="28"/>
          <w:szCs w:val="28"/>
          <w:lang w:eastAsia="zh-CN"/>
        </w:rPr>
        <w:br/>
        <w:t>и положительные тенденции в сфере услуг.</w:t>
      </w:r>
    </w:p>
    <w:p w14:paraId="5BEF134C" w14:textId="77777777" w:rsidR="001900BE" w:rsidRPr="00805C0F" w:rsidRDefault="001900BE"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О</w:t>
      </w:r>
      <w:r w:rsidR="008B1FA0" w:rsidRPr="00805C0F">
        <w:rPr>
          <w:rFonts w:ascii="Times New Roman" w:hAnsi="Times New Roman" w:cs="Times New Roman"/>
          <w:sz w:val="28"/>
          <w:szCs w:val="28"/>
        </w:rPr>
        <w:t>бъем платных услуг</w:t>
      </w:r>
      <w:r w:rsidRPr="00805C0F">
        <w:rPr>
          <w:rFonts w:ascii="Times New Roman" w:hAnsi="Times New Roman" w:cs="Times New Roman"/>
          <w:sz w:val="28"/>
          <w:szCs w:val="28"/>
        </w:rPr>
        <w:t>, предоставленных</w:t>
      </w:r>
      <w:r w:rsidR="008B1FA0" w:rsidRPr="00805C0F">
        <w:rPr>
          <w:rFonts w:ascii="Times New Roman" w:hAnsi="Times New Roman" w:cs="Times New Roman"/>
          <w:sz w:val="28"/>
          <w:szCs w:val="28"/>
        </w:rPr>
        <w:t xml:space="preserve"> населению составил 156,69 млн. рублей</w:t>
      </w:r>
      <w:r w:rsidRPr="00805C0F">
        <w:rPr>
          <w:rFonts w:ascii="Times New Roman" w:hAnsi="Times New Roman" w:cs="Times New Roman"/>
          <w:color w:val="000000"/>
          <w:sz w:val="28"/>
          <w:szCs w:val="28"/>
        </w:rPr>
        <w:t xml:space="preserve"> или 96,45% в сопоставимых ценах к 2021 году</w:t>
      </w:r>
      <w:r w:rsidRPr="00805C0F">
        <w:rPr>
          <w:rFonts w:ascii="Times New Roman" w:hAnsi="Times New Roman" w:cs="Times New Roman"/>
          <w:sz w:val="28"/>
          <w:szCs w:val="28"/>
        </w:rPr>
        <w:t xml:space="preserve">. </w:t>
      </w:r>
      <w:r w:rsidRPr="00805C0F">
        <w:rPr>
          <w:rFonts w:ascii="Times New Roman" w:hAnsi="Times New Roman" w:cs="Times New Roman"/>
          <w:color w:val="000000"/>
          <w:sz w:val="28"/>
          <w:szCs w:val="28"/>
        </w:rPr>
        <w:t>По оценке 2023 года объем платных услуг составит 161,49 млн. руб. или 100,99% в сопоставимых ценах к уровню 2022 года.</w:t>
      </w:r>
      <w:r w:rsidRPr="00805C0F">
        <w:rPr>
          <w:rFonts w:ascii="Times New Roman" w:hAnsi="Times New Roman" w:cs="Times New Roman"/>
          <w:sz w:val="28"/>
          <w:szCs w:val="28"/>
        </w:rPr>
        <w:t xml:space="preserve"> </w:t>
      </w:r>
    </w:p>
    <w:p w14:paraId="450E6EDE" w14:textId="393D165D" w:rsidR="00F87C3D" w:rsidRPr="00805C0F" w:rsidRDefault="00F87C3D" w:rsidP="00886803">
      <w:pPr>
        <w:spacing w:after="0" w:line="240" w:lineRule="auto"/>
        <w:ind w:firstLine="567"/>
        <w:jc w:val="both"/>
        <w:rPr>
          <w:rFonts w:ascii="Times New Roman" w:hAnsi="Times New Roman" w:cs="Times New Roman"/>
          <w:sz w:val="28"/>
          <w:szCs w:val="28"/>
        </w:rPr>
      </w:pPr>
      <w:r w:rsidRPr="00805C0F">
        <w:rPr>
          <w:rFonts w:ascii="Times New Roman" w:eastAsia="Times New Roman" w:hAnsi="Times New Roman" w:cs="Times New Roman"/>
          <w:sz w:val="28"/>
          <w:szCs w:val="28"/>
          <w:lang w:eastAsia="ar-SA"/>
        </w:rPr>
        <w:t>В прогнозируемый</w:t>
      </w:r>
      <w:r w:rsidR="00D47498" w:rsidRPr="00805C0F">
        <w:rPr>
          <w:rFonts w:ascii="Times New Roman" w:eastAsia="Times New Roman" w:hAnsi="Times New Roman" w:cs="Times New Roman"/>
          <w:sz w:val="28"/>
          <w:szCs w:val="28"/>
          <w:lang w:eastAsia="ar-SA"/>
        </w:rPr>
        <w:t xml:space="preserve"> </w:t>
      </w:r>
      <w:r w:rsidR="001E6DC4" w:rsidRPr="00805C0F">
        <w:rPr>
          <w:rFonts w:ascii="Times New Roman" w:eastAsia="Times New Roman" w:hAnsi="Times New Roman" w:cs="Times New Roman"/>
          <w:sz w:val="28"/>
          <w:szCs w:val="28"/>
          <w:lang w:eastAsia="ar-SA"/>
        </w:rPr>
        <w:t>среднесрочный период</w:t>
      </w:r>
      <w:r w:rsidRPr="00805C0F">
        <w:rPr>
          <w:rFonts w:ascii="Times New Roman" w:eastAsia="Times New Roman" w:hAnsi="Times New Roman" w:cs="Times New Roman"/>
          <w:sz w:val="28"/>
          <w:szCs w:val="28"/>
          <w:lang w:eastAsia="ar-SA"/>
        </w:rPr>
        <w:t xml:space="preserve"> </w:t>
      </w:r>
      <w:r w:rsidR="00BD0858" w:rsidRPr="00805C0F">
        <w:rPr>
          <w:rFonts w:ascii="Times New Roman" w:eastAsia="Times New Roman" w:hAnsi="Times New Roman" w:cs="Times New Roman"/>
          <w:sz w:val="28"/>
          <w:szCs w:val="28"/>
          <w:lang w:eastAsia="ar-SA"/>
        </w:rPr>
        <w:t>202</w:t>
      </w:r>
      <w:r w:rsidR="001900BE" w:rsidRPr="00805C0F">
        <w:rPr>
          <w:rFonts w:ascii="Times New Roman" w:eastAsia="Times New Roman" w:hAnsi="Times New Roman" w:cs="Times New Roman"/>
          <w:sz w:val="28"/>
          <w:szCs w:val="28"/>
          <w:lang w:eastAsia="ar-SA"/>
        </w:rPr>
        <w:t>4</w:t>
      </w:r>
      <w:r w:rsidR="00EF346F" w:rsidRPr="00805C0F">
        <w:rPr>
          <w:rFonts w:ascii="Times New Roman" w:eastAsia="Times New Roman" w:hAnsi="Times New Roman" w:cs="Times New Roman"/>
          <w:sz w:val="28"/>
          <w:szCs w:val="28"/>
          <w:lang w:eastAsia="ar-SA"/>
        </w:rPr>
        <w:t>-202</w:t>
      </w:r>
      <w:r w:rsidR="001900BE" w:rsidRPr="00805C0F">
        <w:rPr>
          <w:rFonts w:ascii="Times New Roman" w:eastAsia="Times New Roman" w:hAnsi="Times New Roman" w:cs="Times New Roman"/>
          <w:sz w:val="28"/>
          <w:szCs w:val="28"/>
          <w:lang w:eastAsia="ar-SA"/>
        </w:rPr>
        <w:t>6</w:t>
      </w:r>
      <w:r w:rsidRPr="00805C0F">
        <w:rPr>
          <w:rFonts w:ascii="Times New Roman" w:eastAsia="Times New Roman" w:hAnsi="Times New Roman" w:cs="Times New Roman"/>
          <w:sz w:val="28"/>
          <w:szCs w:val="28"/>
          <w:lang w:eastAsia="ar-SA"/>
        </w:rPr>
        <w:t xml:space="preserve"> годы </w:t>
      </w:r>
      <w:r w:rsidR="00CF5EB8" w:rsidRPr="00805C0F">
        <w:rPr>
          <w:rFonts w:ascii="Times New Roman" w:eastAsia="Times New Roman" w:hAnsi="Times New Roman" w:cs="Times New Roman"/>
          <w:sz w:val="28"/>
          <w:szCs w:val="28"/>
          <w:lang w:eastAsia="ar-SA"/>
        </w:rPr>
        <w:t xml:space="preserve">объем </w:t>
      </w:r>
      <w:r w:rsidRPr="00805C0F">
        <w:rPr>
          <w:rFonts w:ascii="Times New Roman" w:eastAsia="Times New Roman" w:hAnsi="Times New Roman" w:cs="Times New Roman"/>
          <w:sz w:val="28"/>
          <w:szCs w:val="28"/>
          <w:lang w:eastAsia="ar-SA"/>
        </w:rPr>
        <w:t xml:space="preserve">платных услуг </w:t>
      </w:r>
      <w:r w:rsidR="001E6DC4" w:rsidRPr="00805C0F">
        <w:rPr>
          <w:rFonts w:ascii="Times New Roman" w:eastAsia="Times New Roman" w:hAnsi="Times New Roman" w:cs="Times New Roman"/>
          <w:sz w:val="28"/>
          <w:szCs w:val="28"/>
          <w:lang w:eastAsia="ar-SA"/>
        </w:rPr>
        <w:t>будет постепенно</w:t>
      </w:r>
      <w:r w:rsidR="00D47498" w:rsidRPr="00805C0F">
        <w:rPr>
          <w:rFonts w:ascii="Times New Roman" w:eastAsia="Times New Roman" w:hAnsi="Times New Roman" w:cs="Times New Roman"/>
          <w:sz w:val="28"/>
          <w:szCs w:val="28"/>
          <w:lang w:eastAsia="ar-SA"/>
        </w:rPr>
        <w:t xml:space="preserve"> </w:t>
      </w:r>
      <w:r w:rsidR="00BD0858" w:rsidRPr="00805C0F">
        <w:rPr>
          <w:rFonts w:ascii="Times New Roman" w:eastAsia="Times New Roman" w:hAnsi="Times New Roman" w:cs="Times New Roman"/>
          <w:sz w:val="28"/>
          <w:szCs w:val="28"/>
          <w:lang w:eastAsia="ar-SA"/>
        </w:rPr>
        <w:t>увеличиваться и достигнет</w:t>
      </w:r>
      <w:r w:rsidRPr="00805C0F">
        <w:rPr>
          <w:rFonts w:ascii="Times New Roman" w:eastAsia="Times New Roman" w:hAnsi="Times New Roman" w:cs="Times New Roman"/>
          <w:sz w:val="28"/>
          <w:szCs w:val="28"/>
          <w:lang w:eastAsia="ar-SA"/>
        </w:rPr>
        <w:t xml:space="preserve"> к 202</w:t>
      </w:r>
      <w:r w:rsidR="001900BE" w:rsidRPr="00805C0F">
        <w:rPr>
          <w:rFonts w:ascii="Times New Roman" w:eastAsia="Times New Roman" w:hAnsi="Times New Roman" w:cs="Times New Roman"/>
          <w:sz w:val="28"/>
          <w:szCs w:val="28"/>
          <w:lang w:eastAsia="ar-SA"/>
        </w:rPr>
        <w:t>6</w:t>
      </w:r>
      <w:r w:rsidR="00EF346F" w:rsidRPr="00805C0F">
        <w:rPr>
          <w:rFonts w:ascii="Times New Roman" w:eastAsia="Times New Roman" w:hAnsi="Times New Roman" w:cs="Times New Roman"/>
          <w:sz w:val="28"/>
          <w:szCs w:val="28"/>
          <w:lang w:eastAsia="ar-SA"/>
        </w:rPr>
        <w:t xml:space="preserve"> </w:t>
      </w:r>
      <w:r w:rsidRPr="00805C0F">
        <w:rPr>
          <w:rFonts w:ascii="Times New Roman" w:eastAsia="Times New Roman" w:hAnsi="Times New Roman" w:cs="Times New Roman"/>
          <w:sz w:val="28"/>
          <w:szCs w:val="28"/>
          <w:lang w:eastAsia="ar-SA"/>
        </w:rPr>
        <w:t xml:space="preserve">году уровня </w:t>
      </w:r>
      <w:r w:rsidR="001900BE" w:rsidRPr="00805C0F">
        <w:rPr>
          <w:rFonts w:ascii="Times New Roman" w:eastAsia="Times New Roman" w:hAnsi="Times New Roman" w:cs="Times New Roman"/>
          <w:sz w:val="28"/>
          <w:szCs w:val="28"/>
          <w:lang w:eastAsia="ar-SA"/>
        </w:rPr>
        <w:t>175,31</w:t>
      </w:r>
      <w:r w:rsidRPr="00805C0F">
        <w:rPr>
          <w:rFonts w:ascii="Times New Roman" w:eastAsia="Times New Roman" w:hAnsi="Times New Roman" w:cs="Times New Roman"/>
          <w:sz w:val="28"/>
          <w:szCs w:val="28"/>
          <w:lang w:eastAsia="ar-SA"/>
        </w:rPr>
        <w:t xml:space="preserve"> млн. рублей в базовом значении.</w:t>
      </w:r>
    </w:p>
    <w:p w14:paraId="4204B1EE" w14:textId="57C1C13F" w:rsidR="00F87C3D" w:rsidRPr="00805C0F" w:rsidRDefault="00F87C3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Рост тарифов на услуги теплоснабжения, водоснабжения и водоотведения, как и предельные индексы изменения платы граждан за коммунальные услуги в 202</w:t>
      </w:r>
      <w:r w:rsidR="001900BE" w:rsidRPr="00805C0F">
        <w:rPr>
          <w:rFonts w:ascii="Times New Roman" w:hAnsi="Times New Roman" w:cs="Times New Roman"/>
          <w:sz w:val="28"/>
          <w:szCs w:val="28"/>
        </w:rPr>
        <w:t>4</w:t>
      </w:r>
      <w:r w:rsidRPr="00805C0F">
        <w:rPr>
          <w:rFonts w:ascii="Times New Roman" w:hAnsi="Times New Roman" w:cs="Times New Roman"/>
          <w:sz w:val="28"/>
          <w:szCs w:val="28"/>
        </w:rPr>
        <w:t>-202</w:t>
      </w:r>
      <w:r w:rsidR="001900BE" w:rsidRPr="00805C0F">
        <w:rPr>
          <w:rFonts w:ascii="Times New Roman" w:hAnsi="Times New Roman" w:cs="Times New Roman"/>
          <w:sz w:val="28"/>
          <w:szCs w:val="28"/>
        </w:rPr>
        <w:t>6</w:t>
      </w:r>
      <w:r w:rsidRPr="00805C0F">
        <w:rPr>
          <w:rFonts w:ascii="Times New Roman" w:hAnsi="Times New Roman" w:cs="Times New Roman"/>
          <w:sz w:val="28"/>
          <w:szCs w:val="28"/>
        </w:rPr>
        <w:t xml:space="preserve"> гг., сохранится на уровне, не превышающем целевую инфляцию. Размер индексации тарифов на передачу электрической энергии населению в среднем по Российской Федерации сохранится на уровне 5,0 % ежегодно. Такими же темпами будут расти и регулируемые тарифы на электроэнергию для населения.</w:t>
      </w:r>
    </w:p>
    <w:p w14:paraId="0C3EB68B" w14:textId="60E5C0FC" w:rsidR="00F87C3D" w:rsidRPr="00805C0F" w:rsidRDefault="00F87C3D" w:rsidP="00886803">
      <w:pPr>
        <w:pStyle w:val="a5"/>
        <w:ind w:firstLine="567"/>
        <w:jc w:val="both"/>
        <w:rPr>
          <w:rStyle w:val="11"/>
          <w:rFonts w:eastAsia="Calibri"/>
          <w:sz w:val="28"/>
          <w:szCs w:val="28"/>
        </w:rPr>
      </w:pPr>
      <w:r w:rsidRPr="00805C0F">
        <w:rPr>
          <w:rFonts w:ascii="Times New Roman" w:eastAsia="Times New Roman" w:hAnsi="Times New Roman" w:cs="Times New Roman"/>
          <w:kern w:val="2"/>
          <w:sz w:val="28"/>
          <w:szCs w:val="28"/>
          <w:lang w:eastAsia="ar-SA"/>
        </w:rPr>
        <w:t>Развитие платных услуг, чувствительно к уровню доходов населения. Несмотря на различные тенденции развития отдельных видов услуг, в 202</w:t>
      </w:r>
      <w:r w:rsidR="00E1780C" w:rsidRPr="00805C0F">
        <w:rPr>
          <w:rFonts w:ascii="Times New Roman" w:eastAsia="Times New Roman" w:hAnsi="Times New Roman" w:cs="Times New Roman"/>
          <w:kern w:val="2"/>
          <w:sz w:val="28"/>
          <w:szCs w:val="28"/>
          <w:lang w:eastAsia="ar-SA"/>
        </w:rPr>
        <w:t>4</w:t>
      </w:r>
      <w:r w:rsidRPr="00805C0F">
        <w:rPr>
          <w:rFonts w:ascii="Times New Roman" w:eastAsia="Times New Roman" w:hAnsi="Times New Roman" w:cs="Times New Roman"/>
          <w:kern w:val="2"/>
          <w:sz w:val="28"/>
          <w:szCs w:val="28"/>
          <w:lang w:eastAsia="ar-SA"/>
        </w:rPr>
        <w:t>-202</w:t>
      </w:r>
      <w:r w:rsidR="00E1780C" w:rsidRPr="00805C0F">
        <w:rPr>
          <w:rFonts w:ascii="Times New Roman" w:eastAsia="Times New Roman" w:hAnsi="Times New Roman" w:cs="Times New Roman"/>
          <w:kern w:val="2"/>
          <w:sz w:val="28"/>
          <w:szCs w:val="28"/>
          <w:lang w:eastAsia="ar-SA"/>
        </w:rPr>
        <w:t>6</w:t>
      </w:r>
      <w:r w:rsidRPr="00805C0F">
        <w:rPr>
          <w:rFonts w:ascii="Times New Roman" w:eastAsia="Times New Roman" w:hAnsi="Times New Roman" w:cs="Times New Roman"/>
          <w:kern w:val="2"/>
          <w:sz w:val="28"/>
          <w:szCs w:val="28"/>
          <w:lang w:eastAsia="ar-SA"/>
        </w:rPr>
        <w:t xml:space="preserve"> годах не произойдет значительного изменения их структуры. По-прежнему, более </w:t>
      </w:r>
      <w:r w:rsidR="001900BE" w:rsidRPr="00805C0F">
        <w:rPr>
          <w:rFonts w:ascii="Times New Roman" w:eastAsia="Times New Roman" w:hAnsi="Times New Roman" w:cs="Times New Roman"/>
          <w:kern w:val="2"/>
          <w:sz w:val="28"/>
          <w:szCs w:val="28"/>
          <w:lang w:eastAsia="ar-SA"/>
        </w:rPr>
        <w:t>7</w:t>
      </w:r>
      <w:r w:rsidRPr="00805C0F">
        <w:rPr>
          <w:rFonts w:ascii="Times New Roman" w:eastAsia="Times New Roman" w:hAnsi="Times New Roman" w:cs="Times New Roman"/>
          <w:kern w:val="2"/>
          <w:sz w:val="28"/>
          <w:szCs w:val="28"/>
          <w:lang w:eastAsia="ar-SA"/>
        </w:rPr>
        <w:t xml:space="preserve">0 % от общего объема расходов населения на услуги будет тратиться на «обязательные» услуги, не зависящие от доходов населения, </w:t>
      </w:r>
      <w:r w:rsidR="00BD0858" w:rsidRPr="00805C0F">
        <w:rPr>
          <w:rFonts w:ascii="Times New Roman" w:eastAsia="Times New Roman" w:hAnsi="Times New Roman" w:cs="Times New Roman"/>
          <w:kern w:val="2"/>
          <w:sz w:val="28"/>
          <w:szCs w:val="28"/>
          <w:lang w:eastAsia="ar-SA"/>
        </w:rPr>
        <w:t>а именно: жилищно-коммунальные</w:t>
      </w:r>
      <w:r w:rsidR="0032470C" w:rsidRPr="00805C0F">
        <w:rPr>
          <w:rFonts w:ascii="Times New Roman" w:eastAsia="Times New Roman" w:hAnsi="Times New Roman" w:cs="Times New Roman"/>
          <w:kern w:val="2"/>
          <w:sz w:val="28"/>
          <w:szCs w:val="28"/>
          <w:lang w:eastAsia="ar-SA"/>
        </w:rPr>
        <w:t>,</w:t>
      </w:r>
      <w:r w:rsidR="00BD0858" w:rsidRPr="00805C0F">
        <w:rPr>
          <w:rFonts w:ascii="Times New Roman" w:eastAsia="Times New Roman" w:hAnsi="Times New Roman" w:cs="Times New Roman"/>
          <w:kern w:val="2"/>
          <w:sz w:val="28"/>
          <w:szCs w:val="28"/>
          <w:lang w:eastAsia="ar-SA"/>
        </w:rPr>
        <w:t xml:space="preserve"> </w:t>
      </w:r>
      <w:r w:rsidR="0032470C" w:rsidRPr="00805C0F">
        <w:rPr>
          <w:rFonts w:ascii="Times New Roman" w:hAnsi="Times New Roman" w:cs="Times New Roman"/>
          <w:color w:val="000000"/>
          <w:sz w:val="28"/>
          <w:szCs w:val="28"/>
        </w:rPr>
        <w:t>услуги пассажирского транспорта и телекоммуникационные услуги</w:t>
      </w:r>
      <w:r w:rsidRPr="00805C0F">
        <w:rPr>
          <w:rFonts w:ascii="Times New Roman" w:eastAsia="Times New Roman" w:hAnsi="Times New Roman" w:cs="Times New Roman"/>
          <w:kern w:val="2"/>
          <w:sz w:val="28"/>
          <w:szCs w:val="28"/>
          <w:lang w:eastAsia="ar-SA"/>
        </w:rPr>
        <w:t xml:space="preserve">. </w:t>
      </w:r>
      <w:r w:rsidRPr="00805C0F">
        <w:rPr>
          <w:rStyle w:val="11"/>
          <w:rFonts w:eastAsia="Calibri"/>
          <w:sz w:val="28"/>
          <w:szCs w:val="28"/>
        </w:rPr>
        <w:t>Ситуация по жилищно-коммунальным услугам будет складываться в под влиянием устойчивого опережения роста цен, тарифов на жилищно-коммунальные услуги по сравнению с другими услугами, на фоне повышения уровня возмещения населению затрат на их предоставление и сохранение значительного количества семей, получающих субсидию на оплату жилищно- коммунальных услуг и граждан, пользующихся льготами на эти услуги.</w:t>
      </w:r>
    </w:p>
    <w:p w14:paraId="5CEDA406" w14:textId="77777777" w:rsidR="00F87C3D" w:rsidRPr="00805C0F" w:rsidRDefault="00F87C3D" w:rsidP="00886803">
      <w:pPr>
        <w:widowControl w:val="0"/>
        <w:suppressAutoHyphens/>
        <w:spacing w:after="0" w:line="240" w:lineRule="auto"/>
        <w:ind w:firstLine="555"/>
        <w:jc w:val="both"/>
        <w:rPr>
          <w:rFonts w:ascii="Times New Roman" w:eastAsia="Times New Roman" w:hAnsi="Times New Roman" w:cs="Times New Roman"/>
          <w:kern w:val="2"/>
          <w:sz w:val="28"/>
          <w:szCs w:val="28"/>
          <w:lang w:eastAsia="ar-SA"/>
        </w:rPr>
      </w:pPr>
      <w:r w:rsidRPr="00805C0F">
        <w:rPr>
          <w:rFonts w:ascii="Times New Roman" w:eastAsia="Times New Roman" w:hAnsi="Times New Roman" w:cs="Times New Roman"/>
          <w:kern w:val="2"/>
          <w:sz w:val="28"/>
          <w:szCs w:val="28"/>
          <w:lang w:eastAsia="ar-SA"/>
        </w:rPr>
        <w:t>Услуги культуры и образования, медицинские и санаторно-оздоровительные услуги, туристические услуги, будут зависеть от уровня доходов населения, но доля каждых из них в общем объеме невысока, изменение их объемов не вносит существенного изменения в общую структуру потребления платных услуг населением.</w:t>
      </w:r>
    </w:p>
    <w:p w14:paraId="23BA567E" w14:textId="77777777" w:rsidR="00F87C3D" w:rsidRPr="00805C0F" w:rsidRDefault="00F87C3D" w:rsidP="00886803">
      <w:pPr>
        <w:pStyle w:val="a5"/>
        <w:ind w:firstLine="567"/>
        <w:jc w:val="both"/>
        <w:rPr>
          <w:rFonts w:ascii="Times New Roman" w:eastAsia="Times New Roman" w:hAnsi="Times New Roman" w:cs="Times New Roman"/>
          <w:kern w:val="2"/>
          <w:sz w:val="28"/>
          <w:szCs w:val="28"/>
          <w:lang w:eastAsia="ar-SA"/>
        </w:rPr>
      </w:pPr>
      <w:r w:rsidRPr="00805C0F">
        <w:rPr>
          <w:rFonts w:ascii="Times New Roman" w:eastAsia="Times New Roman" w:hAnsi="Times New Roman" w:cs="Times New Roman"/>
          <w:kern w:val="2"/>
          <w:sz w:val="28"/>
          <w:szCs w:val="28"/>
          <w:lang w:eastAsia="ar-SA"/>
        </w:rPr>
        <w:t>В прогнозируемом периоде, не смотря на ряд отрицательных внешних факторов развития потребительского рынка, продолжится деятельность по реализации основной цели государственной политики – максимально полное удовлетворение потребностей населения в услугах и товарах путем создания условий для развития эффективной логистической системы.</w:t>
      </w:r>
    </w:p>
    <w:p w14:paraId="3E94F139" w14:textId="77777777" w:rsidR="00F87C3D" w:rsidRPr="00805C0F" w:rsidRDefault="00F87C3D" w:rsidP="00886803">
      <w:pPr>
        <w:pStyle w:val="a5"/>
        <w:rPr>
          <w:rFonts w:ascii="Times New Roman" w:hAnsi="Times New Roman" w:cs="Times New Roman"/>
          <w:b/>
          <w:iCs/>
          <w:sz w:val="28"/>
          <w:szCs w:val="28"/>
        </w:rPr>
      </w:pPr>
    </w:p>
    <w:p w14:paraId="036A1E65" w14:textId="0D7466F4" w:rsidR="001E6DC4" w:rsidRPr="00805C0F" w:rsidRDefault="006C7645" w:rsidP="00886803">
      <w:pPr>
        <w:pStyle w:val="a5"/>
        <w:jc w:val="center"/>
        <w:rPr>
          <w:rFonts w:ascii="Times New Roman" w:hAnsi="Times New Roman" w:cs="Times New Roman"/>
          <w:b/>
          <w:iCs/>
          <w:sz w:val="28"/>
          <w:szCs w:val="28"/>
        </w:rPr>
      </w:pPr>
      <w:r>
        <w:rPr>
          <w:rFonts w:ascii="Times New Roman" w:hAnsi="Times New Roman" w:cs="Times New Roman"/>
          <w:b/>
          <w:iCs/>
          <w:sz w:val="28"/>
          <w:szCs w:val="28"/>
        </w:rPr>
        <w:t>5</w:t>
      </w:r>
      <w:r w:rsidR="006A35EC" w:rsidRPr="00805C0F">
        <w:rPr>
          <w:rFonts w:ascii="Times New Roman" w:hAnsi="Times New Roman" w:cs="Times New Roman"/>
          <w:b/>
          <w:iCs/>
          <w:sz w:val="28"/>
          <w:szCs w:val="28"/>
        </w:rPr>
        <w:t xml:space="preserve">. </w:t>
      </w:r>
      <w:r w:rsidR="004B7BEF" w:rsidRPr="00805C0F">
        <w:rPr>
          <w:rFonts w:ascii="Times New Roman" w:hAnsi="Times New Roman" w:cs="Times New Roman"/>
          <w:b/>
          <w:iCs/>
          <w:sz w:val="28"/>
          <w:szCs w:val="28"/>
        </w:rPr>
        <w:t>Малое и среднее предпринимательство</w:t>
      </w:r>
    </w:p>
    <w:p w14:paraId="1C909EE0" w14:textId="0D5DC8E9" w:rsidR="0032470C" w:rsidRPr="00805C0F" w:rsidRDefault="0032470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color w:val="000000"/>
          <w:sz w:val="28"/>
          <w:szCs w:val="28"/>
        </w:rPr>
        <w:t xml:space="preserve">Развитие малого предпринимательства в поселении имеет приоритетное значение, способствуя созданию новых рабочих мест, увеличению </w:t>
      </w:r>
      <w:r w:rsidRPr="00805C0F">
        <w:rPr>
          <w:rFonts w:ascii="Times New Roman" w:hAnsi="Times New Roman" w:cs="Times New Roman"/>
          <w:color w:val="000000"/>
          <w:sz w:val="28"/>
          <w:szCs w:val="28"/>
        </w:rPr>
        <w:lastRenderedPageBreak/>
        <w:t>налогооблагаемой базы для бюджетов всех уровней, повышению уровня обслуживания населения.</w:t>
      </w:r>
    </w:p>
    <w:p w14:paraId="6D1B3B31" w14:textId="39406F0A" w:rsidR="0032470C" w:rsidRPr="00805C0F" w:rsidRDefault="0032470C"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color w:val="000000"/>
          <w:sz w:val="28"/>
          <w:szCs w:val="28"/>
        </w:rPr>
        <w:t>В настоящее время в условиях неблагоприятной внешнеэкономической обстановки поддержка предпринимательства должна быть достаточной для обеспечения функционирования и развития бизнеса.</w:t>
      </w:r>
    </w:p>
    <w:p w14:paraId="326A2026" w14:textId="5AF0EE53" w:rsidR="00FE46A8" w:rsidRPr="00805C0F" w:rsidRDefault="00FE46A8" w:rsidP="00886803">
      <w:pPr>
        <w:suppressAutoHyphens/>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В 2022 году количество действующих юридических лиц субъектов малого и среднего предпринимательства на территории городского поселения Игрим составило 193 единицы (93,24% к уровню 2021 года). Наблюдается снижение количества субъектов малого и среднего предпринимательства по сравнению с 2021 годом, что связано с ограничением деятельности бизнеса в период пандемии, а также часть предпринимателей меняет форму собственности на «самозанятость». </w:t>
      </w:r>
    </w:p>
    <w:p w14:paraId="202ED278" w14:textId="4580B707" w:rsidR="00386B49" w:rsidRPr="00805C0F" w:rsidRDefault="00386B49" w:rsidP="00886803">
      <w:pPr>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В условиях санкционного давления на экономику региона и страны в целом, в поселении отмечается тенденция к переходу субъектов предпринимательства на более «щадящий» режим налогообложения - «Налог на профессиональный доход», который способствовал устойчивому росту самозанятых граждан. </w:t>
      </w:r>
    </w:p>
    <w:p w14:paraId="37B9ECE4" w14:textId="77777777" w:rsidR="00D0427D" w:rsidRPr="00805C0F" w:rsidRDefault="00D0427D" w:rsidP="00886803">
      <w:pPr>
        <w:shd w:val="clear" w:color="auto" w:fill="FFFFFF"/>
        <w:tabs>
          <w:tab w:val="left" w:pos="0"/>
        </w:tabs>
        <w:suppressAutoHyphens/>
        <w:spacing w:after="0" w:line="240" w:lineRule="auto"/>
        <w:ind w:firstLine="567"/>
        <w:contextualSpacing/>
        <w:jc w:val="both"/>
        <w:rPr>
          <w:rFonts w:ascii="Times New Roman" w:hAnsi="Times New Roman" w:cs="Times New Roman"/>
          <w:sz w:val="28"/>
          <w:szCs w:val="28"/>
        </w:rPr>
      </w:pPr>
      <w:r w:rsidRPr="00805C0F">
        <w:rPr>
          <w:rFonts w:ascii="Times New Roman" w:hAnsi="Times New Roman" w:cs="Times New Roman"/>
          <w:sz w:val="28"/>
          <w:szCs w:val="28"/>
        </w:rPr>
        <w:t>Реализация национального проекта «Малое и среднее предпринимательство и поддержка индивидуальной предпринимательской инициативы» в 2022 году осуществляется посредством 2-х региональных проектов:</w:t>
      </w:r>
    </w:p>
    <w:p w14:paraId="72C1C469" w14:textId="77777777" w:rsidR="00D0427D" w:rsidRPr="00805C0F" w:rsidRDefault="00D0427D" w:rsidP="00886803">
      <w:pPr>
        <w:shd w:val="clear" w:color="auto" w:fill="FFFFFF"/>
        <w:tabs>
          <w:tab w:val="left" w:pos="0"/>
        </w:tabs>
        <w:suppressAutoHyphens/>
        <w:spacing w:after="0" w:line="240" w:lineRule="auto"/>
        <w:ind w:firstLine="567"/>
        <w:contextualSpacing/>
        <w:jc w:val="both"/>
        <w:rPr>
          <w:rFonts w:ascii="Times New Roman" w:hAnsi="Times New Roman" w:cs="Times New Roman"/>
          <w:color w:val="0D0D0D"/>
          <w:sz w:val="28"/>
          <w:szCs w:val="28"/>
        </w:rPr>
      </w:pPr>
      <w:r w:rsidRPr="00805C0F">
        <w:rPr>
          <w:rFonts w:ascii="Times New Roman" w:hAnsi="Times New Roman" w:cs="Times New Roman"/>
          <w:color w:val="0D0D0D"/>
          <w:sz w:val="28"/>
          <w:szCs w:val="28"/>
        </w:rPr>
        <w:t>- «Акселерация субъектов малого и среднего предпринимательства»;</w:t>
      </w:r>
    </w:p>
    <w:p w14:paraId="278F18DF" w14:textId="2B4C8D81" w:rsidR="00D0427D" w:rsidRPr="00805C0F" w:rsidRDefault="00D0427D" w:rsidP="00886803">
      <w:pPr>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D0D0D"/>
          <w:sz w:val="28"/>
          <w:szCs w:val="28"/>
        </w:rPr>
        <w:t>- «</w:t>
      </w:r>
      <w:r w:rsidRPr="00805C0F">
        <w:rPr>
          <w:rFonts w:ascii="Times New Roman" w:eastAsia="Calibri" w:hAnsi="Times New Roman" w:cs="Times New Roman"/>
          <w:snapToGrid w:val="0"/>
          <w:color w:val="0D0D0D"/>
          <w:sz w:val="28"/>
          <w:szCs w:val="28"/>
        </w:rPr>
        <w:t>Создание условий для легкого старта и комфортного ведения бизнеса</w:t>
      </w:r>
      <w:r w:rsidRPr="00805C0F">
        <w:rPr>
          <w:rFonts w:ascii="Times New Roman" w:hAnsi="Times New Roman" w:cs="Times New Roman"/>
          <w:color w:val="000000"/>
          <w:sz w:val="28"/>
          <w:szCs w:val="28"/>
        </w:rPr>
        <w:t>».</w:t>
      </w:r>
    </w:p>
    <w:p w14:paraId="30ACF422" w14:textId="0C274C0C" w:rsidR="00D0427D" w:rsidRPr="00805C0F" w:rsidRDefault="00D0427D" w:rsidP="00886803">
      <w:pPr>
        <w:spacing w:after="0" w:line="240" w:lineRule="auto"/>
        <w:ind w:firstLine="567"/>
        <w:contextualSpacing/>
        <w:jc w:val="both"/>
        <w:rPr>
          <w:rFonts w:ascii="Times New Roman" w:eastAsia="Calibri" w:hAnsi="Times New Roman" w:cs="Times New Roman"/>
          <w:sz w:val="28"/>
          <w:szCs w:val="28"/>
        </w:rPr>
      </w:pPr>
      <w:r w:rsidRPr="00805C0F">
        <w:rPr>
          <w:rFonts w:ascii="Times New Roman" w:hAnsi="Times New Roman" w:cs="Times New Roman"/>
          <w:sz w:val="28"/>
          <w:szCs w:val="28"/>
        </w:rPr>
        <w:t xml:space="preserve">В целях формирования благоприятного общественного мнения о малом и среднем предпринимательстве проведен муниципальный конкурс </w:t>
      </w:r>
      <w:r w:rsidR="00D16AF6" w:rsidRPr="00805C0F">
        <w:rPr>
          <w:rFonts w:ascii="Times New Roman" w:eastAsia="Calibri" w:hAnsi="Times New Roman" w:cs="Times New Roman"/>
          <w:sz w:val="28"/>
          <w:szCs w:val="28"/>
        </w:rPr>
        <w:t xml:space="preserve">«Предприниматель-2022», в номинации «Лучшее сельскохозяйственное предприятие» победителем стал Родионов Артур Анатольевич; в номинации «Леди-босс» - </w:t>
      </w:r>
      <w:proofErr w:type="spellStart"/>
      <w:r w:rsidR="00D16AF6" w:rsidRPr="00805C0F">
        <w:rPr>
          <w:rFonts w:ascii="Times New Roman" w:eastAsia="Calibri" w:hAnsi="Times New Roman" w:cs="Times New Roman"/>
          <w:sz w:val="28"/>
          <w:szCs w:val="28"/>
        </w:rPr>
        <w:t>Бренник</w:t>
      </w:r>
      <w:proofErr w:type="spellEnd"/>
      <w:r w:rsidR="00D16AF6" w:rsidRPr="00805C0F">
        <w:rPr>
          <w:rFonts w:ascii="Times New Roman" w:eastAsia="Calibri" w:hAnsi="Times New Roman" w:cs="Times New Roman"/>
          <w:sz w:val="28"/>
          <w:szCs w:val="28"/>
        </w:rPr>
        <w:t xml:space="preserve"> Кристина Сергеевна.</w:t>
      </w:r>
    </w:p>
    <w:p w14:paraId="052EFB0A" w14:textId="77777777" w:rsidR="00D16AF6" w:rsidRPr="00805C0F" w:rsidRDefault="00D16AF6"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Индивидуальный предприниматель Давыдков Юрий Викторович стал победителем окружного конкурса «Лучший товар Югры – 2022» в номинации «</w:t>
      </w:r>
      <w:r w:rsidRPr="00805C0F">
        <w:rPr>
          <w:rFonts w:ascii="Times New Roman" w:hAnsi="Times New Roman" w:cs="Times New Roman"/>
          <w:bCs/>
          <w:sz w:val="28"/>
          <w:szCs w:val="28"/>
        </w:rPr>
        <w:t xml:space="preserve">Рыба и рыбная продукция», с </w:t>
      </w:r>
      <w:r w:rsidRPr="00805C0F">
        <w:rPr>
          <w:rFonts w:ascii="Times New Roman" w:hAnsi="Times New Roman" w:cs="Times New Roman"/>
          <w:sz w:val="28"/>
          <w:szCs w:val="28"/>
        </w:rPr>
        <w:t xml:space="preserve">продукцией собственного производства: сырок </w:t>
      </w:r>
      <w:proofErr w:type="spellStart"/>
      <w:r w:rsidRPr="00805C0F">
        <w:rPr>
          <w:rFonts w:ascii="Times New Roman" w:hAnsi="Times New Roman" w:cs="Times New Roman"/>
          <w:sz w:val="28"/>
          <w:szCs w:val="28"/>
        </w:rPr>
        <w:t>северососьвинский</w:t>
      </w:r>
      <w:proofErr w:type="spellEnd"/>
      <w:r w:rsidRPr="00805C0F">
        <w:rPr>
          <w:rFonts w:ascii="Times New Roman" w:hAnsi="Times New Roman" w:cs="Times New Roman"/>
          <w:sz w:val="28"/>
          <w:szCs w:val="28"/>
        </w:rPr>
        <w:t xml:space="preserve"> (пелядь) соленый в тузлуке. Принял участие в гастрономическом фестивале «Вкусы России» в Москве, награжден благодарностью первого заместителя Министерства сельского хозяйства Российской Федерации Лут О.Н.</w:t>
      </w:r>
    </w:p>
    <w:p w14:paraId="2B3A826E" w14:textId="17A7387E" w:rsidR="00FE46A8" w:rsidRPr="00805C0F" w:rsidRDefault="00386B49"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color w:val="000000"/>
          <w:sz w:val="28"/>
          <w:szCs w:val="28"/>
        </w:rPr>
        <w:t>Положительная динамика количества плательщиков налога на профессиональный доход отражает успех экспериментального подхода в Березовском районе. Специальный режим стал одним из наиболее удобных и выгодных форм бизнес</w:t>
      </w:r>
      <w:r w:rsidR="00D0427D" w:rsidRPr="00805C0F">
        <w:rPr>
          <w:rFonts w:ascii="Times New Roman" w:hAnsi="Times New Roman" w:cs="Times New Roman"/>
          <w:color w:val="000000"/>
          <w:sz w:val="28"/>
          <w:szCs w:val="28"/>
        </w:rPr>
        <w:t xml:space="preserve"> </w:t>
      </w:r>
      <w:r w:rsidRPr="00805C0F">
        <w:rPr>
          <w:rFonts w:ascii="Times New Roman" w:hAnsi="Times New Roman" w:cs="Times New Roman"/>
          <w:color w:val="000000"/>
          <w:sz w:val="28"/>
          <w:szCs w:val="28"/>
        </w:rPr>
        <w:t>старта, позволяющий сохранить собственное дело даже в неблагоприятных экономических условиях в рамках малозатратных форм. Приоритетными видами деятельности у самозанятых граждан являются парикмахерские услуги, услуги по перевозке пассажиров, дополнительному образованию детей (репетиторство), изготовление кондитерских изделий, сдача имущества в аренду,</w:t>
      </w:r>
      <w:r w:rsidR="00FE46A8" w:rsidRPr="00805C0F">
        <w:rPr>
          <w:rFonts w:ascii="Times New Roman" w:hAnsi="Times New Roman" w:cs="Times New Roman"/>
          <w:color w:val="000000"/>
          <w:sz w:val="28"/>
          <w:szCs w:val="28"/>
        </w:rPr>
        <w:t xml:space="preserve"> парикмахерские, косметологические услуги, зрелищно-развлекательные услуги.</w:t>
      </w:r>
      <w:r w:rsidR="00FE46A8" w:rsidRPr="00805C0F">
        <w:rPr>
          <w:rFonts w:ascii="Times New Roman" w:hAnsi="Times New Roman" w:cs="Times New Roman"/>
          <w:sz w:val="28"/>
          <w:szCs w:val="28"/>
        </w:rPr>
        <w:t xml:space="preserve"> </w:t>
      </w:r>
    </w:p>
    <w:p w14:paraId="413AC7C7" w14:textId="56F5B556" w:rsidR="00DB7C3F" w:rsidRPr="00805C0F" w:rsidRDefault="00DB7C3F" w:rsidP="00886803">
      <w:pPr>
        <w:suppressAutoHyphens/>
        <w:spacing w:after="0" w:line="240" w:lineRule="auto"/>
        <w:ind w:firstLine="567"/>
        <w:jc w:val="both"/>
        <w:rPr>
          <w:rFonts w:ascii="Times New Roman" w:eastAsia="Times New Roman" w:hAnsi="Times New Roman" w:cs="Times New Roman"/>
          <w:sz w:val="28"/>
          <w:szCs w:val="28"/>
          <w:lang w:eastAsia="ar-SA"/>
        </w:rPr>
      </w:pPr>
      <w:r w:rsidRPr="00805C0F">
        <w:rPr>
          <w:rFonts w:ascii="Times New Roman" w:eastAsia="Times New Roman" w:hAnsi="Times New Roman" w:cs="Times New Roman"/>
          <w:sz w:val="28"/>
          <w:szCs w:val="28"/>
          <w:lang w:eastAsia="ar-SA"/>
        </w:rPr>
        <w:lastRenderedPageBreak/>
        <w:t>Основными задачами, которые необходимо решить в данном секторе экономики являются стимулирование развития молодежного предпринимательства, формирование благоприятного общественного мнения о малом и среднем предпринимательстве, создание условий для повышения уровня знаний по ведению бизнеса, профессиональной подготовки, насыщение рынка новыми качественными товарами и услугами.</w:t>
      </w:r>
    </w:p>
    <w:p w14:paraId="070EE561" w14:textId="04318174" w:rsidR="00DB7C3F" w:rsidRPr="00805C0F" w:rsidRDefault="00DB7C3F" w:rsidP="00886803">
      <w:pPr>
        <w:suppressAutoHyphens/>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ar-SA"/>
        </w:rPr>
        <w:t xml:space="preserve">В прогнозном периоде </w:t>
      </w:r>
      <w:r w:rsidRPr="00805C0F">
        <w:rPr>
          <w:rFonts w:ascii="Times New Roman" w:eastAsia="Times New Roman" w:hAnsi="Times New Roman" w:cs="Times New Roman"/>
          <w:sz w:val="28"/>
          <w:szCs w:val="28"/>
          <w:lang w:eastAsia="ru-RU"/>
        </w:rPr>
        <w:t xml:space="preserve">малое и среднее предпринимательство, при успешной реализации </w:t>
      </w:r>
      <w:r w:rsidRPr="00805C0F">
        <w:rPr>
          <w:rFonts w:ascii="Times New Roman" w:eastAsia="Times New Roman" w:hAnsi="Times New Roman" w:cs="Times New Roman"/>
          <w:sz w:val="28"/>
          <w:szCs w:val="28"/>
          <w:lang w:eastAsia="ar-SA"/>
        </w:rPr>
        <w:t>муниципальных программ Березовского района,</w:t>
      </w:r>
      <w:r w:rsidRPr="00805C0F">
        <w:rPr>
          <w:rFonts w:ascii="Times New Roman" w:eastAsia="Times New Roman" w:hAnsi="Times New Roman" w:cs="Times New Roman"/>
          <w:sz w:val="28"/>
          <w:szCs w:val="28"/>
          <w:lang w:eastAsia="ru-RU"/>
        </w:rPr>
        <w:t xml:space="preserve"> на протяжении всего прогнозируемого периода не только сохранит свои позиции, но и будет динамично развиваться, способствуя увеличению числа рабочих мест и снижению уровня безработицы, насыщению потребительского рынка товарами и услугами, увеличению налоговых платежей в местный бюджет.</w:t>
      </w:r>
    </w:p>
    <w:p w14:paraId="618263AC" w14:textId="77777777" w:rsidR="00325642" w:rsidRPr="00805C0F" w:rsidRDefault="00325642" w:rsidP="00886803">
      <w:pPr>
        <w:pStyle w:val="210"/>
        <w:spacing w:after="0" w:line="240" w:lineRule="auto"/>
        <w:ind w:left="0" w:firstLine="567"/>
        <w:jc w:val="both"/>
        <w:rPr>
          <w:rFonts w:ascii="Times New Roman" w:hAnsi="Times New Roman"/>
          <w:sz w:val="28"/>
          <w:szCs w:val="28"/>
        </w:rPr>
      </w:pPr>
      <w:r w:rsidRPr="00805C0F">
        <w:rPr>
          <w:rFonts w:ascii="Times New Roman" w:hAnsi="Times New Roman"/>
          <w:sz w:val="28"/>
          <w:szCs w:val="28"/>
        </w:rPr>
        <w:t>Основное направление их деятельности – розничная торговля и бытовое обслуживание.</w:t>
      </w:r>
    </w:p>
    <w:p w14:paraId="6236A87B" w14:textId="4AE9CDC8" w:rsidR="00047139" w:rsidRPr="00805C0F" w:rsidRDefault="00325642" w:rsidP="00886803">
      <w:pPr>
        <w:suppressAutoHyphens/>
        <w:spacing w:after="0" w:line="240" w:lineRule="auto"/>
        <w:ind w:firstLine="567"/>
        <w:jc w:val="both"/>
        <w:rPr>
          <w:rFonts w:ascii="Times New Roman" w:eastAsia="Times New Roman" w:hAnsi="Times New Roman" w:cs="Times New Roman"/>
          <w:kern w:val="1"/>
          <w:sz w:val="28"/>
          <w:szCs w:val="28"/>
          <w:lang w:eastAsia="ar-SA"/>
        </w:rPr>
      </w:pPr>
      <w:r w:rsidRPr="00805C0F">
        <w:rPr>
          <w:rFonts w:ascii="Times New Roman" w:eastAsia="Times New Roman" w:hAnsi="Times New Roman" w:cs="Times New Roman"/>
          <w:kern w:val="1"/>
          <w:sz w:val="28"/>
          <w:szCs w:val="28"/>
          <w:lang w:eastAsia="ar-SA"/>
        </w:rPr>
        <w:t>Основную роль в наполнении прилавков товарами и продуктами питания занимают именно частные предприниматели. Особое внимание уделяется насыщению рынка товарами отечественного производства. Основными направлениями развития потребительского рынка является розничная торговля продуктами питания, промышле</w:t>
      </w:r>
      <w:r w:rsidR="001E6DC4" w:rsidRPr="00805C0F">
        <w:rPr>
          <w:rFonts w:ascii="Times New Roman" w:eastAsia="Times New Roman" w:hAnsi="Times New Roman" w:cs="Times New Roman"/>
          <w:kern w:val="1"/>
          <w:sz w:val="28"/>
          <w:szCs w:val="28"/>
          <w:lang w:eastAsia="ar-SA"/>
        </w:rPr>
        <w:t>нными и строительными товарами.</w:t>
      </w:r>
    </w:p>
    <w:p w14:paraId="65EA5F35" w14:textId="12443A3C" w:rsidR="00077516" w:rsidRPr="00805C0F" w:rsidRDefault="00077516" w:rsidP="00886803">
      <w:pPr>
        <w:suppressAutoHyphens/>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lang w:eastAsia="ar-SA"/>
        </w:rPr>
        <w:t>В целях оказания информационной поддержки малому и среднему бизнесу</w:t>
      </w:r>
      <w:r w:rsidR="002A4C07" w:rsidRPr="00805C0F">
        <w:rPr>
          <w:rFonts w:ascii="Times New Roman" w:hAnsi="Times New Roman" w:cs="Times New Roman"/>
          <w:sz w:val="28"/>
          <w:szCs w:val="28"/>
          <w:lang w:eastAsia="ar-SA"/>
        </w:rPr>
        <w:t xml:space="preserve">, </w:t>
      </w:r>
      <w:r w:rsidRPr="00805C0F">
        <w:rPr>
          <w:rFonts w:ascii="Times New Roman" w:hAnsi="Times New Roman" w:cs="Times New Roman"/>
          <w:sz w:val="28"/>
          <w:szCs w:val="28"/>
        </w:rPr>
        <w:t>поддерживается в актуальном состоянии информационный раздел для предпринимателей</w:t>
      </w:r>
      <w:r w:rsidRPr="00805C0F">
        <w:rPr>
          <w:rFonts w:ascii="Times New Roman" w:hAnsi="Times New Roman" w:cs="Times New Roman"/>
          <w:sz w:val="28"/>
          <w:szCs w:val="28"/>
          <w:lang w:eastAsia="ar-SA"/>
        </w:rPr>
        <w:t xml:space="preserve"> на официальном сайте органа местного самоуправления городского поселения Игрим, а также в</w:t>
      </w:r>
      <w:r w:rsidR="00DD2A79" w:rsidRPr="00805C0F">
        <w:rPr>
          <w:rFonts w:ascii="Times New Roman" w:hAnsi="Times New Roman" w:cs="Times New Roman"/>
          <w:sz w:val="28"/>
          <w:szCs w:val="28"/>
          <w:lang w:eastAsia="ar-SA"/>
        </w:rPr>
        <w:t xml:space="preserve"> мессенджере </w:t>
      </w:r>
      <w:r w:rsidRPr="00805C0F">
        <w:rPr>
          <w:rFonts w:ascii="Times New Roman" w:hAnsi="Times New Roman" w:cs="Times New Roman"/>
          <w:sz w:val="28"/>
          <w:szCs w:val="28"/>
          <w:lang w:eastAsia="ar-SA"/>
        </w:rPr>
        <w:t>«</w:t>
      </w:r>
      <w:r w:rsidRPr="00805C0F">
        <w:rPr>
          <w:rFonts w:ascii="Times New Roman" w:hAnsi="Times New Roman" w:cs="Times New Roman"/>
          <w:sz w:val="28"/>
          <w:szCs w:val="28"/>
          <w:lang w:val="en-US" w:eastAsia="ar-SA"/>
        </w:rPr>
        <w:t>Viber</w:t>
      </w:r>
      <w:r w:rsidRPr="00805C0F">
        <w:rPr>
          <w:rFonts w:ascii="Times New Roman" w:hAnsi="Times New Roman" w:cs="Times New Roman"/>
          <w:sz w:val="28"/>
          <w:szCs w:val="28"/>
          <w:lang w:eastAsia="ar-SA"/>
        </w:rPr>
        <w:t>», где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проводимых конкурсах и семинарах, а также актуальные нормативные правовые акты.</w:t>
      </w:r>
    </w:p>
    <w:p w14:paraId="070F05D6" w14:textId="401C027A" w:rsidR="00491766" w:rsidRPr="00805C0F" w:rsidRDefault="00491766" w:rsidP="00886803">
      <w:pPr>
        <w:widowControl w:val="0"/>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lang w:bidi="ru-RU"/>
        </w:rPr>
        <w:t>Администрацией городского поселения Игрим</w:t>
      </w:r>
      <w:r w:rsidR="00386B49" w:rsidRPr="00805C0F">
        <w:rPr>
          <w:rFonts w:ascii="Times New Roman" w:hAnsi="Times New Roman" w:cs="Times New Roman"/>
          <w:color w:val="000000"/>
          <w:sz w:val="28"/>
          <w:szCs w:val="28"/>
          <w:lang w:bidi="ru-RU"/>
        </w:rPr>
        <w:t xml:space="preserve"> в 2022 году</w:t>
      </w:r>
      <w:r w:rsidRPr="00805C0F">
        <w:rPr>
          <w:rFonts w:ascii="Times New Roman" w:hAnsi="Times New Roman" w:cs="Times New Roman"/>
          <w:color w:val="000000"/>
          <w:sz w:val="28"/>
          <w:szCs w:val="28"/>
          <w:lang w:bidi="ru-RU"/>
        </w:rPr>
        <w:t xml:space="preserve"> поддержка субъектам малого и среднего предпринимательства осуществляется путем сдачи в аренду нежилых помещений, транспортных средств (трактор), стоящих на балансе администрации городского поселения Игрим. Данная поддержка оказана следующим предпринимателям: Волокитой Алле Александровне, Бахтиной Наталье Викторовне, Пуртовой Светлане Валентиновне, Князеву Ивану Валерьевичу, Белоусову Дмитрию Николаевичу, Непомнящих Олегу Леонидовичу</w:t>
      </w:r>
      <w:r w:rsidR="00D16AF6" w:rsidRPr="00805C0F">
        <w:rPr>
          <w:rFonts w:ascii="Times New Roman" w:hAnsi="Times New Roman" w:cs="Times New Roman"/>
          <w:color w:val="000000"/>
          <w:sz w:val="28"/>
          <w:szCs w:val="28"/>
          <w:lang w:bidi="ru-RU"/>
        </w:rPr>
        <w:t>,</w:t>
      </w:r>
      <w:r w:rsidR="00D16AF6" w:rsidRPr="00805C0F">
        <w:rPr>
          <w:rFonts w:ascii="Times New Roman" w:hAnsi="Times New Roman" w:cs="Times New Roman"/>
          <w:sz w:val="28"/>
          <w:szCs w:val="28"/>
        </w:rPr>
        <w:t xml:space="preserve"> в отношении которых установлен льготный коэффициент корректировки стоимости аренды в размере 0,5.  </w:t>
      </w:r>
    </w:p>
    <w:p w14:paraId="71D661C0" w14:textId="7DF6AEB8" w:rsidR="00386B49" w:rsidRPr="00805C0F" w:rsidRDefault="002A4C07" w:rsidP="00886803">
      <w:pPr>
        <w:autoSpaceDE w:val="0"/>
        <w:autoSpaceDN w:val="0"/>
        <w:adjustRightInd w:val="0"/>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Индивидуальные</w:t>
      </w:r>
      <w:r w:rsidR="00077516" w:rsidRPr="00805C0F">
        <w:rPr>
          <w:rFonts w:ascii="Times New Roman" w:hAnsi="Times New Roman" w:cs="Times New Roman"/>
          <w:sz w:val="28"/>
          <w:szCs w:val="28"/>
        </w:rPr>
        <w:t xml:space="preserve"> предприниматели городского поселения Игрим занимают активную жизненную позицию, принимают участие не только в районных конкурсах, но и представляют свою продукцию на федеральном уровне.</w:t>
      </w:r>
    </w:p>
    <w:p w14:paraId="092BEB72" w14:textId="231ECB1A" w:rsidR="00491766" w:rsidRPr="00805C0F" w:rsidRDefault="00491766"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пгт. Игрим имеются свободные торговые площади для осуществления розничной продажи продуктов питания и промышленных товаров, доступные для покупки и аренды. </w:t>
      </w:r>
    </w:p>
    <w:p w14:paraId="107E8E47" w14:textId="77777777" w:rsidR="00491766" w:rsidRPr="00805C0F" w:rsidRDefault="00491766"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lastRenderedPageBreak/>
        <w:t>Причины прекращения деятельности торговых объектов: появление на рынке товаров крупной федеральной сети «Магнит», предлагающей населению продукты питания и промышленные товары широкого ассортимента по доступным ценам; уход предпринимателей на заслуженный отдых; переезд.</w:t>
      </w:r>
    </w:p>
    <w:p w14:paraId="6224FC67" w14:textId="77777777" w:rsidR="00491766" w:rsidRPr="00805C0F" w:rsidRDefault="00491766" w:rsidP="00886803">
      <w:pPr>
        <w:suppressAutoHyphens/>
        <w:spacing w:after="0" w:line="240" w:lineRule="auto"/>
        <w:ind w:firstLine="567"/>
        <w:jc w:val="both"/>
        <w:rPr>
          <w:rFonts w:ascii="Times New Roman" w:hAnsi="Times New Roman" w:cs="Times New Roman"/>
          <w:color w:val="000000"/>
          <w:sz w:val="28"/>
          <w:szCs w:val="28"/>
          <w:lang w:eastAsia="ar-SA"/>
        </w:rPr>
      </w:pPr>
      <w:r w:rsidRPr="00805C0F">
        <w:rPr>
          <w:rFonts w:ascii="Times New Roman" w:hAnsi="Times New Roman" w:cs="Times New Roman"/>
          <w:kern w:val="1"/>
          <w:sz w:val="28"/>
          <w:szCs w:val="28"/>
          <w:lang w:eastAsia="ar-SA"/>
        </w:rPr>
        <w:t>Несмотря на ряд отрицательных внешних факторов развития потребительского рынка, т</w:t>
      </w:r>
      <w:r w:rsidRPr="00805C0F">
        <w:rPr>
          <w:rFonts w:ascii="Times New Roman" w:hAnsi="Times New Roman" w:cs="Times New Roman"/>
          <w:color w:val="000000"/>
          <w:sz w:val="28"/>
          <w:szCs w:val="28"/>
          <w:lang w:eastAsia="ar-SA"/>
        </w:rPr>
        <w:t>орговый сектор городского поселения Игрим характеризуется наименьшим уровнем бизнес риска в целом, благодаря стабильному спросу на продукты питания, предметы гигиены, бытовой химии, одежду и другие услуги.</w:t>
      </w:r>
    </w:p>
    <w:p w14:paraId="69158358" w14:textId="77777777" w:rsidR="00BE6B39" w:rsidRPr="00805C0F" w:rsidRDefault="00BE6B39" w:rsidP="00886803">
      <w:pPr>
        <w:spacing w:after="0" w:line="240" w:lineRule="auto"/>
        <w:ind w:firstLine="709"/>
        <w:jc w:val="both"/>
        <w:rPr>
          <w:rFonts w:ascii="Times New Roman" w:hAnsi="Times New Roman" w:cs="Times New Roman"/>
          <w:sz w:val="28"/>
          <w:szCs w:val="28"/>
        </w:rPr>
      </w:pPr>
    </w:p>
    <w:p w14:paraId="77321613" w14:textId="3D25A54E" w:rsidR="001E6DC4" w:rsidRPr="00805C0F" w:rsidRDefault="00C05412" w:rsidP="00886803">
      <w:pPr>
        <w:pStyle w:val="a5"/>
        <w:ind w:firstLine="567"/>
        <w:jc w:val="center"/>
        <w:rPr>
          <w:rFonts w:ascii="Times New Roman" w:hAnsi="Times New Roman" w:cs="Times New Roman"/>
          <w:b/>
          <w:iCs/>
          <w:sz w:val="28"/>
          <w:szCs w:val="28"/>
        </w:rPr>
      </w:pPr>
      <w:r>
        <w:rPr>
          <w:rFonts w:ascii="Times New Roman" w:hAnsi="Times New Roman" w:cs="Times New Roman"/>
          <w:b/>
          <w:iCs/>
          <w:sz w:val="28"/>
          <w:szCs w:val="28"/>
        </w:rPr>
        <w:t>6</w:t>
      </w:r>
      <w:r w:rsidR="004B7BEF" w:rsidRPr="00805C0F">
        <w:rPr>
          <w:rFonts w:ascii="Times New Roman" w:hAnsi="Times New Roman" w:cs="Times New Roman"/>
          <w:b/>
          <w:iCs/>
          <w:sz w:val="28"/>
          <w:szCs w:val="28"/>
        </w:rPr>
        <w:t>. Инвестиции</w:t>
      </w:r>
    </w:p>
    <w:p w14:paraId="2E234710" w14:textId="458780AC" w:rsidR="00D16AF6" w:rsidRPr="00805C0F" w:rsidRDefault="00D16AF6"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Привлечение инвестиций в экономику района является приоритетной задачей органов местного самоуправления, решение которой возможно только путем формирования целенаправленной и комплексной инвестиционной политики. </w:t>
      </w:r>
    </w:p>
    <w:p w14:paraId="7494B6F5" w14:textId="77777777" w:rsidR="0010007F" w:rsidRPr="00805C0F" w:rsidRDefault="00D16AF6" w:rsidP="00886803">
      <w:pPr>
        <w:widowControl w:val="0"/>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hAnsi="Times New Roman" w:cs="Times New Roman"/>
          <w:sz w:val="28"/>
          <w:szCs w:val="28"/>
        </w:rPr>
        <w:t xml:space="preserve">Сохранение инвестиционных перспектив на фоне санкционной напряженности, поддержание благоприятного инвестиционного климата являются первоочередными задачами </w:t>
      </w:r>
      <w:r w:rsidRPr="00805C0F">
        <w:rPr>
          <w:rFonts w:ascii="Times New Roman" w:hAnsi="Times New Roman" w:cs="Times New Roman"/>
          <w:color w:val="000000"/>
          <w:sz w:val="28"/>
          <w:szCs w:val="28"/>
        </w:rPr>
        <w:t xml:space="preserve">органов местного самоуправления в 2023 году и в прогнозном периоде. </w:t>
      </w:r>
    </w:p>
    <w:p w14:paraId="07CC8F65" w14:textId="2EA36966" w:rsidR="0010007F" w:rsidRPr="00805C0F" w:rsidRDefault="0010007F" w:rsidP="00886803">
      <w:pPr>
        <w:widowControl w:val="0"/>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 xml:space="preserve">Объем инвестиций в основной капитал за счет всех источников финансирования в 2022 году </w:t>
      </w:r>
      <w:r w:rsidR="00F40CC8" w:rsidRPr="00805C0F">
        <w:rPr>
          <w:rFonts w:ascii="Times New Roman" w:eastAsia="Times New Roman" w:hAnsi="Times New Roman" w:cs="Times New Roman"/>
          <w:sz w:val="28"/>
          <w:szCs w:val="28"/>
          <w:lang w:eastAsia="ru-RU"/>
        </w:rPr>
        <w:t>составил</w:t>
      </w:r>
      <w:r w:rsidRPr="00805C0F">
        <w:rPr>
          <w:rFonts w:ascii="Times New Roman" w:eastAsia="Times New Roman" w:hAnsi="Times New Roman" w:cs="Times New Roman"/>
          <w:sz w:val="28"/>
          <w:szCs w:val="28"/>
          <w:lang w:eastAsia="ru-RU"/>
        </w:rPr>
        <w:t xml:space="preserve"> </w:t>
      </w:r>
      <w:r w:rsidR="00F40CC8" w:rsidRPr="00805C0F">
        <w:rPr>
          <w:rFonts w:ascii="Times New Roman" w:eastAsia="Times New Roman" w:hAnsi="Times New Roman" w:cs="Times New Roman"/>
          <w:sz w:val="28"/>
          <w:szCs w:val="28"/>
          <w:lang w:eastAsia="ru-RU"/>
        </w:rPr>
        <w:t>123,34</w:t>
      </w:r>
      <w:r w:rsidRPr="00805C0F">
        <w:rPr>
          <w:rFonts w:ascii="Times New Roman" w:eastAsia="Times New Roman" w:hAnsi="Times New Roman" w:cs="Times New Roman"/>
          <w:sz w:val="28"/>
          <w:szCs w:val="28"/>
          <w:lang w:eastAsia="ru-RU"/>
        </w:rPr>
        <w:t xml:space="preserve"> млн. рублей в сопоставимых ценах </w:t>
      </w:r>
      <w:r w:rsidR="00F40CC8" w:rsidRPr="00805C0F">
        <w:rPr>
          <w:rFonts w:ascii="Times New Roman" w:eastAsia="Times New Roman" w:hAnsi="Times New Roman" w:cs="Times New Roman"/>
          <w:sz w:val="28"/>
          <w:szCs w:val="28"/>
          <w:lang w:eastAsia="ru-RU"/>
        </w:rPr>
        <w:t xml:space="preserve">или 103,37% </w:t>
      </w:r>
      <w:r w:rsidRPr="00805C0F">
        <w:rPr>
          <w:rFonts w:ascii="Times New Roman" w:eastAsia="Times New Roman" w:hAnsi="Times New Roman" w:cs="Times New Roman"/>
          <w:sz w:val="28"/>
          <w:szCs w:val="28"/>
          <w:lang w:eastAsia="ru-RU"/>
        </w:rPr>
        <w:t>к уровню 2021 года, что обусловлено инвестиционной активностью предприятий энергетического комплекса.</w:t>
      </w:r>
    </w:p>
    <w:p w14:paraId="4F5B4F1B" w14:textId="7F21F499" w:rsidR="00F40CC8" w:rsidRPr="00805C0F" w:rsidRDefault="00F40CC8" w:rsidP="00886803">
      <w:pPr>
        <w:widowControl w:val="0"/>
        <w:suppressAutoHyphens/>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color w:val="000000"/>
          <w:sz w:val="28"/>
          <w:szCs w:val="28"/>
        </w:rPr>
        <w:t>По оценке 2023 года, данный показатель составит 199,17 млн. руб. или 61,48 % в сопоставимых ценах предыдущего года.</w:t>
      </w:r>
      <w:r w:rsidRPr="00805C0F">
        <w:rPr>
          <w:rFonts w:ascii="Times New Roman" w:hAnsi="Times New Roman" w:cs="Times New Roman"/>
          <w:sz w:val="28"/>
          <w:szCs w:val="28"/>
        </w:rPr>
        <w:t xml:space="preserve"> </w:t>
      </w:r>
    </w:p>
    <w:p w14:paraId="742CF567" w14:textId="77777777" w:rsidR="003D3DE3" w:rsidRPr="00805C0F" w:rsidRDefault="00285C31" w:rsidP="00886803">
      <w:pPr>
        <w:spacing w:after="0" w:line="240" w:lineRule="auto"/>
        <w:ind w:firstLine="709"/>
        <w:jc w:val="both"/>
        <w:rPr>
          <w:rFonts w:ascii="Times New Roman" w:hAnsi="Times New Roman" w:cs="Times New Roman"/>
          <w:color w:val="000000"/>
          <w:sz w:val="28"/>
          <w:szCs w:val="28"/>
        </w:rPr>
      </w:pPr>
      <w:r w:rsidRPr="00805C0F">
        <w:rPr>
          <w:rFonts w:ascii="Times New Roman" w:eastAsia="Times New Roman" w:hAnsi="Times New Roman" w:cs="Times New Roman"/>
          <w:sz w:val="28"/>
          <w:szCs w:val="28"/>
          <w:lang w:eastAsia="ru-RU"/>
        </w:rPr>
        <w:t xml:space="preserve">Среднесрочный прогноз инвестиционных поступлений сформирован с учетом планов строительного комплекса за счет средств государственных программ Ханты-Мансийского автономного округа – Югры, муниципальных программ, а также планов </w:t>
      </w:r>
      <w:r w:rsidRPr="00805C0F">
        <w:rPr>
          <w:rFonts w:ascii="Times New Roman" w:hAnsi="Times New Roman" w:cs="Times New Roman"/>
          <w:color w:val="000000"/>
          <w:sz w:val="28"/>
          <w:szCs w:val="28"/>
        </w:rPr>
        <w:t>реализации проектов</w:t>
      </w:r>
      <w:r w:rsidRPr="00805C0F">
        <w:rPr>
          <w:rFonts w:ascii="Times New Roman" w:eastAsia="Times New Roman" w:hAnsi="Times New Roman" w:cs="Times New Roman"/>
          <w:sz w:val="28"/>
          <w:szCs w:val="28"/>
          <w:lang w:eastAsia="ru-RU"/>
        </w:rPr>
        <w:t xml:space="preserve"> за счет внебюджетных источников – денежных средств предприятий</w:t>
      </w:r>
      <w:r w:rsidRPr="00805C0F">
        <w:rPr>
          <w:rFonts w:ascii="Times New Roman" w:hAnsi="Times New Roman" w:cs="Times New Roman"/>
          <w:color w:val="000000"/>
          <w:sz w:val="28"/>
          <w:szCs w:val="28"/>
        </w:rPr>
        <w:t>, в том числе:</w:t>
      </w:r>
    </w:p>
    <w:p w14:paraId="26225F45" w14:textId="77777777" w:rsidR="003D3DE3" w:rsidRPr="00805C0F" w:rsidRDefault="00285C31" w:rsidP="00886803">
      <w:pPr>
        <w:pStyle w:val="a8"/>
        <w:numPr>
          <w:ilvl w:val="0"/>
          <w:numId w:val="33"/>
        </w:numPr>
        <w:spacing w:after="0" w:line="240" w:lineRule="auto"/>
        <w:ind w:left="0" w:firstLine="567"/>
        <w:jc w:val="both"/>
        <w:rPr>
          <w:rFonts w:ascii="Times New Roman" w:hAnsi="Times New Roman" w:cs="Times New Roman"/>
          <w:color w:val="000000"/>
          <w:sz w:val="28"/>
          <w:szCs w:val="28"/>
        </w:rPr>
      </w:pPr>
      <w:r w:rsidRPr="00805C0F">
        <w:rPr>
          <w:rFonts w:ascii="Times New Roman" w:eastAsia="Times New Roman" w:hAnsi="Times New Roman" w:cs="Times New Roman"/>
          <w:sz w:val="28"/>
          <w:szCs w:val="28"/>
          <w:lang w:eastAsia="ru-RU"/>
        </w:rPr>
        <w:t>Р</w:t>
      </w:r>
      <w:r w:rsidRPr="00805C0F">
        <w:rPr>
          <w:rFonts w:ascii="Times New Roman" w:hAnsi="Times New Roman" w:cs="Times New Roman"/>
          <w:sz w:val="28"/>
          <w:szCs w:val="28"/>
        </w:rPr>
        <w:t>азвития современной социальной инфраструктуры, где инвестиционные вливания направлены на строительство и подготовку к строительству объекта социальной сферы</w:t>
      </w:r>
      <w:r w:rsidRPr="00805C0F">
        <w:rPr>
          <w:rFonts w:ascii="Times New Roman" w:eastAsia="Times New Roman" w:hAnsi="Times New Roman" w:cs="Times New Roman"/>
          <w:sz w:val="28"/>
          <w:szCs w:val="28"/>
          <w:lang w:eastAsia="ru-RU"/>
        </w:rPr>
        <w:t xml:space="preserve"> </w:t>
      </w:r>
      <w:r w:rsidRPr="00805C0F">
        <w:rPr>
          <w:rFonts w:ascii="Times New Roman" w:eastAsia="Calibri" w:hAnsi="Times New Roman" w:cs="Times New Roman"/>
          <w:color w:val="000000"/>
          <w:sz w:val="28"/>
          <w:szCs w:val="28"/>
        </w:rPr>
        <w:t>детского сада в пгт. Игрим;</w:t>
      </w:r>
    </w:p>
    <w:p w14:paraId="21EEEE9C" w14:textId="77777777" w:rsidR="00D8458B" w:rsidRPr="00805C0F" w:rsidRDefault="003D3DE3" w:rsidP="00886803">
      <w:pPr>
        <w:pStyle w:val="a8"/>
        <w:numPr>
          <w:ilvl w:val="0"/>
          <w:numId w:val="33"/>
        </w:numPr>
        <w:spacing w:after="0" w:line="240" w:lineRule="auto"/>
        <w:ind w:left="0" w:firstLine="567"/>
        <w:jc w:val="both"/>
        <w:rPr>
          <w:rFonts w:ascii="Times New Roman" w:hAnsi="Times New Roman" w:cs="Times New Roman"/>
          <w:color w:val="000000"/>
          <w:sz w:val="28"/>
          <w:szCs w:val="28"/>
        </w:rPr>
      </w:pPr>
      <w:r w:rsidRPr="00805C0F">
        <w:rPr>
          <w:rFonts w:ascii="Times New Roman" w:eastAsia="Calibri" w:hAnsi="Times New Roman" w:cs="Times New Roman"/>
          <w:sz w:val="28"/>
          <w:szCs w:val="28"/>
        </w:rPr>
        <w:t>Развития и модернизации жилищно-коммунального хозяйства района, осуществляется</w:t>
      </w:r>
      <w:r w:rsidR="00D8458B" w:rsidRPr="00805C0F">
        <w:rPr>
          <w:rFonts w:ascii="Times New Roman" w:eastAsia="Calibri" w:hAnsi="Times New Roman" w:cs="Times New Roman"/>
          <w:sz w:val="28"/>
          <w:szCs w:val="28"/>
        </w:rPr>
        <w:t xml:space="preserve"> </w:t>
      </w:r>
      <w:r w:rsidRPr="00805C0F">
        <w:rPr>
          <w:rFonts w:ascii="Times New Roman" w:eastAsia="Calibri" w:hAnsi="Times New Roman" w:cs="Times New Roman"/>
          <w:sz w:val="28"/>
          <w:szCs w:val="28"/>
        </w:rPr>
        <w:t>за счет</w:t>
      </w:r>
      <w:r w:rsidR="00D8458B" w:rsidRPr="00805C0F">
        <w:rPr>
          <w:rFonts w:ascii="Times New Roman" w:eastAsia="Calibri" w:hAnsi="Times New Roman" w:cs="Times New Roman"/>
          <w:sz w:val="28"/>
          <w:szCs w:val="28"/>
        </w:rPr>
        <w:t>:</w:t>
      </w:r>
    </w:p>
    <w:p w14:paraId="1F1E5185" w14:textId="7BC2E9CA" w:rsidR="003D3DE3" w:rsidRPr="00805C0F" w:rsidRDefault="00D8458B" w:rsidP="00886803">
      <w:pPr>
        <w:pStyle w:val="a8"/>
        <w:spacing w:after="0" w:line="240" w:lineRule="auto"/>
        <w:ind w:left="0"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w:t>
      </w:r>
      <w:r w:rsidR="003D3DE3" w:rsidRPr="00805C0F">
        <w:rPr>
          <w:rFonts w:ascii="Times New Roman" w:eastAsia="Calibri" w:hAnsi="Times New Roman" w:cs="Times New Roman"/>
          <w:sz w:val="28"/>
          <w:szCs w:val="28"/>
        </w:rPr>
        <w:t xml:space="preserve"> бюджетных средств запланировано строительство блочно-модульной котельной тепловой мощностью 18 МВт с заменой участка тепловой сети в пгт. Игрим</w:t>
      </w:r>
      <w:r w:rsidRPr="00805C0F">
        <w:rPr>
          <w:rFonts w:ascii="Times New Roman" w:eastAsia="Calibri" w:hAnsi="Times New Roman" w:cs="Times New Roman"/>
          <w:sz w:val="28"/>
          <w:szCs w:val="28"/>
        </w:rPr>
        <w:t>;</w:t>
      </w:r>
    </w:p>
    <w:p w14:paraId="4C476F59" w14:textId="5DB1C162" w:rsidR="00D8458B" w:rsidRPr="00805C0F" w:rsidRDefault="00D8458B" w:rsidP="00886803">
      <w:pPr>
        <w:pStyle w:val="a8"/>
        <w:spacing w:after="0" w:line="240" w:lineRule="auto"/>
        <w:ind w:left="0"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с привлечением внебюджетных источников предприятия АО «</w:t>
      </w:r>
      <w:proofErr w:type="spellStart"/>
      <w:r w:rsidRPr="00805C0F">
        <w:rPr>
          <w:rFonts w:ascii="Times New Roman" w:eastAsia="Calibri" w:hAnsi="Times New Roman" w:cs="Times New Roman"/>
          <w:sz w:val="28"/>
          <w:szCs w:val="28"/>
        </w:rPr>
        <w:t>Юграэнерго</w:t>
      </w:r>
      <w:proofErr w:type="spellEnd"/>
      <w:r w:rsidRPr="00805C0F">
        <w:rPr>
          <w:rFonts w:ascii="Times New Roman" w:eastAsia="Calibri" w:hAnsi="Times New Roman" w:cs="Times New Roman"/>
          <w:sz w:val="28"/>
          <w:szCs w:val="28"/>
        </w:rPr>
        <w:t xml:space="preserve">», переустройство дизельной электростанции в населенном пункте д. </w:t>
      </w:r>
      <w:proofErr w:type="spellStart"/>
      <w:r w:rsidRPr="00805C0F">
        <w:rPr>
          <w:rFonts w:ascii="Times New Roman" w:eastAsia="Calibri" w:hAnsi="Times New Roman" w:cs="Times New Roman"/>
          <w:sz w:val="28"/>
          <w:szCs w:val="28"/>
        </w:rPr>
        <w:t>Анеева</w:t>
      </w:r>
      <w:proofErr w:type="spellEnd"/>
      <w:r w:rsidRPr="00805C0F">
        <w:rPr>
          <w:rFonts w:ascii="Times New Roman" w:eastAsia="Calibri" w:hAnsi="Times New Roman" w:cs="Times New Roman"/>
          <w:sz w:val="28"/>
          <w:szCs w:val="28"/>
        </w:rPr>
        <w:t>.</w:t>
      </w:r>
    </w:p>
    <w:p w14:paraId="4786D890" w14:textId="308D4C53" w:rsidR="00D8458B" w:rsidRPr="00805C0F" w:rsidRDefault="00D8458B" w:rsidP="00886803">
      <w:pPr>
        <w:spacing w:after="0" w:line="240" w:lineRule="auto"/>
        <w:ind w:firstLine="709"/>
        <w:jc w:val="both"/>
        <w:rPr>
          <w:rFonts w:ascii="Times New Roman" w:eastAsia="Times New Roman" w:hAnsi="Times New Roman" w:cs="Times New Roman"/>
          <w:color w:val="000000"/>
          <w:sz w:val="28"/>
          <w:szCs w:val="28"/>
          <w:lang w:eastAsia="ru-RU"/>
        </w:rPr>
      </w:pPr>
      <w:r w:rsidRPr="00805C0F">
        <w:rPr>
          <w:rFonts w:ascii="Times New Roman" w:eastAsia="Times New Roman" w:hAnsi="Times New Roman" w:cs="Times New Roman"/>
          <w:color w:val="000000"/>
          <w:sz w:val="28"/>
          <w:szCs w:val="28"/>
          <w:lang w:eastAsia="ru-RU"/>
        </w:rPr>
        <w:t xml:space="preserve">В прогнозном периоде продолжится активная работа по повышению инвестиционной привлекательности, способствующей развитию </w:t>
      </w:r>
      <w:r w:rsidRPr="00805C0F">
        <w:rPr>
          <w:rFonts w:ascii="Times New Roman" w:eastAsia="Times New Roman" w:hAnsi="Times New Roman" w:cs="Times New Roman"/>
          <w:color w:val="000000"/>
          <w:sz w:val="28"/>
          <w:szCs w:val="28"/>
          <w:lang w:eastAsia="ru-RU"/>
        </w:rPr>
        <w:lastRenderedPageBreak/>
        <w:t>существующих производств и привлечению новых инвесторов на территорию поселения.</w:t>
      </w:r>
    </w:p>
    <w:p w14:paraId="7882CD2A" w14:textId="77777777" w:rsidR="00D8458B" w:rsidRPr="00805C0F" w:rsidRDefault="00D8458B" w:rsidP="00886803">
      <w:pPr>
        <w:pStyle w:val="a5"/>
        <w:rPr>
          <w:rFonts w:ascii="Times New Roman" w:hAnsi="Times New Roman" w:cs="Times New Roman"/>
          <w:b/>
          <w:iCs/>
          <w:sz w:val="28"/>
          <w:szCs w:val="28"/>
        </w:rPr>
      </w:pPr>
    </w:p>
    <w:p w14:paraId="294ECE54" w14:textId="011570CC" w:rsidR="002B6E1C" w:rsidRPr="00805C0F" w:rsidRDefault="00C05412" w:rsidP="00886803">
      <w:pPr>
        <w:pStyle w:val="a5"/>
        <w:ind w:firstLine="567"/>
        <w:jc w:val="center"/>
        <w:rPr>
          <w:rFonts w:ascii="Times New Roman" w:hAnsi="Times New Roman" w:cs="Times New Roman"/>
          <w:b/>
          <w:iCs/>
          <w:sz w:val="28"/>
          <w:szCs w:val="28"/>
        </w:rPr>
      </w:pPr>
      <w:r>
        <w:rPr>
          <w:rFonts w:ascii="Times New Roman" w:hAnsi="Times New Roman" w:cs="Times New Roman"/>
          <w:b/>
          <w:iCs/>
          <w:sz w:val="28"/>
          <w:szCs w:val="28"/>
        </w:rPr>
        <w:t>7</w:t>
      </w:r>
      <w:r w:rsidR="004B7BEF" w:rsidRPr="00805C0F">
        <w:rPr>
          <w:rFonts w:ascii="Times New Roman" w:hAnsi="Times New Roman" w:cs="Times New Roman"/>
          <w:b/>
          <w:iCs/>
          <w:sz w:val="28"/>
          <w:szCs w:val="28"/>
        </w:rPr>
        <w:t>.</w:t>
      </w:r>
      <w:r w:rsidR="00386339" w:rsidRPr="00805C0F">
        <w:rPr>
          <w:rFonts w:ascii="Times New Roman" w:hAnsi="Times New Roman" w:cs="Times New Roman"/>
          <w:b/>
          <w:iCs/>
          <w:sz w:val="28"/>
          <w:szCs w:val="28"/>
        </w:rPr>
        <w:t xml:space="preserve"> </w:t>
      </w:r>
      <w:r w:rsidR="004B7BEF" w:rsidRPr="00805C0F">
        <w:rPr>
          <w:rFonts w:ascii="Times New Roman" w:hAnsi="Times New Roman" w:cs="Times New Roman"/>
          <w:b/>
          <w:iCs/>
          <w:sz w:val="28"/>
          <w:szCs w:val="28"/>
        </w:rPr>
        <w:t>Бюджет городского поселения Игрим</w:t>
      </w:r>
    </w:p>
    <w:p w14:paraId="4B5FD376" w14:textId="77777777" w:rsidR="002B6E1C" w:rsidRPr="00805C0F" w:rsidRDefault="002B6E1C" w:rsidP="00886803">
      <w:pPr>
        <w:pStyle w:val="a5"/>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Бюджетная политика городского поселения Игрим в очередном трехлетнем периоде будет ориентирована на адаптацию бюджета и бюджетного процесса к сложившимся макроэкономическим условиям с целью поддержания стабильности и устойчивости бюджетной системы поселения, обеспечение сбалансированности бюджета с учетом эффективного управления, имеющимися ресурсами в соответствии с действующим законодательством, основными направлениями налоговой и бюджетной политики Российской Федерации, а также законодательством Ханты-Мансийского автономного округа – Югры, муниципальными правовыми актами. </w:t>
      </w:r>
    </w:p>
    <w:p w14:paraId="7E445901" w14:textId="249B41C9" w:rsidR="00330B01" w:rsidRPr="00805C0F" w:rsidRDefault="00330B01"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 основу прогноза бюджета городского поселения Игрим на 202</w:t>
      </w:r>
      <w:r w:rsidR="00C05412">
        <w:rPr>
          <w:rFonts w:ascii="Times New Roman" w:hAnsi="Times New Roman" w:cs="Times New Roman"/>
          <w:sz w:val="28"/>
          <w:szCs w:val="28"/>
        </w:rPr>
        <w:t>3</w:t>
      </w:r>
      <w:r w:rsidRPr="00805C0F">
        <w:rPr>
          <w:rFonts w:ascii="Times New Roman" w:hAnsi="Times New Roman" w:cs="Times New Roman"/>
          <w:sz w:val="28"/>
          <w:szCs w:val="28"/>
        </w:rPr>
        <w:t xml:space="preserve"> год, и прогнозный период на 202</w:t>
      </w:r>
      <w:r w:rsidR="002B6E1C" w:rsidRPr="00805C0F">
        <w:rPr>
          <w:rFonts w:ascii="Times New Roman" w:hAnsi="Times New Roman" w:cs="Times New Roman"/>
          <w:sz w:val="28"/>
          <w:szCs w:val="28"/>
        </w:rPr>
        <w:t>4</w:t>
      </w:r>
      <w:r w:rsidRPr="00805C0F">
        <w:rPr>
          <w:rFonts w:ascii="Times New Roman" w:hAnsi="Times New Roman" w:cs="Times New Roman"/>
          <w:sz w:val="28"/>
          <w:szCs w:val="28"/>
        </w:rPr>
        <w:t xml:space="preserve"> – 202</w:t>
      </w:r>
      <w:r w:rsidR="002B6E1C" w:rsidRPr="00805C0F">
        <w:rPr>
          <w:rFonts w:ascii="Times New Roman" w:hAnsi="Times New Roman" w:cs="Times New Roman"/>
          <w:sz w:val="28"/>
          <w:szCs w:val="28"/>
        </w:rPr>
        <w:t>6</w:t>
      </w:r>
      <w:r w:rsidRPr="00805C0F">
        <w:rPr>
          <w:rFonts w:ascii="Times New Roman" w:hAnsi="Times New Roman" w:cs="Times New Roman"/>
          <w:sz w:val="28"/>
          <w:szCs w:val="28"/>
        </w:rPr>
        <w:t xml:space="preserve"> годы заложены основные показатели базового варианта прогноза социально-экономического развития на очередной финансовый год и плановый период.</w:t>
      </w:r>
    </w:p>
    <w:p w14:paraId="3DB30802" w14:textId="77777777" w:rsidR="002B6E1C" w:rsidRPr="00805C0F" w:rsidRDefault="002B6E1C" w:rsidP="00886803">
      <w:pPr>
        <w:pStyle w:val="a5"/>
        <w:ind w:firstLine="567"/>
        <w:jc w:val="both"/>
        <w:rPr>
          <w:rFonts w:ascii="Times New Roman" w:hAnsi="Times New Roman" w:cs="Times New Roman"/>
          <w:b/>
          <w:iCs/>
          <w:sz w:val="28"/>
          <w:szCs w:val="28"/>
          <w:highlight w:val="yellow"/>
        </w:rPr>
      </w:pPr>
      <w:r w:rsidRPr="00805C0F">
        <w:rPr>
          <w:rFonts w:ascii="Times New Roman" w:hAnsi="Times New Roman" w:cs="Times New Roman"/>
          <w:color w:val="000000"/>
          <w:sz w:val="28"/>
          <w:szCs w:val="28"/>
        </w:rPr>
        <w:t>Прогнозирование доходной части бюджета муниципального образования базировалось на максимальном приближении к реальной ситуации в экономике, на анализе налоговых, неналоговых и безвозмездных поступлений.</w:t>
      </w:r>
    </w:p>
    <w:p w14:paraId="7751B601" w14:textId="48062A4F" w:rsidR="002B6E1C" w:rsidRPr="00805C0F" w:rsidRDefault="00B64DD7" w:rsidP="00886803">
      <w:pPr>
        <w:tabs>
          <w:tab w:val="left" w:pos="10206"/>
        </w:tabs>
        <w:autoSpaceDE w:val="0"/>
        <w:autoSpaceDN w:val="0"/>
        <w:adjustRightInd w:val="0"/>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color w:val="000000"/>
          <w:sz w:val="28"/>
          <w:szCs w:val="28"/>
        </w:rPr>
        <w:t>Исполнение бюджета поселения по доходам в 2022 году составило 172,84 млн. рублей, по сравнению с прошлым годом показатель увеличился на 9,02 млн. рублей или 5,2%. Ожидаемая оценка исполнения доходной части бюджета в 2023 году составит 165,55 млн. рублей, что ниже отчетного года на 4,4%.</w:t>
      </w:r>
    </w:p>
    <w:p w14:paraId="2B252DB0" w14:textId="2FFB0977" w:rsidR="002B6E1C" w:rsidRPr="00805C0F" w:rsidRDefault="00B64DD7" w:rsidP="00886803">
      <w:pPr>
        <w:tabs>
          <w:tab w:val="left" w:pos="10206"/>
        </w:tabs>
        <w:autoSpaceDE w:val="0"/>
        <w:autoSpaceDN w:val="0"/>
        <w:adjustRightInd w:val="0"/>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color w:val="000000"/>
          <w:sz w:val="28"/>
          <w:szCs w:val="28"/>
        </w:rPr>
        <w:t xml:space="preserve">Параметры доходов консолидированного бюджета </w:t>
      </w:r>
      <w:r w:rsidR="00C87750" w:rsidRPr="00805C0F">
        <w:rPr>
          <w:rFonts w:ascii="Times New Roman" w:hAnsi="Times New Roman" w:cs="Times New Roman"/>
          <w:color w:val="000000"/>
          <w:sz w:val="28"/>
          <w:szCs w:val="28"/>
        </w:rPr>
        <w:t>городского поселения Игрим</w:t>
      </w:r>
      <w:r w:rsidRPr="00805C0F">
        <w:rPr>
          <w:rFonts w:ascii="Times New Roman" w:hAnsi="Times New Roman" w:cs="Times New Roman"/>
          <w:color w:val="000000"/>
          <w:sz w:val="28"/>
          <w:szCs w:val="28"/>
        </w:rPr>
        <w:t xml:space="preserve"> на</w:t>
      </w:r>
      <w:r w:rsidR="00C87750" w:rsidRPr="00805C0F">
        <w:rPr>
          <w:rFonts w:ascii="Times New Roman" w:hAnsi="Times New Roman" w:cs="Times New Roman"/>
          <w:color w:val="000000"/>
          <w:sz w:val="28"/>
          <w:szCs w:val="28"/>
        </w:rPr>
        <w:t xml:space="preserve"> </w:t>
      </w:r>
      <w:r w:rsidRPr="00805C0F">
        <w:rPr>
          <w:rFonts w:ascii="Times New Roman" w:hAnsi="Times New Roman" w:cs="Times New Roman"/>
          <w:color w:val="000000"/>
          <w:sz w:val="28"/>
          <w:szCs w:val="28"/>
        </w:rPr>
        <w:t xml:space="preserve">прогнозный период планируется в следующих объемах: 2024 год – </w:t>
      </w:r>
      <w:r w:rsidR="00C87750" w:rsidRPr="00805C0F">
        <w:rPr>
          <w:rFonts w:ascii="Times New Roman" w:hAnsi="Times New Roman" w:cs="Times New Roman"/>
          <w:color w:val="000000"/>
          <w:sz w:val="28"/>
          <w:szCs w:val="28"/>
        </w:rPr>
        <w:t>160,45</w:t>
      </w:r>
      <w:r w:rsidRPr="00805C0F">
        <w:rPr>
          <w:rFonts w:ascii="Times New Roman" w:hAnsi="Times New Roman" w:cs="Times New Roman"/>
          <w:color w:val="000000"/>
          <w:sz w:val="28"/>
          <w:szCs w:val="28"/>
        </w:rPr>
        <w:t xml:space="preserve"> млн. руб., 2025</w:t>
      </w:r>
      <w:r w:rsidR="00C87750" w:rsidRPr="00805C0F">
        <w:rPr>
          <w:rFonts w:ascii="Times New Roman" w:hAnsi="Times New Roman" w:cs="Times New Roman"/>
          <w:color w:val="000000"/>
          <w:sz w:val="28"/>
          <w:szCs w:val="28"/>
        </w:rPr>
        <w:t xml:space="preserve"> </w:t>
      </w:r>
      <w:r w:rsidRPr="00805C0F">
        <w:rPr>
          <w:rFonts w:ascii="Times New Roman" w:hAnsi="Times New Roman" w:cs="Times New Roman"/>
          <w:color w:val="000000"/>
          <w:sz w:val="28"/>
          <w:szCs w:val="28"/>
        </w:rPr>
        <w:t xml:space="preserve">год – </w:t>
      </w:r>
      <w:r w:rsidR="00C87750" w:rsidRPr="00805C0F">
        <w:rPr>
          <w:rFonts w:ascii="Times New Roman" w:hAnsi="Times New Roman" w:cs="Times New Roman"/>
          <w:color w:val="000000"/>
          <w:sz w:val="28"/>
          <w:szCs w:val="28"/>
        </w:rPr>
        <w:t>136,10</w:t>
      </w:r>
      <w:r w:rsidRPr="00805C0F">
        <w:rPr>
          <w:rFonts w:ascii="Times New Roman" w:hAnsi="Times New Roman" w:cs="Times New Roman"/>
          <w:color w:val="000000"/>
          <w:sz w:val="28"/>
          <w:szCs w:val="28"/>
        </w:rPr>
        <w:t xml:space="preserve"> млн. руб., 2026 год – </w:t>
      </w:r>
      <w:r w:rsidR="00C87750" w:rsidRPr="00805C0F">
        <w:rPr>
          <w:rFonts w:ascii="Times New Roman" w:hAnsi="Times New Roman" w:cs="Times New Roman"/>
          <w:color w:val="000000"/>
          <w:sz w:val="28"/>
          <w:szCs w:val="28"/>
        </w:rPr>
        <w:t>136,85</w:t>
      </w:r>
      <w:r w:rsidRPr="00805C0F">
        <w:rPr>
          <w:rFonts w:ascii="Times New Roman" w:hAnsi="Times New Roman" w:cs="Times New Roman"/>
          <w:color w:val="000000"/>
          <w:sz w:val="28"/>
          <w:szCs w:val="28"/>
        </w:rPr>
        <w:t xml:space="preserve"> млн. руб.</w:t>
      </w:r>
    </w:p>
    <w:p w14:paraId="27241DB6" w14:textId="1AECE5CB" w:rsidR="00330B01" w:rsidRPr="00805C0F" w:rsidRDefault="00330B01" w:rsidP="00886803">
      <w:pPr>
        <w:tabs>
          <w:tab w:val="left" w:pos="10206"/>
        </w:tabs>
        <w:autoSpaceDE w:val="0"/>
        <w:autoSpaceDN w:val="0"/>
        <w:adjustRightInd w:val="0"/>
        <w:spacing w:after="0" w:line="240" w:lineRule="auto"/>
        <w:ind w:firstLine="709"/>
        <w:jc w:val="both"/>
        <w:rPr>
          <w:rFonts w:ascii="Times New Roman" w:hAnsi="Times New Roman" w:cs="Times New Roman"/>
          <w:sz w:val="28"/>
          <w:szCs w:val="28"/>
        </w:rPr>
      </w:pPr>
      <w:r w:rsidRPr="00805C0F">
        <w:rPr>
          <w:rFonts w:ascii="Times New Roman" w:hAnsi="Times New Roman" w:cs="Times New Roman"/>
          <w:sz w:val="28"/>
          <w:szCs w:val="28"/>
        </w:rPr>
        <w:t>Налоговые и неналоговые доходы в 20</w:t>
      </w:r>
      <w:r w:rsidR="009C0E7B" w:rsidRPr="00805C0F">
        <w:rPr>
          <w:rFonts w:ascii="Times New Roman" w:hAnsi="Times New Roman" w:cs="Times New Roman"/>
          <w:sz w:val="28"/>
          <w:szCs w:val="28"/>
        </w:rPr>
        <w:t>2</w:t>
      </w:r>
      <w:r w:rsidR="00C87750" w:rsidRPr="00805C0F">
        <w:rPr>
          <w:rFonts w:ascii="Times New Roman" w:hAnsi="Times New Roman" w:cs="Times New Roman"/>
          <w:sz w:val="28"/>
          <w:szCs w:val="28"/>
        </w:rPr>
        <w:t>2</w:t>
      </w:r>
      <w:r w:rsidRPr="00805C0F">
        <w:rPr>
          <w:rFonts w:ascii="Times New Roman" w:hAnsi="Times New Roman" w:cs="Times New Roman"/>
          <w:sz w:val="28"/>
          <w:szCs w:val="28"/>
        </w:rPr>
        <w:t xml:space="preserve"> году поступили в сумме </w:t>
      </w:r>
      <w:r w:rsidR="00C87750" w:rsidRPr="00805C0F">
        <w:rPr>
          <w:rFonts w:ascii="Times New Roman" w:hAnsi="Times New Roman" w:cs="Times New Roman"/>
          <w:sz w:val="28"/>
          <w:szCs w:val="28"/>
        </w:rPr>
        <w:t>52,18</w:t>
      </w:r>
      <w:r w:rsidR="00ED608E" w:rsidRPr="00805C0F">
        <w:rPr>
          <w:rFonts w:ascii="Times New Roman" w:hAnsi="Times New Roman" w:cs="Times New Roman"/>
          <w:sz w:val="28"/>
          <w:szCs w:val="28"/>
        </w:rPr>
        <w:t xml:space="preserve"> млн</w:t>
      </w:r>
      <w:r w:rsidRPr="00805C0F">
        <w:rPr>
          <w:rFonts w:ascii="Times New Roman" w:hAnsi="Times New Roman" w:cs="Times New Roman"/>
          <w:sz w:val="28"/>
          <w:szCs w:val="28"/>
        </w:rPr>
        <w:t xml:space="preserve">. рублей, рост к уровню прошлого года составил </w:t>
      </w:r>
      <w:r w:rsidR="00C87750" w:rsidRPr="00805C0F">
        <w:rPr>
          <w:rFonts w:ascii="Times New Roman" w:hAnsi="Times New Roman" w:cs="Times New Roman"/>
          <w:sz w:val="28"/>
          <w:szCs w:val="28"/>
        </w:rPr>
        <w:t xml:space="preserve">9,47 </w:t>
      </w:r>
      <w:r w:rsidR="00ED608E" w:rsidRPr="00805C0F">
        <w:rPr>
          <w:rFonts w:ascii="Times New Roman" w:hAnsi="Times New Roman" w:cs="Times New Roman"/>
          <w:sz w:val="28"/>
          <w:szCs w:val="28"/>
        </w:rPr>
        <w:t>млн</w:t>
      </w:r>
      <w:r w:rsidRPr="00805C0F">
        <w:rPr>
          <w:rFonts w:ascii="Times New Roman" w:hAnsi="Times New Roman" w:cs="Times New Roman"/>
          <w:sz w:val="28"/>
          <w:szCs w:val="28"/>
        </w:rPr>
        <w:t xml:space="preserve">. рублей или </w:t>
      </w:r>
      <w:r w:rsidR="00C87750" w:rsidRPr="00805C0F">
        <w:rPr>
          <w:rFonts w:ascii="Times New Roman" w:hAnsi="Times New Roman" w:cs="Times New Roman"/>
          <w:sz w:val="28"/>
          <w:szCs w:val="28"/>
        </w:rPr>
        <w:t>18,15</w:t>
      </w:r>
      <w:r w:rsidRPr="00805C0F">
        <w:rPr>
          <w:rFonts w:ascii="Times New Roman" w:hAnsi="Times New Roman" w:cs="Times New Roman"/>
          <w:sz w:val="28"/>
          <w:szCs w:val="28"/>
        </w:rPr>
        <w:t xml:space="preserve"> %.</w:t>
      </w:r>
    </w:p>
    <w:p w14:paraId="2F949028" w14:textId="24E482B0" w:rsidR="00330B01" w:rsidRPr="00805C0F" w:rsidRDefault="00330B01"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Поступление налоговых</w:t>
      </w:r>
      <w:r w:rsidR="009C0E7B" w:rsidRPr="00805C0F">
        <w:rPr>
          <w:rFonts w:ascii="Times New Roman" w:hAnsi="Times New Roman" w:cs="Times New Roman"/>
          <w:sz w:val="28"/>
          <w:szCs w:val="28"/>
        </w:rPr>
        <w:t xml:space="preserve"> и неналоговые </w:t>
      </w:r>
      <w:r w:rsidRPr="00805C0F">
        <w:rPr>
          <w:rFonts w:ascii="Times New Roman" w:hAnsi="Times New Roman" w:cs="Times New Roman"/>
          <w:sz w:val="28"/>
          <w:szCs w:val="28"/>
        </w:rPr>
        <w:t>доходов бюджета поселения в 20</w:t>
      </w:r>
      <w:r w:rsidR="00ED608E" w:rsidRPr="00805C0F">
        <w:rPr>
          <w:rFonts w:ascii="Times New Roman" w:hAnsi="Times New Roman" w:cs="Times New Roman"/>
          <w:sz w:val="28"/>
          <w:szCs w:val="28"/>
        </w:rPr>
        <w:t>2</w:t>
      </w:r>
      <w:r w:rsidR="00C87750" w:rsidRPr="00805C0F">
        <w:rPr>
          <w:rFonts w:ascii="Times New Roman" w:hAnsi="Times New Roman" w:cs="Times New Roman"/>
          <w:sz w:val="28"/>
          <w:szCs w:val="28"/>
        </w:rPr>
        <w:t>3</w:t>
      </w:r>
      <w:r w:rsidR="00ED608E" w:rsidRPr="00805C0F">
        <w:rPr>
          <w:rFonts w:ascii="Times New Roman" w:hAnsi="Times New Roman" w:cs="Times New Roman"/>
          <w:sz w:val="28"/>
          <w:szCs w:val="28"/>
        </w:rPr>
        <w:t xml:space="preserve"> </w:t>
      </w:r>
      <w:r w:rsidRPr="00805C0F">
        <w:rPr>
          <w:rFonts w:ascii="Times New Roman" w:hAnsi="Times New Roman" w:cs="Times New Roman"/>
          <w:sz w:val="28"/>
          <w:szCs w:val="28"/>
        </w:rPr>
        <w:t xml:space="preserve">году ожидается в сумме </w:t>
      </w:r>
      <w:r w:rsidR="00C87750" w:rsidRPr="00805C0F">
        <w:rPr>
          <w:rFonts w:ascii="Times New Roman" w:hAnsi="Times New Roman" w:cs="Times New Roman"/>
          <w:sz w:val="28"/>
          <w:szCs w:val="28"/>
        </w:rPr>
        <w:t>50,56</w:t>
      </w:r>
      <w:r w:rsidR="00ED608E" w:rsidRPr="00805C0F">
        <w:rPr>
          <w:rFonts w:ascii="Times New Roman" w:hAnsi="Times New Roman" w:cs="Times New Roman"/>
          <w:sz w:val="28"/>
          <w:szCs w:val="28"/>
        </w:rPr>
        <w:t xml:space="preserve"> млн.</w:t>
      </w:r>
      <w:r w:rsidRPr="00805C0F">
        <w:rPr>
          <w:rFonts w:ascii="Times New Roman" w:hAnsi="Times New Roman" w:cs="Times New Roman"/>
          <w:sz w:val="28"/>
          <w:szCs w:val="28"/>
        </w:rPr>
        <w:t xml:space="preserve"> рублей, на прогнозный период запланированы увеличение до </w:t>
      </w:r>
      <w:r w:rsidR="00C87750" w:rsidRPr="00805C0F">
        <w:rPr>
          <w:rFonts w:ascii="Times New Roman" w:hAnsi="Times New Roman" w:cs="Times New Roman"/>
          <w:sz w:val="28"/>
          <w:szCs w:val="28"/>
        </w:rPr>
        <w:t>48,82</w:t>
      </w:r>
      <w:r w:rsidR="00ED608E" w:rsidRPr="00805C0F">
        <w:rPr>
          <w:rFonts w:ascii="Times New Roman" w:hAnsi="Times New Roman" w:cs="Times New Roman"/>
          <w:sz w:val="28"/>
          <w:szCs w:val="28"/>
        </w:rPr>
        <w:t xml:space="preserve"> млн. рублей к 20</w:t>
      </w:r>
      <w:r w:rsidR="009C0E7B" w:rsidRPr="00805C0F">
        <w:rPr>
          <w:rFonts w:ascii="Times New Roman" w:hAnsi="Times New Roman" w:cs="Times New Roman"/>
          <w:sz w:val="28"/>
          <w:szCs w:val="28"/>
        </w:rPr>
        <w:t>2</w:t>
      </w:r>
      <w:r w:rsidR="00C87750" w:rsidRPr="00805C0F">
        <w:rPr>
          <w:rFonts w:ascii="Times New Roman" w:hAnsi="Times New Roman" w:cs="Times New Roman"/>
          <w:sz w:val="28"/>
          <w:szCs w:val="28"/>
        </w:rPr>
        <w:t>6</w:t>
      </w:r>
      <w:r w:rsidR="00775A0E" w:rsidRPr="00805C0F">
        <w:rPr>
          <w:rFonts w:ascii="Times New Roman" w:hAnsi="Times New Roman" w:cs="Times New Roman"/>
          <w:sz w:val="28"/>
          <w:szCs w:val="28"/>
        </w:rPr>
        <w:t xml:space="preserve"> году по базовому варианту.</w:t>
      </w:r>
    </w:p>
    <w:p w14:paraId="12BE10F5" w14:textId="77777777" w:rsidR="00DF735D" w:rsidRPr="00805C0F" w:rsidRDefault="00DF735D" w:rsidP="00886803">
      <w:pPr>
        <w:spacing w:after="0" w:line="240" w:lineRule="auto"/>
        <w:ind w:firstLine="561"/>
        <w:jc w:val="both"/>
        <w:rPr>
          <w:rFonts w:ascii="Times New Roman" w:hAnsi="Times New Roman" w:cs="Times New Roman"/>
          <w:sz w:val="28"/>
          <w:szCs w:val="28"/>
        </w:rPr>
      </w:pPr>
      <w:r w:rsidRPr="00805C0F">
        <w:rPr>
          <w:rFonts w:ascii="Times New Roman" w:hAnsi="Times New Roman" w:cs="Times New Roman"/>
          <w:sz w:val="28"/>
          <w:szCs w:val="28"/>
        </w:rPr>
        <w:t xml:space="preserve">Исполнение бюджета по налогам на подакцизные товары (дизтопливо, моторные масла и бензин) исполнено выше плановых объемов на 1,4%. Поступление налогов на доходы физических лиц по итогам года исполнено с превышением плана на 0,6%. В течение 2022 года совместно с ИФНС № 8 по ХМАО-Югре проводилась работа по выявлению имущественных объектов, не состоящих на кадастровом учете, с целью постановки на учет и дальнейшего налогообложения. Проводилась информационная работа с населением о необходимости и сроках оплаты налога на имущество физических лиц и </w:t>
      </w:r>
      <w:r w:rsidRPr="00805C0F">
        <w:rPr>
          <w:rFonts w:ascii="Times New Roman" w:hAnsi="Times New Roman" w:cs="Times New Roman"/>
          <w:sz w:val="28"/>
          <w:szCs w:val="28"/>
        </w:rPr>
        <w:lastRenderedPageBreak/>
        <w:t>земельного налога. Поступления от имущественных налогов превысили плановые показатели на 0,4%.</w:t>
      </w:r>
    </w:p>
    <w:p w14:paraId="340C29A4" w14:textId="7641DFC7" w:rsidR="00565F5A" w:rsidRPr="00805C0F" w:rsidRDefault="00565F5A" w:rsidP="00886803">
      <w:pPr>
        <w:tabs>
          <w:tab w:val="left" w:pos="10206"/>
        </w:tabs>
        <w:autoSpaceDE w:val="0"/>
        <w:autoSpaceDN w:val="0"/>
        <w:adjustRightInd w:val="0"/>
        <w:spacing w:after="0" w:line="240" w:lineRule="auto"/>
        <w:ind w:firstLine="709"/>
        <w:jc w:val="both"/>
        <w:rPr>
          <w:rFonts w:ascii="Times New Roman" w:hAnsi="Times New Roman" w:cs="Times New Roman"/>
          <w:sz w:val="28"/>
          <w:szCs w:val="28"/>
        </w:rPr>
      </w:pPr>
      <w:r w:rsidRPr="00805C0F">
        <w:rPr>
          <w:rFonts w:ascii="Times New Roman" w:hAnsi="Times New Roman" w:cs="Times New Roman"/>
          <w:sz w:val="28"/>
          <w:szCs w:val="28"/>
        </w:rPr>
        <w:t xml:space="preserve">Крупными налогоплательщиками налога на доходы физических лиц, являются: ОАО «Газпром </w:t>
      </w:r>
      <w:proofErr w:type="spellStart"/>
      <w:r w:rsidRPr="00805C0F">
        <w:rPr>
          <w:rFonts w:ascii="Times New Roman" w:hAnsi="Times New Roman" w:cs="Times New Roman"/>
          <w:sz w:val="28"/>
          <w:szCs w:val="28"/>
        </w:rPr>
        <w:t>трансгаз</w:t>
      </w:r>
      <w:proofErr w:type="spellEnd"/>
      <w:r w:rsidRPr="00805C0F">
        <w:rPr>
          <w:rFonts w:ascii="Times New Roman" w:hAnsi="Times New Roman" w:cs="Times New Roman"/>
          <w:sz w:val="28"/>
          <w:szCs w:val="28"/>
        </w:rPr>
        <w:t xml:space="preserve"> </w:t>
      </w:r>
      <w:proofErr w:type="spellStart"/>
      <w:r w:rsidRPr="00805C0F">
        <w:rPr>
          <w:rFonts w:ascii="Times New Roman" w:hAnsi="Times New Roman" w:cs="Times New Roman"/>
          <w:sz w:val="28"/>
          <w:szCs w:val="28"/>
        </w:rPr>
        <w:t>Югорск</w:t>
      </w:r>
      <w:proofErr w:type="spellEnd"/>
      <w:r w:rsidRPr="00805C0F">
        <w:rPr>
          <w:rFonts w:ascii="Times New Roman" w:hAnsi="Times New Roman" w:cs="Times New Roman"/>
          <w:sz w:val="28"/>
          <w:szCs w:val="28"/>
        </w:rPr>
        <w:t>», БУ «</w:t>
      </w:r>
      <w:proofErr w:type="spellStart"/>
      <w:r w:rsidRPr="00805C0F">
        <w:rPr>
          <w:rFonts w:ascii="Times New Roman" w:hAnsi="Times New Roman" w:cs="Times New Roman"/>
          <w:sz w:val="28"/>
          <w:szCs w:val="28"/>
        </w:rPr>
        <w:t>Игримская</w:t>
      </w:r>
      <w:proofErr w:type="spellEnd"/>
      <w:r w:rsidRPr="00805C0F">
        <w:rPr>
          <w:rFonts w:ascii="Times New Roman" w:hAnsi="Times New Roman" w:cs="Times New Roman"/>
          <w:sz w:val="28"/>
          <w:szCs w:val="28"/>
        </w:rPr>
        <w:t xml:space="preserve"> районная больница».</w:t>
      </w:r>
    </w:p>
    <w:p w14:paraId="5E68B269" w14:textId="11A3AF2D" w:rsidR="00565F5A" w:rsidRPr="00805C0F" w:rsidRDefault="00565F5A" w:rsidP="00886803">
      <w:pPr>
        <w:tabs>
          <w:tab w:val="left" w:pos="10206"/>
        </w:tabs>
        <w:autoSpaceDE w:val="0"/>
        <w:autoSpaceDN w:val="0"/>
        <w:adjustRightInd w:val="0"/>
        <w:spacing w:after="0" w:line="240" w:lineRule="auto"/>
        <w:ind w:firstLine="709"/>
        <w:jc w:val="both"/>
        <w:rPr>
          <w:rFonts w:ascii="Times New Roman" w:hAnsi="Times New Roman" w:cs="Times New Roman"/>
          <w:sz w:val="28"/>
          <w:szCs w:val="28"/>
        </w:rPr>
      </w:pPr>
      <w:r w:rsidRPr="00805C0F">
        <w:rPr>
          <w:rFonts w:ascii="Times New Roman" w:hAnsi="Times New Roman" w:cs="Times New Roman"/>
          <w:sz w:val="28"/>
          <w:szCs w:val="28"/>
        </w:rPr>
        <w:t>Вторую позицию по удельному весу поступлений в налоговых доходах занимают акцизы</w:t>
      </w:r>
      <w:r w:rsidR="00E549C7" w:rsidRPr="00805C0F">
        <w:rPr>
          <w:rFonts w:ascii="Times New Roman" w:hAnsi="Times New Roman" w:cs="Times New Roman"/>
          <w:sz w:val="28"/>
          <w:szCs w:val="28"/>
        </w:rPr>
        <w:t>. В 2022 году акцизов поступило 13,10 млн. рублей, рост к уровню прошлого года составил 2,27 млн. рублей или 1,2 %. Прогноз поступлений в бюджет налогов по данной системе налогообложения на 2026 год сформирован с небольшим ростом в размере 13,58 млн. рублей.</w:t>
      </w:r>
    </w:p>
    <w:p w14:paraId="209D4592" w14:textId="77777777" w:rsidR="00DF735D" w:rsidRPr="00805C0F" w:rsidRDefault="00DF735D" w:rsidP="00886803">
      <w:pPr>
        <w:spacing w:after="0" w:line="240" w:lineRule="auto"/>
        <w:ind w:firstLine="561"/>
        <w:jc w:val="both"/>
        <w:rPr>
          <w:rFonts w:ascii="Times New Roman" w:hAnsi="Times New Roman" w:cs="Times New Roman"/>
          <w:sz w:val="28"/>
          <w:szCs w:val="28"/>
        </w:rPr>
      </w:pPr>
      <w:r w:rsidRPr="00805C0F">
        <w:rPr>
          <w:rFonts w:ascii="Times New Roman" w:hAnsi="Times New Roman" w:cs="Times New Roman"/>
          <w:sz w:val="28"/>
          <w:szCs w:val="28"/>
        </w:rPr>
        <w:t>По неналоговым поступлениям: аренде земли как физическими, так и юридическими лицами, ведется разъяснительная и претензионная работа с неплательщиками. Общие поступления по неналоговым доходам выше плановых на 0,6%.</w:t>
      </w:r>
    </w:p>
    <w:p w14:paraId="4F6924FA" w14:textId="2F1ADEB2" w:rsidR="00DF735D" w:rsidRPr="00805C0F" w:rsidRDefault="00DF735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структуре доходной части бюджета поселения основная доля поступлений в 2022 году сформирована за счет безвозмездных поступлений (субсидий, субвенций, дотаций) в размере 120,66 млн. рублей В прогнозном среднесрочном периоде по базовому варианту безвозмездные поступления определены в объемах до 97,93 млн. рублей к 2026 году. </w:t>
      </w:r>
    </w:p>
    <w:p w14:paraId="01379A96" w14:textId="47002794" w:rsidR="00DF735D" w:rsidRPr="00805C0F" w:rsidRDefault="00DF735D" w:rsidP="00886803">
      <w:pPr>
        <w:spacing w:after="0" w:line="240" w:lineRule="auto"/>
        <w:ind w:firstLine="561"/>
        <w:jc w:val="both"/>
        <w:rPr>
          <w:rFonts w:ascii="Times New Roman" w:hAnsi="Times New Roman" w:cs="Times New Roman"/>
          <w:sz w:val="28"/>
          <w:szCs w:val="28"/>
        </w:rPr>
      </w:pPr>
      <w:r w:rsidRPr="00805C0F">
        <w:rPr>
          <w:rFonts w:ascii="Times New Roman" w:hAnsi="Times New Roman" w:cs="Times New Roman"/>
          <w:sz w:val="28"/>
          <w:szCs w:val="28"/>
        </w:rPr>
        <w:t xml:space="preserve">Уменьшение безвозмездных поступлений в бюджет поселения в 2022 году по сравнению с 2021 годом – связано с отсутствием окружного финансирования мероприятий по ремонту сетей тепло-, водоснабжения для осуществления подготовки сетей к </w:t>
      </w:r>
      <w:proofErr w:type="spellStart"/>
      <w:r w:rsidRPr="00805C0F">
        <w:rPr>
          <w:rFonts w:ascii="Times New Roman" w:hAnsi="Times New Roman" w:cs="Times New Roman"/>
          <w:sz w:val="28"/>
          <w:szCs w:val="28"/>
        </w:rPr>
        <w:t>осенне</w:t>
      </w:r>
      <w:proofErr w:type="spellEnd"/>
      <w:r w:rsidRPr="00805C0F">
        <w:rPr>
          <w:rFonts w:ascii="Times New Roman" w:hAnsi="Times New Roman" w:cs="Times New Roman"/>
          <w:sz w:val="28"/>
          <w:szCs w:val="28"/>
        </w:rPr>
        <w:t>–зимнему периоду.</w:t>
      </w:r>
    </w:p>
    <w:p w14:paraId="64683148" w14:textId="47D9A295" w:rsidR="00E549C7" w:rsidRPr="00805C0F" w:rsidRDefault="00E549C7" w:rsidP="00886803">
      <w:pPr>
        <w:spacing w:after="0" w:line="240" w:lineRule="auto"/>
        <w:ind w:firstLine="561"/>
        <w:jc w:val="both"/>
        <w:rPr>
          <w:rFonts w:ascii="Times New Roman" w:hAnsi="Times New Roman" w:cs="Times New Roman"/>
          <w:sz w:val="28"/>
          <w:szCs w:val="28"/>
        </w:rPr>
      </w:pPr>
      <w:r w:rsidRPr="00805C0F">
        <w:rPr>
          <w:rFonts w:ascii="Times New Roman" w:hAnsi="Times New Roman" w:cs="Times New Roman"/>
          <w:sz w:val="28"/>
          <w:szCs w:val="28"/>
        </w:rPr>
        <w:t>В целом фактические поступления по доходам исполнены на 399,0 тыс. руб. больше запланированных объемов. Исполнение бюджета по доходам поселения составило 100,2%.</w:t>
      </w:r>
    </w:p>
    <w:p w14:paraId="302D2812" w14:textId="2B3AC014" w:rsidR="00DF735D" w:rsidRPr="00805C0F" w:rsidRDefault="00DF735D" w:rsidP="00886803">
      <w:pPr>
        <w:shd w:val="clear" w:color="auto" w:fill="FFFFFF"/>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На конец года профицит бюджета поселения составил – 5063,9 тыс. рублей.</w:t>
      </w:r>
      <w:r w:rsidR="00813F50" w:rsidRPr="00805C0F">
        <w:rPr>
          <w:rFonts w:ascii="Times New Roman" w:hAnsi="Times New Roman" w:cs="Times New Roman"/>
          <w:sz w:val="28"/>
          <w:szCs w:val="28"/>
        </w:rPr>
        <w:t xml:space="preserve"> По оценке 2023 года бюджет поселения сложится с дефицитом и составит (- 10,73) млн. рублей, на прогнозный период по базовому варианту показатель запланирован в полном балансе доходов и расходов.</w:t>
      </w:r>
    </w:p>
    <w:p w14:paraId="464AB17B" w14:textId="3A2B6FE7" w:rsidR="00DF735D" w:rsidRPr="00805C0F" w:rsidRDefault="00330B01"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Как и прежде, высока зависимость бюджетного потенциала поселения от региональной и районной политики в сфере межбюджетных отношений.</w:t>
      </w:r>
    </w:p>
    <w:p w14:paraId="00ABC575" w14:textId="0531C761" w:rsidR="00330B01" w:rsidRPr="00805C0F" w:rsidRDefault="00330B01" w:rsidP="00886803">
      <w:pPr>
        <w:spacing w:after="0" w:line="240" w:lineRule="auto"/>
        <w:ind w:firstLine="709"/>
        <w:jc w:val="both"/>
        <w:rPr>
          <w:rFonts w:ascii="Times New Roman" w:hAnsi="Times New Roman" w:cs="Times New Roman"/>
          <w:sz w:val="28"/>
          <w:szCs w:val="28"/>
        </w:rPr>
      </w:pPr>
      <w:r w:rsidRPr="00805C0F">
        <w:rPr>
          <w:rFonts w:ascii="Times New Roman" w:hAnsi="Times New Roman" w:cs="Times New Roman"/>
          <w:sz w:val="28"/>
          <w:szCs w:val="28"/>
        </w:rPr>
        <w:t>В целях увеличения поступлений доходов в бюджет городского поселения Игрим, на прогнозный период запланирована работа в рамках плана мероприятий по мобилизации дополнительных доходов в бюджет городского поселения Игрим.</w:t>
      </w:r>
    </w:p>
    <w:p w14:paraId="120CFBFD" w14:textId="77777777" w:rsidR="002F2C42" w:rsidRPr="00805C0F" w:rsidRDefault="002F2C42" w:rsidP="00886803">
      <w:pPr>
        <w:spacing w:after="0" w:line="240" w:lineRule="auto"/>
        <w:ind w:firstLine="709"/>
        <w:jc w:val="both"/>
        <w:rPr>
          <w:rFonts w:ascii="Times New Roman" w:eastAsia="Times New Roman" w:hAnsi="Times New Roman" w:cs="Times New Roman"/>
          <w:sz w:val="28"/>
          <w:szCs w:val="28"/>
        </w:rPr>
      </w:pPr>
      <w:r w:rsidRPr="00805C0F">
        <w:rPr>
          <w:rFonts w:ascii="Times New Roman" w:hAnsi="Times New Roman" w:cs="Times New Roman"/>
          <w:sz w:val="28"/>
          <w:szCs w:val="28"/>
        </w:rPr>
        <w:t>Основными приоритетами бюджетной политики в области расходов в 2023 – 2026 годах являются обеспечение сбалансированности бюджетной системы поселения, выявление и использование резервов для достижения планируемых результатов, эффективное расходование бюджетных средств.</w:t>
      </w:r>
    </w:p>
    <w:p w14:paraId="172BDFF2" w14:textId="77777777" w:rsidR="002F2C42" w:rsidRPr="00805C0F" w:rsidRDefault="002F2C42"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Расходы бюджета поселения в 2022 году составили 167,77 млн. рублей, что меньше на 3,24 млн. рублей (или 1,9%) по сравнению с 2021 годом.</w:t>
      </w:r>
    </w:p>
    <w:p w14:paraId="3049B083" w14:textId="71FA6796" w:rsidR="009048A9" w:rsidRPr="00805C0F" w:rsidRDefault="009048A9" w:rsidP="00886803">
      <w:pPr>
        <w:spacing w:after="0" w:line="240" w:lineRule="auto"/>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Основными статьями расходов в отчетном периоде в общей сумме расходов являлись: «общегосударственные вопросы» - 63,51%, «жилищно-</w:t>
      </w:r>
      <w:r w:rsidRPr="00805C0F">
        <w:rPr>
          <w:rFonts w:ascii="Times New Roman" w:hAnsi="Times New Roman" w:cs="Times New Roman"/>
          <w:color w:val="000000"/>
          <w:sz w:val="28"/>
          <w:szCs w:val="28"/>
        </w:rPr>
        <w:lastRenderedPageBreak/>
        <w:t>коммунальное хозяйство» - 55,57%, «национальная экономика» - 22,12%, «культура, кинематография» - 24,72%.</w:t>
      </w:r>
    </w:p>
    <w:p w14:paraId="13A6B718" w14:textId="2C400D44" w:rsidR="00DF735D" w:rsidRPr="00805C0F" w:rsidRDefault="001D159A" w:rsidP="00886803">
      <w:pPr>
        <w:spacing w:after="0" w:line="240" w:lineRule="auto"/>
        <w:ind w:firstLine="709"/>
        <w:jc w:val="both"/>
        <w:rPr>
          <w:rFonts w:ascii="Times New Roman" w:eastAsia="Calibri" w:hAnsi="Times New Roman" w:cs="Times New Roman"/>
          <w:color w:val="000000"/>
          <w:sz w:val="28"/>
          <w:szCs w:val="28"/>
        </w:rPr>
      </w:pPr>
      <w:r w:rsidRPr="00805C0F">
        <w:rPr>
          <w:rFonts w:ascii="Times New Roman" w:eastAsia="Calibri" w:hAnsi="Times New Roman" w:cs="Times New Roman"/>
          <w:sz w:val="28"/>
          <w:szCs w:val="28"/>
        </w:rPr>
        <w:t>В 20</w:t>
      </w:r>
      <w:r w:rsidR="005F787C" w:rsidRPr="00805C0F">
        <w:rPr>
          <w:rFonts w:ascii="Times New Roman" w:eastAsia="Calibri" w:hAnsi="Times New Roman" w:cs="Times New Roman"/>
          <w:sz w:val="28"/>
          <w:szCs w:val="28"/>
        </w:rPr>
        <w:t>2</w:t>
      </w:r>
      <w:r w:rsidR="00DF735D" w:rsidRPr="00805C0F">
        <w:rPr>
          <w:rFonts w:ascii="Times New Roman" w:eastAsia="Calibri" w:hAnsi="Times New Roman" w:cs="Times New Roman"/>
          <w:sz w:val="28"/>
          <w:szCs w:val="28"/>
        </w:rPr>
        <w:t>2</w:t>
      </w:r>
      <w:r w:rsidR="00330B01" w:rsidRPr="00805C0F">
        <w:rPr>
          <w:rFonts w:ascii="Times New Roman" w:eastAsia="Calibri" w:hAnsi="Times New Roman" w:cs="Times New Roman"/>
          <w:sz w:val="28"/>
          <w:szCs w:val="28"/>
        </w:rPr>
        <w:t xml:space="preserve"> году в городском </w:t>
      </w:r>
      <w:r w:rsidR="004138E8" w:rsidRPr="00805C0F">
        <w:rPr>
          <w:rFonts w:ascii="Times New Roman" w:eastAsia="Calibri" w:hAnsi="Times New Roman" w:cs="Times New Roman"/>
          <w:sz w:val="28"/>
          <w:szCs w:val="28"/>
        </w:rPr>
        <w:t>поселении Игрим реализовались 13</w:t>
      </w:r>
      <w:r w:rsidR="00330B01" w:rsidRPr="00805C0F">
        <w:rPr>
          <w:rFonts w:ascii="Times New Roman" w:eastAsia="Calibri" w:hAnsi="Times New Roman" w:cs="Times New Roman"/>
          <w:sz w:val="28"/>
          <w:szCs w:val="28"/>
        </w:rPr>
        <w:t xml:space="preserve"> муниципальных программ, которые </w:t>
      </w:r>
      <w:r w:rsidR="00330B01" w:rsidRPr="00805C0F">
        <w:rPr>
          <w:rFonts w:ascii="Times New Roman" w:eastAsia="Calibri" w:hAnsi="Times New Roman" w:cs="Times New Roman"/>
          <w:color w:val="000000"/>
          <w:sz w:val="28"/>
          <w:szCs w:val="28"/>
        </w:rPr>
        <w:t>охватывают среднесрочные и долгосрочные приоритеты и направления политики в сферах образования, культуры, физической культуры и спорта, жилищно-коммунального хозяйства и благоустройства, социальной политики, национальной экономики, национальной безопасности и правоохранительной деятельности, в существенной степени определяющих качество жизни граждан, проживающих на территории городского поселения Игрим.</w:t>
      </w:r>
    </w:p>
    <w:p w14:paraId="1A97D365" w14:textId="77777777" w:rsidR="00E549C7" w:rsidRPr="00805C0F" w:rsidRDefault="00E549C7" w:rsidP="00886803">
      <w:pPr>
        <w:spacing w:after="0" w:line="240" w:lineRule="auto"/>
        <w:ind w:firstLine="567"/>
        <w:contextualSpacing/>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В рамках муниципальных программ осуществляются расходы на содержание подведомственных учреждений:</w:t>
      </w:r>
    </w:p>
    <w:p w14:paraId="3CAA7D6C" w14:textId="77777777" w:rsidR="00E549C7" w:rsidRPr="00805C0F" w:rsidRDefault="00E549C7" w:rsidP="00886803">
      <w:pPr>
        <w:spacing w:after="0" w:line="240" w:lineRule="auto"/>
        <w:ind w:firstLine="560"/>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В 2022 году МКУ "Хозяйственно-эксплуатационная служба администрации городского поселения Игрим" из бюджетов депутатов Тюменской областной Думы были выделены средства для приобретения детской игровой площадки в сумме 300,0 </w:t>
      </w:r>
      <w:proofErr w:type="spellStart"/>
      <w:r w:rsidRPr="00805C0F">
        <w:rPr>
          <w:rFonts w:ascii="Times New Roman" w:hAnsi="Times New Roman" w:cs="Times New Roman"/>
          <w:color w:val="000000"/>
          <w:sz w:val="28"/>
          <w:szCs w:val="28"/>
        </w:rPr>
        <w:t>тыс.рублей</w:t>
      </w:r>
      <w:proofErr w:type="spellEnd"/>
      <w:r w:rsidRPr="00805C0F">
        <w:rPr>
          <w:rFonts w:ascii="Times New Roman" w:hAnsi="Times New Roman" w:cs="Times New Roman"/>
          <w:color w:val="000000"/>
          <w:sz w:val="28"/>
          <w:szCs w:val="28"/>
        </w:rPr>
        <w:t>.</w:t>
      </w:r>
    </w:p>
    <w:p w14:paraId="739A6AE1" w14:textId="77777777" w:rsidR="00E549C7" w:rsidRPr="00805C0F" w:rsidRDefault="00E549C7" w:rsidP="00886803">
      <w:pPr>
        <w:spacing w:after="0" w:line="240" w:lineRule="auto"/>
        <w:ind w:firstLine="560"/>
        <w:jc w:val="both"/>
        <w:rPr>
          <w:rFonts w:ascii="Times New Roman" w:hAnsi="Times New Roman" w:cs="Times New Roman"/>
          <w:color w:val="000000"/>
          <w:sz w:val="28"/>
          <w:szCs w:val="28"/>
        </w:rPr>
      </w:pPr>
      <w:proofErr w:type="spellStart"/>
      <w:r w:rsidRPr="00805C0F">
        <w:rPr>
          <w:rFonts w:ascii="Times New Roman" w:hAnsi="Times New Roman" w:cs="Times New Roman"/>
          <w:color w:val="000000"/>
          <w:sz w:val="28"/>
          <w:szCs w:val="28"/>
        </w:rPr>
        <w:t>Игримскому</w:t>
      </w:r>
      <w:proofErr w:type="spellEnd"/>
      <w:r w:rsidRPr="00805C0F">
        <w:rPr>
          <w:rFonts w:ascii="Times New Roman" w:hAnsi="Times New Roman" w:cs="Times New Roman"/>
          <w:color w:val="000000"/>
          <w:sz w:val="28"/>
          <w:szCs w:val="28"/>
        </w:rPr>
        <w:t xml:space="preserve"> культурно-досуговому центру за счет средств на исполнение наказов избирателей</w:t>
      </w:r>
      <w:r w:rsidRPr="00805C0F">
        <w:rPr>
          <w:rFonts w:ascii="Times New Roman" w:hAnsi="Times New Roman" w:cs="Times New Roman"/>
          <w:sz w:val="28"/>
          <w:szCs w:val="28"/>
        </w:rPr>
        <w:t xml:space="preserve"> </w:t>
      </w:r>
      <w:r w:rsidRPr="00805C0F">
        <w:rPr>
          <w:rFonts w:ascii="Times New Roman" w:hAnsi="Times New Roman" w:cs="Times New Roman"/>
          <w:color w:val="000000"/>
          <w:sz w:val="28"/>
          <w:szCs w:val="28"/>
        </w:rPr>
        <w:t xml:space="preserve">Тюменской областной Думы были выделены средства в размере 500,0 </w:t>
      </w:r>
      <w:proofErr w:type="spellStart"/>
      <w:r w:rsidRPr="00805C0F">
        <w:rPr>
          <w:rFonts w:ascii="Times New Roman" w:hAnsi="Times New Roman" w:cs="Times New Roman"/>
          <w:color w:val="000000"/>
          <w:sz w:val="28"/>
          <w:szCs w:val="28"/>
        </w:rPr>
        <w:t>тыс.рублей</w:t>
      </w:r>
      <w:proofErr w:type="spellEnd"/>
      <w:r w:rsidRPr="00805C0F">
        <w:rPr>
          <w:rFonts w:ascii="Times New Roman" w:hAnsi="Times New Roman" w:cs="Times New Roman"/>
          <w:color w:val="000000"/>
          <w:sz w:val="28"/>
          <w:szCs w:val="28"/>
        </w:rPr>
        <w:t xml:space="preserve"> для замены внутреннего освещения в зданиях структурных подразделений МКУ «ИКДЦ». А также из бюджета Думы ХМАО-Югры выделены средства на исполнение наказов избирателей на общую сумму 638,0 </w:t>
      </w:r>
      <w:proofErr w:type="spellStart"/>
      <w:r w:rsidRPr="00805C0F">
        <w:rPr>
          <w:rFonts w:ascii="Times New Roman" w:hAnsi="Times New Roman" w:cs="Times New Roman"/>
          <w:color w:val="000000"/>
          <w:sz w:val="28"/>
          <w:szCs w:val="28"/>
        </w:rPr>
        <w:t>тыс.рублей</w:t>
      </w:r>
      <w:proofErr w:type="spellEnd"/>
      <w:r w:rsidRPr="00805C0F">
        <w:rPr>
          <w:rFonts w:ascii="Times New Roman" w:hAnsi="Times New Roman" w:cs="Times New Roman"/>
          <w:color w:val="000000"/>
          <w:sz w:val="28"/>
          <w:szCs w:val="28"/>
        </w:rPr>
        <w:t xml:space="preserve">, в том числе: 157,0 </w:t>
      </w:r>
      <w:proofErr w:type="spellStart"/>
      <w:r w:rsidRPr="00805C0F">
        <w:rPr>
          <w:rFonts w:ascii="Times New Roman" w:hAnsi="Times New Roman" w:cs="Times New Roman"/>
          <w:color w:val="000000"/>
          <w:sz w:val="28"/>
          <w:szCs w:val="28"/>
        </w:rPr>
        <w:t>тыс.рублей</w:t>
      </w:r>
      <w:proofErr w:type="spellEnd"/>
      <w:r w:rsidRPr="00805C0F">
        <w:rPr>
          <w:rFonts w:ascii="Times New Roman" w:hAnsi="Times New Roman" w:cs="Times New Roman"/>
          <w:color w:val="000000"/>
          <w:sz w:val="28"/>
          <w:szCs w:val="28"/>
        </w:rPr>
        <w:t xml:space="preserve"> для монтажа пандуса в ДК Игрим и 481,0 тыс. рублей на приобретение ограждения крыши ДК. По МКУ ИКДЦ исполняется норматив по достижению целевого показателя оплаты труда согласно, Указу Президента РФ о доведении средней заработной платы работников культуры до средней по экономике региона. Для достижения показателей произведена оптимизация расходов по другим статьям расходов на содержание учреждения – приобретение материалов, необходимые процедуры по обучению работников проводятся дистанционно, без расходования средств на командировочные, проезд, проживание.</w:t>
      </w:r>
    </w:p>
    <w:p w14:paraId="2F1F8E06" w14:textId="2E64E9E4" w:rsidR="00E549C7" w:rsidRPr="00805C0F" w:rsidRDefault="00E549C7" w:rsidP="00886803">
      <w:pPr>
        <w:spacing w:after="0" w:line="240" w:lineRule="auto"/>
        <w:ind w:firstLine="560"/>
        <w:contextualSpacing/>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Норматив формирования расходов на содержание органов местного самоуправления в 2022 году утвержден в размере 42 229,5 тыс. руб., в соответствии с распоряжением Правительства Ханты-Мансийского АО - Югры от 14 августа 2020 г. N 464-рп. Норматив в отчетном периоде не превышен. В рамках муниципальной программы «Повышение эффективности муниципального управления в городском поселении Игрим» бюджетные ассигнования на указанные цели составили 31 809,3 </w:t>
      </w:r>
      <w:proofErr w:type="spellStart"/>
      <w:r w:rsidRPr="00805C0F">
        <w:rPr>
          <w:rFonts w:ascii="Times New Roman" w:hAnsi="Times New Roman" w:cs="Times New Roman"/>
          <w:color w:val="000000"/>
          <w:sz w:val="28"/>
          <w:szCs w:val="28"/>
        </w:rPr>
        <w:t>тыс.руб</w:t>
      </w:r>
      <w:proofErr w:type="spellEnd"/>
      <w:r w:rsidRPr="00805C0F">
        <w:rPr>
          <w:rFonts w:ascii="Times New Roman" w:hAnsi="Times New Roman" w:cs="Times New Roman"/>
          <w:color w:val="000000"/>
          <w:sz w:val="28"/>
          <w:szCs w:val="28"/>
        </w:rPr>
        <w:t>.</w:t>
      </w:r>
    </w:p>
    <w:p w14:paraId="59E8375A" w14:textId="77777777" w:rsidR="00330B01" w:rsidRPr="00805C0F" w:rsidRDefault="00330B01" w:rsidP="00886803">
      <w:pPr>
        <w:spacing w:after="0" w:line="240" w:lineRule="auto"/>
        <w:ind w:firstLine="567"/>
        <w:jc w:val="both"/>
        <w:rPr>
          <w:rFonts w:ascii="Times New Roman" w:eastAsia="Times New Roman" w:hAnsi="Times New Roman" w:cs="Times New Roman"/>
          <w:sz w:val="28"/>
          <w:szCs w:val="28"/>
        </w:rPr>
      </w:pPr>
      <w:r w:rsidRPr="00805C0F">
        <w:rPr>
          <w:rFonts w:ascii="Times New Roman" w:hAnsi="Times New Roman" w:cs="Times New Roman"/>
          <w:sz w:val="28"/>
          <w:szCs w:val="28"/>
        </w:rPr>
        <w:t>Поскольку сохраняется высокая зависимость бюджета от финансовой помощи из вышестоящего бюджета, эффективность существующей системы межбюджетных трансфертов обуславливает состояние муниципальных финансов.</w:t>
      </w:r>
    </w:p>
    <w:p w14:paraId="0025B224" w14:textId="77777777" w:rsidR="009048A9" w:rsidRPr="00805C0F" w:rsidRDefault="00330B01" w:rsidP="00886803">
      <w:pPr>
        <w:spacing w:after="0" w:line="240" w:lineRule="auto"/>
        <w:ind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 xml:space="preserve">При условии ограниченности бюджетных ресурсов, основными задачами органов местного самоуправления в части социально-экономического развития, становятся изыскание внутренних резервов для увеличения доходов </w:t>
      </w:r>
      <w:r w:rsidRPr="00805C0F">
        <w:rPr>
          <w:rFonts w:ascii="Times New Roman" w:eastAsia="Calibri" w:hAnsi="Times New Roman" w:cs="Times New Roman"/>
          <w:sz w:val="28"/>
          <w:szCs w:val="28"/>
        </w:rPr>
        <w:lastRenderedPageBreak/>
        <w:t>бюджета и принятие мер по эффективности использования бюджетных ресурсов.</w:t>
      </w:r>
    </w:p>
    <w:p w14:paraId="07EB9927" w14:textId="412FAE2C" w:rsidR="009048A9" w:rsidRPr="00805C0F" w:rsidRDefault="009048A9" w:rsidP="00886803">
      <w:pPr>
        <w:spacing w:after="0" w:line="240" w:lineRule="auto"/>
        <w:ind w:firstLine="567"/>
        <w:jc w:val="both"/>
        <w:rPr>
          <w:rFonts w:ascii="Times New Roman" w:eastAsia="Calibri" w:hAnsi="Times New Roman" w:cs="Times New Roman"/>
          <w:sz w:val="28"/>
          <w:szCs w:val="28"/>
        </w:rPr>
      </w:pPr>
      <w:r w:rsidRPr="00805C0F">
        <w:rPr>
          <w:rFonts w:ascii="Times New Roman" w:eastAsia="Calibri" w:hAnsi="Times New Roman" w:cs="Times New Roman"/>
          <w:sz w:val="28"/>
          <w:szCs w:val="28"/>
        </w:rPr>
        <w:t>З</w:t>
      </w:r>
      <w:r w:rsidRPr="00805C0F">
        <w:rPr>
          <w:rFonts w:ascii="Times New Roman" w:hAnsi="Times New Roman" w:cs="Times New Roman"/>
          <w:color w:val="000000"/>
          <w:sz w:val="28"/>
          <w:szCs w:val="28"/>
        </w:rPr>
        <w:t>а отчетный период 2022 года средства резервного фонда не использовались.</w:t>
      </w:r>
    </w:p>
    <w:p w14:paraId="6CF4AB7C" w14:textId="77777777" w:rsidR="00330B01" w:rsidRPr="00805C0F" w:rsidRDefault="00330B01" w:rsidP="00886803">
      <w:pPr>
        <w:pStyle w:val="a5"/>
        <w:rPr>
          <w:rFonts w:ascii="Times New Roman" w:hAnsi="Times New Roman" w:cs="Times New Roman"/>
          <w:b/>
          <w:iCs/>
          <w:sz w:val="28"/>
          <w:szCs w:val="28"/>
          <w:highlight w:val="yellow"/>
        </w:rPr>
      </w:pPr>
    </w:p>
    <w:p w14:paraId="644CA384" w14:textId="358A0586" w:rsidR="00EA7AAD" w:rsidRPr="00805C0F" w:rsidRDefault="00C05412" w:rsidP="00886803">
      <w:pPr>
        <w:pStyle w:val="a5"/>
        <w:ind w:firstLine="567"/>
        <w:jc w:val="center"/>
        <w:rPr>
          <w:rFonts w:ascii="Times New Roman" w:hAnsi="Times New Roman" w:cs="Times New Roman"/>
          <w:b/>
          <w:iCs/>
          <w:sz w:val="28"/>
          <w:szCs w:val="28"/>
        </w:rPr>
      </w:pPr>
      <w:r>
        <w:rPr>
          <w:rFonts w:ascii="Times New Roman" w:hAnsi="Times New Roman" w:cs="Times New Roman"/>
          <w:b/>
          <w:iCs/>
          <w:sz w:val="28"/>
          <w:szCs w:val="28"/>
        </w:rPr>
        <w:t>8</w:t>
      </w:r>
      <w:r w:rsidR="004B7BEF" w:rsidRPr="00805C0F">
        <w:rPr>
          <w:rFonts w:ascii="Times New Roman" w:hAnsi="Times New Roman" w:cs="Times New Roman"/>
          <w:b/>
          <w:iCs/>
          <w:sz w:val="28"/>
          <w:szCs w:val="28"/>
        </w:rPr>
        <w:t>.</w:t>
      </w:r>
      <w:r w:rsidR="00DD2A79" w:rsidRPr="00805C0F">
        <w:rPr>
          <w:rFonts w:ascii="Times New Roman" w:hAnsi="Times New Roman" w:cs="Times New Roman"/>
          <w:b/>
          <w:iCs/>
          <w:sz w:val="28"/>
          <w:szCs w:val="28"/>
        </w:rPr>
        <w:t xml:space="preserve"> </w:t>
      </w:r>
      <w:r w:rsidR="004B7BEF" w:rsidRPr="00805C0F">
        <w:rPr>
          <w:rFonts w:ascii="Times New Roman" w:hAnsi="Times New Roman" w:cs="Times New Roman"/>
          <w:b/>
          <w:iCs/>
          <w:sz w:val="28"/>
          <w:szCs w:val="28"/>
        </w:rPr>
        <w:t>Денежные доходы населения</w:t>
      </w:r>
    </w:p>
    <w:p w14:paraId="16E8BF47" w14:textId="77777777" w:rsidR="00813F50" w:rsidRPr="00805C0F" w:rsidRDefault="00813F50" w:rsidP="00886803">
      <w:pPr>
        <w:pStyle w:val="a5"/>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В настоящее время сохранение уровня жизни населения рассматривается как важнейший фактор оценки эффективности социально-экономической политики, определяющим моментом в степени удовлетворения материальных, социальных потребностей населения. </w:t>
      </w:r>
    </w:p>
    <w:p w14:paraId="584BB09D" w14:textId="6BC1835E" w:rsidR="00813F50" w:rsidRPr="00805C0F" w:rsidRDefault="00813F50" w:rsidP="00886803">
      <w:pPr>
        <w:pStyle w:val="a5"/>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Благодаря ежегодно принимаемым мерам (индексация заработной платы бюджетной сферы, социальные выплаты и гарантии, выплаты компенсационного характера, организация трудоустройства, возмещение недополученных доходов предприятиям ЖКХ, улучшение жилищных условий, субсидирование субъектов предпринимательства и другие.), в 2022 году на территории городского поселения Игрим сохранена положительная динамика уровня жизни населения.</w:t>
      </w:r>
    </w:p>
    <w:p w14:paraId="7486C7E3" w14:textId="01574C77" w:rsidR="00813F50" w:rsidRPr="00805C0F" w:rsidRDefault="00813F50" w:rsidP="00886803">
      <w:pPr>
        <w:pStyle w:val="a5"/>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Увеличение денежных доходов населения докризисного периода предопределила общий уровень среднедушевых доходов граждан, который сохранит положительную динамику в прогнозные годы</w:t>
      </w:r>
      <w:r w:rsidR="00776D1E" w:rsidRPr="00805C0F">
        <w:rPr>
          <w:rFonts w:ascii="Times New Roman" w:hAnsi="Times New Roman" w:cs="Times New Roman"/>
          <w:color w:val="000000"/>
          <w:sz w:val="28"/>
          <w:szCs w:val="28"/>
        </w:rPr>
        <w:t>.</w:t>
      </w:r>
    </w:p>
    <w:p w14:paraId="3E6FC7AF" w14:textId="6848B503" w:rsidR="00776D1E" w:rsidRPr="00805C0F" w:rsidRDefault="00776D1E" w:rsidP="0088680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По информации Управления Федеральной службы государственной статистики, по итогам 2022 года зафиксировано значительное увеличение номинальной начисленной среднемесячной заработной платы (на 12,84%) к уровню 2021 года, что в денежном выражении достигло 97 521,01 рублей.</w:t>
      </w:r>
    </w:p>
    <w:p w14:paraId="3697C8D8" w14:textId="77777777" w:rsidR="00776D1E" w:rsidRPr="00805C0F" w:rsidRDefault="00776D1E"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Следует отметить, что наибольшую долю занятых в экономике поселения занимают работники бюджетной сферы: государственное управление, образование, культура, спорт, социальное обеспечение,</w:t>
      </w:r>
      <w:r w:rsidRPr="00805C0F">
        <w:rPr>
          <w:rFonts w:ascii="Times New Roman" w:hAnsi="Times New Roman" w:cs="Times New Roman"/>
        </w:rPr>
        <w:t xml:space="preserve"> </w:t>
      </w:r>
      <w:r w:rsidRPr="00805C0F">
        <w:rPr>
          <w:rFonts w:ascii="Times New Roman" w:hAnsi="Times New Roman" w:cs="Times New Roman"/>
          <w:sz w:val="28"/>
          <w:szCs w:val="28"/>
        </w:rPr>
        <w:t>здравоохранение, что обеспечивает стабильность денежных выплат и финансовое благополучие граждан.</w:t>
      </w:r>
    </w:p>
    <w:p w14:paraId="2F863ACF" w14:textId="2C36DF57" w:rsidR="0070138C" w:rsidRPr="00805C0F" w:rsidRDefault="0070138C" w:rsidP="00886803">
      <w:pPr>
        <w:spacing w:after="0" w:line="240" w:lineRule="auto"/>
        <w:ind w:firstLine="567"/>
        <w:jc w:val="both"/>
        <w:rPr>
          <w:rFonts w:ascii="Times New Roman" w:eastAsia="Times New Roman" w:hAnsi="Times New Roman" w:cs="Times New Roman"/>
          <w:sz w:val="28"/>
          <w:szCs w:val="28"/>
          <w:lang w:eastAsia="ar-SA"/>
        </w:rPr>
      </w:pPr>
      <w:r w:rsidRPr="00805C0F">
        <w:rPr>
          <w:rFonts w:ascii="Times New Roman" w:eastAsia="Times New Roman" w:hAnsi="Times New Roman" w:cs="Times New Roman"/>
          <w:sz w:val="28"/>
          <w:szCs w:val="28"/>
          <w:lang w:eastAsia="ar-SA"/>
        </w:rPr>
        <w:t>Основным источником доходов населения является заработная плата для работающего населения, пенсии и пособия для пожилых и неработающих жителей, стипендии и пособия для студентов и детей.</w:t>
      </w:r>
    </w:p>
    <w:p w14:paraId="7DA5C575" w14:textId="1647CA21" w:rsidR="00776D1E" w:rsidRPr="00805C0F" w:rsidRDefault="00776D1E" w:rsidP="00886803">
      <w:pPr>
        <w:pStyle w:val="a5"/>
        <w:ind w:firstLine="567"/>
        <w:jc w:val="both"/>
        <w:rPr>
          <w:rFonts w:ascii="Times New Roman" w:hAnsi="Times New Roman" w:cs="Times New Roman"/>
          <w:sz w:val="28"/>
          <w:szCs w:val="28"/>
        </w:rPr>
      </w:pPr>
      <w:r w:rsidRPr="00805C0F">
        <w:rPr>
          <w:rFonts w:ascii="Times New Roman" w:hAnsi="Times New Roman" w:cs="Times New Roman"/>
          <w:color w:val="000000"/>
          <w:sz w:val="28"/>
          <w:szCs w:val="28"/>
        </w:rPr>
        <w:t xml:space="preserve">Размер среднемесячной заработной платы по оценочным данным в 2023 году составит </w:t>
      </w:r>
      <w:r w:rsidR="00337539" w:rsidRPr="00805C0F">
        <w:rPr>
          <w:rFonts w:ascii="Times New Roman" w:hAnsi="Times New Roman" w:cs="Times New Roman"/>
          <w:color w:val="000000"/>
          <w:sz w:val="28"/>
          <w:szCs w:val="28"/>
        </w:rPr>
        <w:t>102722,68</w:t>
      </w:r>
      <w:r w:rsidRPr="00805C0F">
        <w:rPr>
          <w:rFonts w:ascii="Times New Roman" w:hAnsi="Times New Roman" w:cs="Times New Roman"/>
          <w:color w:val="000000"/>
          <w:sz w:val="28"/>
          <w:szCs w:val="28"/>
        </w:rPr>
        <w:t xml:space="preserve"> руб</w:t>
      </w:r>
      <w:r w:rsidR="00337539" w:rsidRPr="00805C0F">
        <w:rPr>
          <w:rFonts w:ascii="Times New Roman" w:hAnsi="Times New Roman" w:cs="Times New Roman"/>
          <w:color w:val="000000"/>
          <w:sz w:val="28"/>
          <w:szCs w:val="28"/>
        </w:rPr>
        <w:t>лей</w:t>
      </w:r>
      <w:r w:rsidRPr="00805C0F">
        <w:rPr>
          <w:rFonts w:ascii="Times New Roman" w:hAnsi="Times New Roman" w:cs="Times New Roman"/>
          <w:color w:val="000000"/>
          <w:sz w:val="28"/>
          <w:szCs w:val="28"/>
        </w:rPr>
        <w:t xml:space="preserve">. увеличившись по сравнению с прошлым годом на </w:t>
      </w:r>
      <w:r w:rsidR="00337539" w:rsidRPr="00805C0F">
        <w:rPr>
          <w:rFonts w:ascii="Times New Roman" w:hAnsi="Times New Roman" w:cs="Times New Roman"/>
          <w:color w:val="000000"/>
          <w:sz w:val="28"/>
          <w:szCs w:val="28"/>
        </w:rPr>
        <w:t>105,3</w:t>
      </w:r>
      <w:r w:rsidRPr="00805C0F">
        <w:rPr>
          <w:rFonts w:ascii="Times New Roman" w:hAnsi="Times New Roman" w:cs="Times New Roman"/>
          <w:color w:val="000000"/>
          <w:sz w:val="28"/>
          <w:szCs w:val="28"/>
        </w:rPr>
        <w:t xml:space="preserve">%, в 2024 году – </w:t>
      </w:r>
      <w:r w:rsidR="00337539" w:rsidRPr="00805C0F">
        <w:rPr>
          <w:rFonts w:ascii="Times New Roman" w:hAnsi="Times New Roman" w:cs="Times New Roman"/>
          <w:color w:val="000000"/>
          <w:sz w:val="28"/>
          <w:szCs w:val="28"/>
        </w:rPr>
        <w:t>105392,15</w:t>
      </w:r>
      <w:r w:rsidRPr="00805C0F">
        <w:rPr>
          <w:rFonts w:ascii="Times New Roman" w:hAnsi="Times New Roman" w:cs="Times New Roman"/>
          <w:color w:val="000000"/>
          <w:sz w:val="28"/>
          <w:szCs w:val="28"/>
        </w:rPr>
        <w:t xml:space="preserve"> руб</w:t>
      </w:r>
      <w:r w:rsidR="00337539" w:rsidRPr="00805C0F">
        <w:rPr>
          <w:rFonts w:ascii="Times New Roman" w:hAnsi="Times New Roman" w:cs="Times New Roman"/>
          <w:color w:val="000000"/>
          <w:sz w:val="28"/>
          <w:szCs w:val="28"/>
        </w:rPr>
        <w:t>лей</w:t>
      </w:r>
      <w:r w:rsidRPr="00805C0F">
        <w:rPr>
          <w:rFonts w:ascii="Times New Roman" w:hAnsi="Times New Roman" w:cs="Times New Roman"/>
          <w:color w:val="000000"/>
          <w:sz w:val="28"/>
          <w:szCs w:val="28"/>
        </w:rPr>
        <w:t xml:space="preserve">, в 2025 году – </w:t>
      </w:r>
      <w:r w:rsidR="00337539" w:rsidRPr="00805C0F">
        <w:rPr>
          <w:rFonts w:ascii="Times New Roman" w:hAnsi="Times New Roman" w:cs="Times New Roman"/>
          <w:color w:val="000000"/>
          <w:sz w:val="28"/>
          <w:szCs w:val="28"/>
        </w:rPr>
        <w:t>109222,28</w:t>
      </w:r>
      <w:r w:rsidRPr="00805C0F">
        <w:rPr>
          <w:rFonts w:ascii="Times New Roman" w:hAnsi="Times New Roman" w:cs="Times New Roman"/>
          <w:color w:val="000000"/>
          <w:sz w:val="28"/>
          <w:szCs w:val="28"/>
        </w:rPr>
        <w:t xml:space="preserve"> руб</w:t>
      </w:r>
      <w:r w:rsidR="00337539" w:rsidRPr="00805C0F">
        <w:rPr>
          <w:rFonts w:ascii="Times New Roman" w:hAnsi="Times New Roman" w:cs="Times New Roman"/>
          <w:color w:val="000000"/>
          <w:sz w:val="28"/>
          <w:szCs w:val="28"/>
        </w:rPr>
        <w:t>лей</w:t>
      </w:r>
      <w:r w:rsidRPr="00805C0F">
        <w:rPr>
          <w:rFonts w:ascii="Times New Roman" w:hAnsi="Times New Roman" w:cs="Times New Roman"/>
          <w:color w:val="000000"/>
          <w:sz w:val="28"/>
          <w:szCs w:val="28"/>
        </w:rPr>
        <w:t xml:space="preserve">, в 2026 году – </w:t>
      </w:r>
      <w:r w:rsidR="00337539" w:rsidRPr="00805C0F">
        <w:rPr>
          <w:rFonts w:ascii="Times New Roman" w:hAnsi="Times New Roman" w:cs="Times New Roman"/>
          <w:color w:val="000000"/>
          <w:sz w:val="28"/>
          <w:szCs w:val="28"/>
        </w:rPr>
        <w:t>113596,35</w:t>
      </w:r>
      <w:r w:rsidRPr="00805C0F">
        <w:rPr>
          <w:rFonts w:ascii="Times New Roman" w:hAnsi="Times New Roman" w:cs="Times New Roman"/>
          <w:color w:val="000000"/>
          <w:sz w:val="28"/>
          <w:szCs w:val="28"/>
        </w:rPr>
        <w:t xml:space="preserve"> руб</w:t>
      </w:r>
      <w:r w:rsidR="00337539" w:rsidRPr="00805C0F">
        <w:rPr>
          <w:rFonts w:ascii="Times New Roman" w:hAnsi="Times New Roman" w:cs="Times New Roman"/>
          <w:color w:val="000000"/>
          <w:sz w:val="28"/>
          <w:szCs w:val="28"/>
        </w:rPr>
        <w:t>лей.</w:t>
      </w:r>
    </w:p>
    <w:p w14:paraId="7EFB9992" w14:textId="28822101" w:rsidR="00776D1E" w:rsidRPr="00805C0F" w:rsidRDefault="00337539" w:rsidP="00886803">
      <w:pPr>
        <w:pStyle w:val="a5"/>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Расходование денег - это экономический и социальный процесс, который связан с удовлетворением материальных и духовных благ людей, а также с формированием личных сбережений. Денежные расходы населения, их состав и динамика в значительной мере определяют уровень жизни.</w:t>
      </w:r>
    </w:p>
    <w:p w14:paraId="400F4A08" w14:textId="55C35105" w:rsidR="00776D1E" w:rsidRPr="00805C0F" w:rsidRDefault="00337539" w:rsidP="00886803">
      <w:pPr>
        <w:pStyle w:val="a5"/>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Основная часть денежных средств населения направлена на потребительские расходы (покупка товаров, оплата услуг и общественное питание).</w:t>
      </w:r>
    </w:p>
    <w:p w14:paraId="00F3C842" w14:textId="77777777" w:rsidR="006D1D9B" w:rsidRPr="00805C0F" w:rsidRDefault="006D1D9B" w:rsidP="00886803">
      <w:pPr>
        <w:spacing w:after="0" w:line="240" w:lineRule="auto"/>
        <w:ind w:firstLine="709"/>
        <w:jc w:val="both"/>
        <w:rPr>
          <w:rFonts w:ascii="Times New Roman" w:hAnsi="Times New Roman" w:cs="Times New Roman"/>
          <w:sz w:val="28"/>
          <w:szCs w:val="28"/>
        </w:rPr>
      </w:pPr>
      <w:r w:rsidRPr="00805C0F">
        <w:rPr>
          <w:rFonts w:ascii="Times New Roman" w:hAnsi="Times New Roman" w:cs="Times New Roman"/>
          <w:sz w:val="28"/>
          <w:szCs w:val="28"/>
        </w:rPr>
        <w:t xml:space="preserve">В соответствии с нормами пенсионного законодательства, обеспечивается защита интересов пожилого населения, предусмотренная </w:t>
      </w:r>
      <w:r w:rsidRPr="00805C0F">
        <w:rPr>
          <w:rFonts w:ascii="Times New Roman" w:hAnsi="Times New Roman" w:cs="Times New Roman"/>
          <w:sz w:val="28"/>
          <w:szCs w:val="28"/>
        </w:rPr>
        <w:lastRenderedPageBreak/>
        <w:t xml:space="preserve">гарантированными </w:t>
      </w:r>
      <w:r w:rsidRPr="00805C0F">
        <w:rPr>
          <w:rFonts w:ascii="Times New Roman" w:hAnsi="Times New Roman" w:cs="Times New Roman"/>
          <w:bCs/>
          <w:sz w:val="28"/>
          <w:szCs w:val="28"/>
        </w:rPr>
        <w:t xml:space="preserve">социальными трансфертами (пенсии, пособия, социальная помощь), </w:t>
      </w:r>
      <w:r w:rsidRPr="00805C0F">
        <w:rPr>
          <w:rFonts w:ascii="Times New Roman" w:hAnsi="Times New Roman" w:cs="Times New Roman"/>
          <w:sz w:val="28"/>
          <w:szCs w:val="28"/>
        </w:rPr>
        <w:t>которые составляют более 30% в общей сумме доходов населения.</w:t>
      </w:r>
    </w:p>
    <w:p w14:paraId="3CB32B2C" w14:textId="7D56AB3A" w:rsidR="006D1D9B" w:rsidRPr="00805C0F" w:rsidRDefault="006D1D9B" w:rsidP="00886803">
      <w:pPr>
        <w:spacing w:after="0" w:line="240" w:lineRule="auto"/>
        <w:ind w:firstLine="709"/>
        <w:jc w:val="both"/>
        <w:rPr>
          <w:rFonts w:ascii="Times New Roman" w:hAnsi="Times New Roman" w:cs="Times New Roman"/>
          <w:sz w:val="28"/>
          <w:szCs w:val="28"/>
        </w:rPr>
      </w:pPr>
      <w:r w:rsidRPr="00805C0F">
        <w:rPr>
          <w:rFonts w:ascii="Times New Roman" w:eastAsia="Calibri" w:hAnsi="Times New Roman" w:cs="Times New Roman"/>
          <w:sz w:val="28"/>
          <w:szCs w:val="28"/>
        </w:rPr>
        <w:t xml:space="preserve">Средний размер дохода пенсионера на 01.01.2023 увеличился на 12,89% по сравнению с периодом прошлого года и достиг 28 432,47 рублей в </w:t>
      </w:r>
      <w:proofErr w:type="gramStart"/>
      <w:r w:rsidRPr="00805C0F">
        <w:rPr>
          <w:rFonts w:ascii="Times New Roman" w:eastAsia="Calibri" w:hAnsi="Times New Roman" w:cs="Times New Roman"/>
          <w:sz w:val="28"/>
          <w:szCs w:val="28"/>
        </w:rPr>
        <w:t>месяц,  превысив</w:t>
      </w:r>
      <w:proofErr w:type="gramEnd"/>
      <w:r w:rsidRPr="00805C0F">
        <w:rPr>
          <w:rFonts w:ascii="Times New Roman" w:eastAsia="Calibri" w:hAnsi="Times New Roman" w:cs="Times New Roman"/>
          <w:sz w:val="28"/>
          <w:szCs w:val="28"/>
        </w:rPr>
        <w:t xml:space="preserve"> в 1,8 раза </w:t>
      </w:r>
      <w:r w:rsidRPr="00805C0F">
        <w:rPr>
          <w:rFonts w:ascii="Times New Roman" w:eastAsia="Calibri" w:hAnsi="Times New Roman" w:cs="Times New Roman"/>
          <w:bCs/>
          <w:sz w:val="28"/>
          <w:szCs w:val="28"/>
        </w:rPr>
        <w:t>прожиточный минимум, установленный для пенсионера Ханты-Мансийского автономного округа – Югры на 2022 год в сумме 16 067,00 рублей.</w:t>
      </w:r>
    </w:p>
    <w:p w14:paraId="408BFD6B" w14:textId="77777777" w:rsidR="006D1D9B" w:rsidRPr="00805C0F" w:rsidRDefault="006D1D9B" w:rsidP="00886803">
      <w:pPr>
        <w:spacing w:after="0" w:line="240" w:lineRule="auto"/>
        <w:ind w:firstLine="709"/>
        <w:jc w:val="both"/>
        <w:rPr>
          <w:rFonts w:ascii="Times New Roman" w:eastAsia="Calibri" w:hAnsi="Times New Roman" w:cs="Times New Roman"/>
          <w:sz w:val="28"/>
          <w:szCs w:val="28"/>
          <w:lang w:eastAsia="ru-RU"/>
        </w:rPr>
      </w:pPr>
      <w:r w:rsidRPr="00805C0F">
        <w:rPr>
          <w:rFonts w:ascii="Times New Roman" w:hAnsi="Times New Roman" w:cs="Times New Roman"/>
          <w:sz w:val="28"/>
          <w:szCs w:val="28"/>
        </w:rPr>
        <w:t>По оценке 2023 года средний размер пенсии составит 29 784,46 рублей, пр</w:t>
      </w:r>
      <w:r w:rsidRPr="00805C0F">
        <w:rPr>
          <w:rFonts w:ascii="Times New Roman" w:eastAsia="Calibri" w:hAnsi="Times New Roman" w:cs="Times New Roman"/>
          <w:sz w:val="28"/>
          <w:szCs w:val="28"/>
          <w:lang w:eastAsia="ru-RU"/>
        </w:rPr>
        <w:t>огнозный период запланирован в размере с 30 541,00 рублей до 32 300,00 рублей, среднегодовой рост 2,74%.</w:t>
      </w:r>
    </w:p>
    <w:p w14:paraId="786CB98C" w14:textId="77777777" w:rsidR="006D1D9B" w:rsidRPr="00805C0F" w:rsidRDefault="006D1D9B" w:rsidP="008868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05C0F">
        <w:rPr>
          <w:rFonts w:ascii="Times New Roman" w:hAnsi="Times New Roman" w:cs="Times New Roman"/>
          <w:sz w:val="28"/>
          <w:szCs w:val="28"/>
        </w:rPr>
        <w:t>Реальные располагаемые денежные доходы населения являются прямым показателем качества жизни, отражают ресурсы домохозяйств, направляемые на удовлетворение необходимых нужд. Показатель как экономическая величина выражается в процентном отношении к предыдущему году и в 2023 году превысит 100 процентный уровень на 0,4 процентных пункта.</w:t>
      </w:r>
    </w:p>
    <w:p w14:paraId="7E1724F8" w14:textId="77777777" w:rsidR="006D1D9B" w:rsidRPr="00805C0F" w:rsidRDefault="006D1D9B" w:rsidP="008868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05C0F">
        <w:rPr>
          <w:rFonts w:ascii="Times New Roman" w:hAnsi="Times New Roman" w:cs="Times New Roman"/>
          <w:sz w:val="28"/>
          <w:szCs w:val="28"/>
        </w:rPr>
        <w:t>С учетом сохранения общего уровня доходности населения прогноз 2024 – 2026 годов отражает плавную восстановительную траекторию от 102,68% до 103,29% по базовому варианту 2026 года.</w:t>
      </w:r>
    </w:p>
    <w:p w14:paraId="58F23AB3" w14:textId="77777777" w:rsidR="006D1D9B" w:rsidRPr="00805C0F" w:rsidRDefault="006D1D9B" w:rsidP="008868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05C0F">
        <w:rPr>
          <w:rFonts w:ascii="Times New Roman" w:hAnsi="Times New Roman" w:cs="Times New Roman"/>
          <w:sz w:val="28"/>
          <w:szCs w:val="28"/>
        </w:rPr>
        <w:t>Активная финансовая помощь государства и региона смягчит негативные тенденции проседания реальных доходов, предотвращая рост бедности, способствуя стабилизации уровня жизни.</w:t>
      </w:r>
    </w:p>
    <w:p w14:paraId="5A5C9CFA" w14:textId="77777777" w:rsidR="00330B01" w:rsidRPr="00805C0F" w:rsidRDefault="00330B01" w:rsidP="00886803">
      <w:pPr>
        <w:pStyle w:val="a5"/>
        <w:ind w:firstLine="567"/>
        <w:jc w:val="center"/>
        <w:rPr>
          <w:rFonts w:ascii="Times New Roman" w:hAnsi="Times New Roman" w:cs="Times New Roman"/>
          <w:b/>
          <w:iCs/>
          <w:sz w:val="28"/>
          <w:szCs w:val="28"/>
        </w:rPr>
      </w:pPr>
    </w:p>
    <w:p w14:paraId="2C4C18C1" w14:textId="754734AF" w:rsidR="00DE3A89" w:rsidRPr="009544A5" w:rsidRDefault="009544A5" w:rsidP="009544A5">
      <w:pPr>
        <w:pStyle w:val="a5"/>
        <w:ind w:firstLine="567"/>
        <w:jc w:val="center"/>
        <w:rPr>
          <w:rFonts w:ascii="Times New Roman" w:hAnsi="Times New Roman" w:cs="Times New Roman"/>
          <w:b/>
          <w:iCs/>
          <w:sz w:val="28"/>
          <w:szCs w:val="28"/>
        </w:rPr>
      </w:pPr>
      <w:r>
        <w:rPr>
          <w:rFonts w:ascii="Times New Roman" w:hAnsi="Times New Roman" w:cs="Times New Roman"/>
          <w:b/>
          <w:iCs/>
          <w:sz w:val="28"/>
          <w:szCs w:val="28"/>
        </w:rPr>
        <w:t>9</w:t>
      </w:r>
      <w:r w:rsidR="004B7BEF" w:rsidRPr="00805C0F">
        <w:rPr>
          <w:rFonts w:ascii="Times New Roman" w:hAnsi="Times New Roman" w:cs="Times New Roman"/>
          <w:b/>
          <w:iCs/>
          <w:sz w:val="28"/>
          <w:szCs w:val="28"/>
        </w:rPr>
        <w:t>. Труд и занятость</w:t>
      </w:r>
    </w:p>
    <w:p w14:paraId="650F3F2C" w14:textId="3C69FCA6" w:rsidR="0070138C" w:rsidRPr="00805C0F" w:rsidRDefault="0070138C" w:rsidP="00886803">
      <w:pPr>
        <w:spacing w:after="0" w:line="240" w:lineRule="auto"/>
        <w:ind w:firstLine="567"/>
        <w:jc w:val="both"/>
        <w:rPr>
          <w:rFonts w:ascii="Times New Roman" w:hAnsi="Times New Roman" w:cs="Times New Roman"/>
          <w:color w:val="000000"/>
          <w:sz w:val="28"/>
          <w:szCs w:val="28"/>
          <w:shd w:val="clear" w:color="auto" w:fill="FFFFFF"/>
        </w:rPr>
      </w:pPr>
      <w:r w:rsidRPr="00805C0F">
        <w:rPr>
          <w:rFonts w:ascii="Times New Roman" w:hAnsi="Times New Roman" w:cs="Times New Roman"/>
          <w:sz w:val="28"/>
          <w:szCs w:val="28"/>
        </w:rPr>
        <w:t>В условиях геополитического давления главной задачей регионов и муниципальных образований является сохранение уровня занятости на рынке труда.</w:t>
      </w:r>
    </w:p>
    <w:p w14:paraId="7E5E7602" w14:textId="5022E099" w:rsidR="00330B01" w:rsidRPr="00805C0F" w:rsidRDefault="00330B01" w:rsidP="00886803">
      <w:pPr>
        <w:spacing w:after="0" w:line="240" w:lineRule="auto"/>
        <w:ind w:firstLine="567"/>
        <w:jc w:val="both"/>
        <w:rPr>
          <w:rFonts w:ascii="Times New Roman" w:hAnsi="Times New Roman" w:cs="Times New Roman"/>
          <w:b/>
          <w:sz w:val="28"/>
          <w:szCs w:val="28"/>
        </w:rPr>
      </w:pPr>
      <w:r w:rsidRPr="00805C0F">
        <w:rPr>
          <w:rFonts w:ascii="Times New Roman" w:hAnsi="Times New Roman" w:cs="Times New Roman"/>
          <w:color w:val="000000"/>
          <w:sz w:val="28"/>
          <w:szCs w:val="28"/>
          <w:shd w:val="clear" w:color="auto" w:fill="FFFFFF"/>
        </w:rPr>
        <w:t>Важнейшими индикаторами на рынке труда являются показатели уровня экономической активности населения, его занятости и безработицы. Повышение этих показателей ведет к несомненному улучшению рынка труда и его благосостояния.</w:t>
      </w:r>
    </w:p>
    <w:p w14:paraId="08E21906" w14:textId="2D42D780" w:rsidR="00330B01" w:rsidRPr="00805C0F" w:rsidRDefault="00330B01" w:rsidP="00886803">
      <w:pPr>
        <w:spacing w:after="0" w:line="240" w:lineRule="auto"/>
        <w:ind w:firstLine="567"/>
        <w:jc w:val="both"/>
        <w:rPr>
          <w:rFonts w:ascii="Times New Roman" w:hAnsi="Times New Roman" w:cs="Times New Roman"/>
          <w:color w:val="000000"/>
          <w:sz w:val="28"/>
          <w:szCs w:val="28"/>
          <w:shd w:val="clear" w:color="auto" w:fill="FFFFFF"/>
        </w:rPr>
      </w:pPr>
      <w:r w:rsidRPr="00805C0F">
        <w:rPr>
          <w:rFonts w:ascii="Times New Roman" w:hAnsi="Times New Roman" w:cs="Times New Roman"/>
          <w:color w:val="000000"/>
          <w:sz w:val="28"/>
          <w:szCs w:val="28"/>
          <w:shd w:val="clear" w:color="auto" w:fill="FFFFFF"/>
        </w:rPr>
        <w:t>Экономически активное население</w:t>
      </w:r>
      <w:r w:rsidR="00C97339" w:rsidRPr="00805C0F">
        <w:rPr>
          <w:rFonts w:ascii="Times New Roman" w:hAnsi="Times New Roman" w:cs="Times New Roman"/>
          <w:color w:val="000000"/>
          <w:sz w:val="28"/>
          <w:szCs w:val="28"/>
          <w:shd w:val="clear" w:color="auto" w:fill="FFFFFF"/>
        </w:rPr>
        <w:t xml:space="preserve"> — это</w:t>
      </w:r>
      <w:r w:rsidRPr="00805C0F">
        <w:rPr>
          <w:rFonts w:ascii="Times New Roman" w:hAnsi="Times New Roman" w:cs="Times New Roman"/>
          <w:color w:val="000000"/>
          <w:sz w:val="28"/>
          <w:szCs w:val="28"/>
          <w:shd w:val="clear" w:color="auto" w:fill="FFFFFF"/>
        </w:rPr>
        <w:t xml:space="preserve"> часть населения, которое предлагает совой труд для производства товаров и услуг, то есть обеспечивает предложение рабочей силы на рынке труда для производства товаров, выполнение работ, оказание услуг</w:t>
      </w:r>
    </w:p>
    <w:p w14:paraId="764C7107" w14:textId="0FE59CD3" w:rsidR="0070138C" w:rsidRPr="00805C0F" w:rsidRDefault="0070138C" w:rsidP="00886803">
      <w:pPr>
        <w:suppressAutoHyphens/>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rPr>
        <w:t>Трудовой потенциал территории определен численностью экономически активного населения, которая составила 4166 человек или 53,</w:t>
      </w:r>
      <w:r w:rsidR="0019102B" w:rsidRPr="00805C0F">
        <w:rPr>
          <w:rFonts w:ascii="Times New Roman" w:hAnsi="Times New Roman" w:cs="Times New Roman"/>
          <w:sz w:val="28"/>
          <w:szCs w:val="28"/>
        </w:rPr>
        <w:t>9</w:t>
      </w:r>
      <w:r w:rsidRPr="00805C0F">
        <w:rPr>
          <w:rFonts w:ascii="Times New Roman" w:hAnsi="Times New Roman" w:cs="Times New Roman"/>
          <w:sz w:val="28"/>
          <w:szCs w:val="28"/>
        </w:rPr>
        <w:t>% от общей численности населения (01.01.2022 – 7773 человек).</w:t>
      </w:r>
    </w:p>
    <w:p w14:paraId="7340B8D8" w14:textId="09B83CC1" w:rsidR="0019102B" w:rsidRPr="00805C0F" w:rsidRDefault="0019102B" w:rsidP="00886803">
      <w:pPr>
        <w:suppressAutoHyphens/>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lang w:eastAsia="ar-SA"/>
        </w:rPr>
        <w:t xml:space="preserve">Численность занятых в экономике превысила 2022 год на 8,9% и достигла 4166 человек, что обусловлено развитием различных форм предпринимательства (в том числе «самозанятость»), ростом количества вахтовиков, иностранных трудовых граждан, работающих пенсионеров и значительным сокращением безработных граждан. </w:t>
      </w:r>
    </w:p>
    <w:p w14:paraId="5DDE431B" w14:textId="77777777" w:rsidR="0019102B" w:rsidRPr="00805C0F" w:rsidRDefault="0019102B" w:rsidP="00886803">
      <w:pPr>
        <w:suppressAutoHyphens/>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lang w:eastAsia="ar-SA"/>
        </w:rPr>
        <w:t>Безработица - это социальное явление экономического характера, при котором часть экономически активного населения не занята трудовой деятельностью</w:t>
      </w:r>
      <w:r w:rsidRPr="00805C0F">
        <w:rPr>
          <w:rFonts w:ascii="Times New Roman" w:hAnsi="Times New Roman" w:cs="Times New Roman"/>
          <w:sz w:val="28"/>
          <w:szCs w:val="28"/>
        </w:rPr>
        <w:t>.</w:t>
      </w:r>
    </w:p>
    <w:p w14:paraId="32C15107" w14:textId="0E880827" w:rsidR="0019102B" w:rsidRPr="00805C0F" w:rsidRDefault="0019102B" w:rsidP="00886803">
      <w:pPr>
        <w:suppressAutoHyphens/>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hAnsi="Times New Roman" w:cs="Times New Roman"/>
          <w:sz w:val="28"/>
          <w:szCs w:val="28"/>
        </w:rPr>
        <w:lastRenderedPageBreak/>
        <w:t>С учетом реализации программ по содействию занятости населения в КУ ХМАО – Югры «Березовский центр занятости населения»  по состоянию на 01 января 2023 года зафиксировано резкое снижение численности безработных граждан, зарегистрированных в службе занятости населения района, которое достигло 117 человек, что обусловлено постепенным снятием ограничительных мер и изменением федерального законодательства по постановке на учет в центре занятости в статусе безработного.</w:t>
      </w:r>
      <w:r w:rsidRPr="00805C0F">
        <w:rPr>
          <w:rFonts w:ascii="Times New Roman" w:eastAsia="Times New Roman" w:hAnsi="Times New Roman" w:cs="Times New Roman"/>
          <w:sz w:val="28"/>
          <w:szCs w:val="28"/>
          <w:lang w:eastAsia="ru-RU"/>
        </w:rPr>
        <w:t xml:space="preserve"> Уровень зарегистрированной безработицы по состоянию на 01 января 2023 года составил 3,1%.</w:t>
      </w:r>
    </w:p>
    <w:p w14:paraId="1AB6F690" w14:textId="77777777" w:rsidR="009544A5" w:rsidRDefault="0019102B" w:rsidP="00886803">
      <w:pPr>
        <w:suppressAutoHyphens/>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lang w:eastAsia="ar-SA"/>
        </w:rPr>
        <w:t xml:space="preserve">Как и в предыдущие годы (за исключением эпидемиологического периода 2020 года), оценка динамики показателей в сфере труда в 2023 году и в прогнозный период будет формироваться под воздействием демографического фактора, спроса и предложения работодателей на рабочую силу. </w:t>
      </w:r>
    </w:p>
    <w:p w14:paraId="134F2665" w14:textId="43A48CB6" w:rsidR="0019102B" w:rsidRPr="00805C0F" w:rsidRDefault="0019102B" w:rsidP="00886803">
      <w:pPr>
        <w:suppressAutoHyphens/>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lang w:eastAsia="ar-SA"/>
        </w:rPr>
        <w:t>Сохранение позитивной динамики обусловлено:</w:t>
      </w:r>
    </w:p>
    <w:p w14:paraId="5E80AD62" w14:textId="77777777" w:rsidR="0019102B" w:rsidRPr="00805C0F" w:rsidRDefault="0019102B" w:rsidP="00886803">
      <w:pPr>
        <w:suppressAutoHyphens/>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lang w:eastAsia="ar-SA"/>
        </w:rPr>
        <w:t>- отсутствием на территории крупных производств, подверженных санкционным ограничениям;</w:t>
      </w:r>
    </w:p>
    <w:p w14:paraId="09886764" w14:textId="77777777" w:rsidR="0019102B" w:rsidRPr="00805C0F" w:rsidRDefault="0019102B" w:rsidP="00886803">
      <w:pPr>
        <w:suppressAutoHyphens/>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lang w:eastAsia="ar-SA"/>
        </w:rPr>
        <w:t>- преобладанием бюджетных учреждений и организаций, имеющих финансовые и социальные гарантии;</w:t>
      </w:r>
    </w:p>
    <w:p w14:paraId="50F31230" w14:textId="18350066" w:rsidR="0019102B" w:rsidRPr="00805C0F" w:rsidRDefault="0019102B" w:rsidP="00886803">
      <w:pPr>
        <w:suppressAutoHyphens/>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lang w:eastAsia="ar-SA"/>
        </w:rPr>
        <w:t>-  реализацией муниципальной программы «Поддержка занятости населения в Березовском районе», с целью обеспечения гарантий, предусмотренных Законом Российской Федерации «О занятости населения в Российской Федерации»;</w:t>
      </w:r>
    </w:p>
    <w:p w14:paraId="3DCC8507" w14:textId="0FDE6C30" w:rsidR="0019102B" w:rsidRPr="00805C0F" w:rsidRDefault="0019102B" w:rsidP="00886803">
      <w:pPr>
        <w:suppressAutoHyphens/>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lang w:eastAsia="ar-SA"/>
        </w:rPr>
        <w:t xml:space="preserve">- трудовая организация граждан (организация индивидуальных предпринимателей, самозанятых) в целях социальной адаптации путем предоставления поддержки в рамках разработанных бизнес – планов. </w:t>
      </w:r>
    </w:p>
    <w:p w14:paraId="7BC0EAA7" w14:textId="09E6B227" w:rsidR="005A7B1D" w:rsidRPr="00805C0F" w:rsidRDefault="005A7B1D" w:rsidP="00886803">
      <w:pPr>
        <w:pStyle w:val="23"/>
        <w:spacing w:after="0" w:line="240" w:lineRule="auto"/>
        <w:ind w:left="0" w:firstLine="567"/>
        <w:jc w:val="both"/>
        <w:rPr>
          <w:rFonts w:ascii="Times New Roman" w:hAnsi="Times New Roman"/>
          <w:sz w:val="28"/>
          <w:szCs w:val="28"/>
        </w:rPr>
      </w:pPr>
      <w:r w:rsidRPr="00805C0F">
        <w:rPr>
          <w:rFonts w:ascii="Times New Roman" w:hAnsi="Times New Roman"/>
          <w:sz w:val="28"/>
          <w:szCs w:val="28"/>
        </w:rPr>
        <w:t>В рамках реализации мероприятий государственной программы Ханты-Мансийского автономного округа – Югры «Поддержка занятости населения» по стабилизации ситуации на рынке труда, Березовским центром занятости населения в постоянном режиме ведется работа с работодателями городского поселения Игрим.</w:t>
      </w:r>
    </w:p>
    <w:p w14:paraId="0AD11BA2" w14:textId="41D252DB" w:rsidR="005A7B1D" w:rsidRPr="00805C0F" w:rsidRDefault="005A7B1D"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Реализация мероприятий программы автономного округа на городского поселения Игрим позволяет не допустить роста безработицы, способствует сохранению кадрового потенциала работников организаций, созданию постоянных и временных рабочих мест для безработных граждан и незанятого населения, адаптации </w:t>
      </w:r>
      <w:proofErr w:type="gramStart"/>
      <w:r w:rsidRPr="00805C0F">
        <w:rPr>
          <w:rFonts w:ascii="Times New Roman" w:hAnsi="Times New Roman" w:cs="Times New Roman"/>
          <w:sz w:val="28"/>
          <w:szCs w:val="28"/>
        </w:rPr>
        <w:t>граждан  на</w:t>
      </w:r>
      <w:proofErr w:type="gramEnd"/>
      <w:r w:rsidRPr="00805C0F">
        <w:rPr>
          <w:rFonts w:ascii="Times New Roman" w:hAnsi="Times New Roman" w:cs="Times New Roman"/>
          <w:sz w:val="28"/>
          <w:szCs w:val="28"/>
        </w:rPr>
        <w:t xml:space="preserve"> рынке труда. Будет продолжена работа, направленная на оказание содействия трудоустройству граждан, ищущих работу, привлечению работодателей к участию в мероприятиях программы, действующей на территории ХМАО – Югры.</w:t>
      </w:r>
    </w:p>
    <w:p w14:paraId="1C4D9C5B" w14:textId="59C23752" w:rsidR="0019102B" w:rsidRPr="00805C0F" w:rsidRDefault="0019102B" w:rsidP="00886803">
      <w:pPr>
        <w:suppressAutoHyphens/>
        <w:spacing w:after="0" w:line="240" w:lineRule="auto"/>
        <w:ind w:firstLine="567"/>
        <w:jc w:val="both"/>
        <w:rPr>
          <w:rFonts w:ascii="Times New Roman" w:hAnsi="Times New Roman" w:cs="Times New Roman"/>
          <w:sz w:val="28"/>
          <w:szCs w:val="28"/>
          <w:lang w:eastAsia="ar-SA"/>
        </w:rPr>
      </w:pPr>
      <w:r w:rsidRPr="00805C0F">
        <w:rPr>
          <w:rFonts w:ascii="Times New Roman" w:hAnsi="Times New Roman" w:cs="Times New Roman"/>
          <w:sz w:val="28"/>
          <w:szCs w:val="28"/>
        </w:rPr>
        <w:t>Федеральные и региональные меры поддержки в виде различных компенсационных выплат, сформированные в условиях санкционного давления, обеспечат спад напряженности на рынке труда городского поселения.</w:t>
      </w:r>
    </w:p>
    <w:p w14:paraId="4418452F" w14:textId="77777777" w:rsidR="00941EFD" w:rsidRPr="00805C0F" w:rsidRDefault="00941EFD" w:rsidP="00886803">
      <w:pPr>
        <w:suppressAutoHyphens/>
        <w:spacing w:after="0" w:line="240" w:lineRule="auto"/>
        <w:ind w:firstLine="567"/>
        <w:jc w:val="both"/>
        <w:rPr>
          <w:rFonts w:ascii="Times New Roman" w:eastAsia="Times New Roman" w:hAnsi="Times New Roman" w:cs="Times New Roman"/>
          <w:sz w:val="28"/>
          <w:szCs w:val="28"/>
          <w:lang w:eastAsia="ar-SA"/>
        </w:rPr>
      </w:pPr>
    </w:p>
    <w:p w14:paraId="42D18868" w14:textId="2881791C" w:rsidR="00DE3A89" w:rsidRPr="00805C0F" w:rsidRDefault="003C3D20" w:rsidP="00886803">
      <w:pPr>
        <w:suppressAutoHyphens/>
        <w:spacing w:after="0" w:line="240" w:lineRule="auto"/>
        <w:ind w:firstLine="567"/>
        <w:jc w:val="center"/>
        <w:rPr>
          <w:rFonts w:ascii="Times New Roman" w:eastAsia="Times New Roman" w:hAnsi="Times New Roman" w:cs="Times New Roman"/>
          <w:b/>
          <w:sz w:val="28"/>
          <w:szCs w:val="28"/>
          <w:lang w:eastAsia="ar-SA"/>
        </w:rPr>
      </w:pPr>
      <w:r w:rsidRPr="00805C0F">
        <w:rPr>
          <w:rFonts w:ascii="Times New Roman" w:eastAsia="Times New Roman" w:hAnsi="Times New Roman" w:cs="Times New Roman"/>
          <w:b/>
          <w:sz w:val="28"/>
          <w:szCs w:val="28"/>
          <w:lang w:eastAsia="ar-SA"/>
        </w:rPr>
        <w:t>1</w:t>
      </w:r>
      <w:r w:rsidR="009544A5">
        <w:rPr>
          <w:rFonts w:ascii="Times New Roman" w:eastAsia="Times New Roman" w:hAnsi="Times New Roman" w:cs="Times New Roman"/>
          <w:b/>
          <w:sz w:val="28"/>
          <w:szCs w:val="28"/>
          <w:lang w:eastAsia="ar-SA"/>
        </w:rPr>
        <w:t>0</w:t>
      </w:r>
      <w:r w:rsidRPr="00805C0F">
        <w:rPr>
          <w:rFonts w:ascii="Times New Roman" w:eastAsia="Times New Roman" w:hAnsi="Times New Roman" w:cs="Times New Roman"/>
          <w:b/>
          <w:sz w:val="28"/>
          <w:szCs w:val="28"/>
          <w:lang w:eastAsia="ar-SA"/>
        </w:rPr>
        <w:t>. Социальная сфера</w:t>
      </w:r>
    </w:p>
    <w:p w14:paraId="7B6AE541" w14:textId="5D1072C1" w:rsidR="00C22ADB" w:rsidRPr="00805C0F" w:rsidRDefault="00C22ADB" w:rsidP="00886803">
      <w:pPr>
        <w:suppressAutoHyphens/>
        <w:spacing w:after="0" w:line="240" w:lineRule="auto"/>
        <w:ind w:firstLine="567"/>
        <w:jc w:val="both"/>
        <w:rPr>
          <w:rFonts w:ascii="Times New Roman" w:eastAsia="Times New Roman" w:hAnsi="Times New Roman" w:cs="Times New Roman"/>
          <w:sz w:val="28"/>
          <w:szCs w:val="28"/>
          <w:lang w:eastAsia="ar-SA"/>
        </w:rPr>
      </w:pPr>
      <w:r w:rsidRPr="00805C0F">
        <w:rPr>
          <w:rFonts w:ascii="Times New Roman" w:hAnsi="Times New Roman" w:cs="Times New Roman"/>
          <w:color w:val="000000"/>
          <w:sz w:val="28"/>
          <w:szCs w:val="28"/>
          <w:shd w:val="clear" w:color="auto" w:fill="FFFFFF"/>
        </w:rPr>
        <w:lastRenderedPageBreak/>
        <w:t>Одним из ключевых направлений государственного регулирования экономики является социальная сфера и ее развитие.</w:t>
      </w:r>
      <w:r w:rsidR="00897C0B" w:rsidRPr="00805C0F">
        <w:rPr>
          <w:rStyle w:val="apple-converted-space"/>
          <w:rFonts w:ascii="Times New Roman" w:hAnsi="Times New Roman" w:cs="Times New Roman"/>
          <w:color w:val="000000"/>
          <w:sz w:val="28"/>
          <w:szCs w:val="28"/>
          <w:shd w:val="clear" w:color="auto" w:fill="FFFFFF"/>
        </w:rPr>
        <w:t xml:space="preserve"> </w:t>
      </w:r>
      <w:r w:rsidRPr="00805C0F">
        <w:rPr>
          <w:rFonts w:ascii="Times New Roman" w:hAnsi="Times New Roman" w:cs="Times New Roman"/>
          <w:color w:val="000000"/>
          <w:sz w:val="28"/>
          <w:szCs w:val="28"/>
          <w:shd w:val="clear" w:color="auto" w:fill="FFFFFF"/>
        </w:rPr>
        <w:t>Состояние данной сферы во многом определяет процессы воспроизводства трудовых ресурсов, их количество и качество, уровень научно-технического развития производительных сил, культурную и духовную жизнь общества. Базовые составляющие социальной сферы: здравоохранение, образование, культура, физическая культура и спорт,</w:t>
      </w:r>
      <w:r w:rsidRPr="00805C0F">
        <w:rPr>
          <w:rFonts w:ascii="Times New Roman" w:hAnsi="Times New Roman" w:cs="Times New Roman"/>
          <w:color w:val="000000"/>
          <w:sz w:val="18"/>
          <w:szCs w:val="18"/>
          <w:shd w:val="clear" w:color="auto" w:fill="FFFFFF"/>
        </w:rPr>
        <w:t xml:space="preserve"> </w:t>
      </w:r>
      <w:r w:rsidRPr="00805C0F">
        <w:rPr>
          <w:rFonts w:ascii="Times New Roman" w:hAnsi="Times New Roman" w:cs="Times New Roman"/>
          <w:color w:val="000000"/>
          <w:sz w:val="28"/>
          <w:szCs w:val="28"/>
          <w:shd w:val="clear" w:color="auto" w:fill="FFFFFF"/>
        </w:rPr>
        <w:t>системы социального обеспечения и социальной защиты населения.</w:t>
      </w:r>
    </w:p>
    <w:p w14:paraId="7E9883D0" w14:textId="1D40CCA0" w:rsidR="00C22ADB" w:rsidRPr="00805C0F" w:rsidRDefault="00C22ADB" w:rsidP="00886803">
      <w:pPr>
        <w:pStyle w:val="a5"/>
        <w:ind w:firstLine="567"/>
        <w:jc w:val="both"/>
        <w:rPr>
          <w:rFonts w:ascii="Times New Roman" w:hAnsi="Times New Roman" w:cs="Times New Roman"/>
          <w:sz w:val="28"/>
          <w:szCs w:val="28"/>
        </w:rPr>
      </w:pPr>
      <w:r w:rsidRPr="00805C0F">
        <w:rPr>
          <w:rFonts w:ascii="Times New Roman" w:eastAsia="Times New Roman" w:hAnsi="Times New Roman" w:cs="Times New Roman"/>
          <w:sz w:val="28"/>
          <w:szCs w:val="28"/>
          <w:lang w:eastAsia="ar-SA"/>
        </w:rPr>
        <w:t>Развитие сферы социальных услуг является немаловажным фактором, повышающим привлекательность проживания в муниципальном образовании, положительно влияет на имидж муниципального образования.</w:t>
      </w:r>
    </w:p>
    <w:p w14:paraId="3C05AE9C" w14:textId="22FDE206" w:rsidR="003C3D20" w:rsidRPr="00805C0F" w:rsidRDefault="003C3D20" w:rsidP="00886803">
      <w:pPr>
        <w:suppressAutoHyphens/>
        <w:spacing w:after="0" w:line="240" w:lineRule="auto"/>
        <w:ind w:firstLine="567"/>
        <w:jc w:val="both"/>
        <w:rPr>
          <w:rFonts w:ascii="Times New Roman" w:eastAsia="Times New Roman" w:hAnsi="Times New Roman" w:cs="Times New Roman"/>
          <w:b/>
          <w:sz w:val="28"/>
          <w:szCs w:val="28"/>
          <w:lang w:eastAsia="ar-SA"/>
        </w:rPr>
      </w:pPr>
      <w:r w:rsidRPr="00805C0F">
        <w:rPr>
          <w:rFonts w:ascii="Times New Roman" w:eastAsia="Times New Roman" w:hAnsi="Times New Roman" w:cs="Times New Roman"/>
          <w:b/>
          <w:sz w:val="28"/>
          <w:szCs w:val="28"/>
          <w:lang w:eastAsia="ar-SA"/>
        </w:rPr>
        <w:t>1</w:t>
      </w:r>
      <w:r w:rsidR="009544A5">
        <w:rPr>
          <w:rFonts w:ascii="Times New Roman" w:eastAsia="Times New Roman" w:hAnsi="Times New Roman" w:cs="Times New Roman"/>
          <w:b/>
          <w:sz w:val="28"/>
          <w:szCs w:val="28"/>
          <w:lang w:eastAsia="ar-SA"/>
        </w:rPr>
        <w:t>0</w:t>
      </w:r>
      <w:r w:rsidRPr="00805C0F">
        <w:rPr>
          <w:rFonts w:ascii="Times New Roman" w:eastAsia="Times New Roman" w:hAnsi="Times New Roman" w:cs="Times New Roman"/>
          <w:b/>
          <w:sz w:val="28"/>
          <w:szCs w:val="28"/>
          <w:lang w:eastAsia="ar-SA"/>
        </w:rPr>
        <w:t>.1 Образование</w:t>
      </w:r>
    </w:p>
    <w:p w14:paraId="41086DD0" w14:textId="2209E002" w:rsidR="00CB5680" w:rsidRPr="00805C0F" w:rsidRDefault="00CB5680" w:rsidP="00886803">
      <w:pPr>
        <w:pStyle w:val="af0"/>
        <w:spacing w:before="0" w:beforeAutospacing="0" w:after="0" w:afterAutospacing="0"/>
        <w:ind w:firstLine="567"/>
        <w:jc w:val="both"/>
        <w:rPr>
          <w:color w:val="000000"/>
          <w:sz w:val="28"/>
          <w:szCs w:val="28"/>
        </w:rPr>
      </w:pPr>
      <w:r w:rsidRPr="00805C0F">
        <w:rPr>
          <w:bCs/>
          <w:color w:val="000000"/>
          <w:sz w:val="28"/>
          <w:szCs w:val="28"/>
        </w:rPr>
        <w:t>Система образования</w:t>
      </w:r>
      <w:r w:rsidR="00DD11BE" w:rsidRPr="00805C0F">
        <w:rPr>
          <w:bCs/>
          <w:color w:val="000000"/>
          <w:sz w:val="28"/>
          <w:szCs w:val="28"/>
        </w:rPr>
        <w:t xml:space="preserve"> </w:t>
      </w:r>
      <w:r w:rsidRPr="00805C0F">
        <w:rPr>
          <w:color w:val="000000"/>
          <w:sz w:val="28"/>
          <w:szCs w:val="28"/>
        </w:rPr>
        <w:t>– один из основных социальных институтов, важнейшая сфера становления личности, исторически сложившаяся общенациональная система образовательных учреждений и органов управления ими, действующая в интересах воспитания подрастающих поколений, подготовки их к самостоятельной жизни и профессиональной деятельности, а также удовлетворения индивидуальных образовательных потребностей. Она охватывает учреждения дошкольного воспитания, общеобразовательные, профессиональные (начальные, средние и высшие) учебные заведения, различные формы подготовки, переподготовки и повышения квалификации работников, внешкольные и культурно-образовательные учреждения.</w:t>
      </w:r>
    </w:p>
    <w:p w14:paraId="7B69A7EA" w14:textId="6FE36AD7" w:rsidR="00CB5680" w:rsidRPr="00805C0F" w:rsidRDefault="00CB5680" w:rsidP="00886803">
      <w:pPr>
        <w:pStyle w:val="af0"/>
        <w:spacing w:before="0" w:beforeAutospacing="0" w:after="0" w:afterAutospacing="0"/>
        <w:ind w:firstLine="567"/>
        <w:jc w:val="both"/>
        <w:rPr>
          <w:sz w:val="28"/>
          <w:szCs w:val="28"/>
        </w:rPr>
      </w:pPr>
      <w:r w:rsidRPr="00805C0F">
        <w:rPr>
          <w:sz w:val="28"/>
          <w:szCs w:val="28"/>
        </w:rPr>
        <w:t>Система образования поселения представляет собой развитую сеть образовательных учреждений различных типов и видов, обеспечивающих доступность дошкольного, общего, специального (коррекционного) и дополнительного образования детей.</w:t>
      </w:r>
    </w:p>
    <w:p w14:paraId="6839AB95" w14:textId="3F61DE8A" w:rsidR="00DD11BE" w:rsidRPr="00805C0F" w:rsidRDefault="00CB5680" w:rsidP="00886803">
      <w:pPr>
        <w:pStyle w:val="a5"/>
        <w:ind w:firstLine="567"/>
        <w:jc w:val="both"/>
        <w:rPr>
          <w:rFonts w:ascii="Times New Roman" w:hAnsi="Times New Roman" w:cs="Times New Roman"/>
          <w:snapToGrid w:val="0"/>
          <w:sz w:val="28"/>
          <w:szCs w:val="28"/>
        </w:rPr>
      </w:pPr>
      <w:r w:rsidRPr="00805C0F">
        <w:rPr>
          <w:rFonts w:ascii="Times New Roman" w:hAnsi="Times New Roman" w:cs="Times New Roman"/>
          <w:sz w:val="28"/>
          <w:szCs w:val="28"/>
        </w:rPr>
        <w:t xml:space="preserve">Дошкольное образование </w:t>
      </w:r>
      <w:r w:rsidR="00DD11BE" w:rsidRPr="00805C0F">
        <w:rPr>
          <w:rFonts w:ascii="Times New Roman" w:hAnsi="Times New Roman" w:cs="Times New Roman"/>
          <w:sz w:val="28"/>
          <w:szCs w:val="28"/>
        </w:rPr>
        <w:t>— это</w:t>
      </w:r>
      <w:r w:rsidRPr="00805C0F">
        <w:rPr>
          <w:rFonts w:ascii="Times New Roman" w:hAnsi="Times New Roman" w:cs="Times New Roman"/>
          <w:sz w:val="28"/>
          <w:szCs w:val="28"/>
        </w:rPr>
        <w:t xml:space="preserve"> важный фактор образования, который обеспечивает каждому ребенку равные условия для его успешного обучения в школе. В муниципальном образовании </w:t>
      </w:r>
      <w:r w:rsidR="00B66CA3" w:rsidRPr="00805C0F">
        <w:rPr>
          <w:rFonts w:ascii="Times New Roman" w:hAnsi="Times New Roman" w:cs="Times New Roman"/>
          <w:sz w:val="28"/>
          <w:szCs w:val="28"/>
        </w:rPr>
        <w:t xml:space="preserve">в 2023 году </w:t>
      </w:r>
      <w:r w:rsidRPr="00805C0F">
        <w:rPr>
          <w:rFonts w:ascii="Times New Roman" w:hAnsi="Times New Roman" w:cs="Times New Roman"/>
          <w:sz w:val="28"/>
          <w:szCs w:val="28"/>
        </w:rPr>
        <w:t xml:space="preserve">функционирует </w:t>
      </w:r>
      <w:r w:rsidR="00B66CA3" w:rsidRPr="00805C0F">
        <w:rPr>
          <w:rFonts w:ascii="Times New Roman" w:hAnsi="Times New Roman" w:cs="Times New Roman"/>
          <w:sz w:val="28"/>
          <w:szCs w:val="28"/>
        </w:rPr>
        <w:t>5</w:t>
      </w:r>
      <w:r w:rsidRPr="00805C0F">
        <w:rPr>
          <w:rFonts w:ascii="Times New Roman" w:hAnsi="Times New Roman" w:cs="Times New Roman"/>
          <w:sz w:val="28"/>
          <w:szCs w:val="28"/>
        </w:rPr>
        <w:t xml:space="preserve"> дошкольных учреждений: в </w:t>
      </w:r>
      <w:proofErr w:type="spellStart"/>
      <w:r w:rsidRPr="00805C0F">
        <w:rPr>
          <w:rFonts w:ascii="Times New Roman" w:hAnsi="Times New Roman" w:cs="Times New Roman"/>
          <w:sz w:val="28"/>
          <w:szCs w:val="28"/>
        </w:rPr>
        <w:t>пгт.Игрим</w:t>
      </w:r>
      <w:proofErr w:type="spellEnd"/>
      <w:r w:rsidRPr="00805C0F">
        <w:rPr>
          <w:rFonts w:ascii="Times New Roman" w:hAnsi="Times New Roman" w:cs="Times New Roman"/>
          <w:sz w:val="28"/>
          <w:szCs w:val="28"/>
        </w:rPr>
        <w:t xml:space="preserve"> - </w:t>
      </w:r>
      <w:r w:rsidR="00B66CA3" w:rsidRPr="00805C0F">
        <w:rPr>
          <w:rFonts w:ascii="Times New Roman" w:hAnsi="Times New Roman" w:cs="Times New Roman"/>
          <w:sz w:val="28"/>
          <w:szCs w:val="28"/>
        </w:rPr>
        <w:t>3</w:t>
      </w:r>
      <w:r w:rsidRPr="00805C0F">
        <w:rPr>
          <w:rFonts w:ascii="Times New Roman" w:hAnsi="Times New Roman" w:cs="Times New Roman"/>
          <w:sz w:val="28"/>
          <w:szCs w:val="28"/>
        </w:rPr>
        <w:t>,</w:t>
      </w:r>
      <w:r w:rsidR="00F17D00" w:rsidRPr="00805C0F">
        <w:rPr>
          <w:rFonts w:ascii="Times New Roman" w:hAnsi="Times New Roman" w:cs="Times New Roman"/>
          <w:sz w:val="28"/>
          <w:szCs w:val="28"/>
        </w:rPr>
        <w:t xml:space="preserve"> в </w:t>
      </w:r>
      <w:proofErr w:type="spellStart"/>
      <w:r w:rsidR="00F17D00" w:rsidRPr="00805C0F">
        <w:rPr>
          <w:rFonts w:ascii="Times New Roman" w:hAnsi="Times New Roman" w:cs="Times New Roman"/>
          <w:sz w:val="28"/>
          <w:szCs w:val="28"/>
        </w:rPr>
        <w:t>п.Ванзетур</w:t>
      </w:r>
      <w:proofErr w:type="spellEnd"/>
      <w:r w:rsidR="00F17D00" w:rsidRPr="00805C0F">
        <w:rPr>
          <w:rFonts w:ascii="Times New Roman" w:hAnsi="Times New Roman" w:cs="Times New Roman"/>
          <w:sz w:val="28"/>
          <w:szCs w:val="28"/>
        </w:rPr>
        <w:t xml:space="preserve"> – 1, в д.Анеева-1</w:t>
      </w:r>
      <w:r w:rsidRPr="00805C0F">
        <w:rPr>
          <w:rFonts w:ascii="Times New Roman" w:hAnsi="Times New Roman" w:cs="Times New Roman"/>
          <w:sz w:val="28"/>
          <w:szCs w:val="28"/>
        </w:rPr>
        <w:t>. Количество воспитанников в дошкольных учреждени</w:t>
      </w:r>
      <w:r w:rsidR="00B03A23" w:rsidRPr="00805C0F">
        <w:rPr>
          <w:rFonts w:ascii="Times New Roman" w:hAnsi="Times New Roman" w:cs="Times New Roman"/>
          <w:sz w:val="28"/>
          <w:szCs w:val="28"/>
        </w:rPr>
        <w:t xml:space="preserve">ях </w:t>
      </w:r>
      <w:r w:rsidR="002721A6" w:rsidRPr="00805C0F">
        <w:rPr>
          <w:rFonts w:ascii="Times New Roman" w:hAnsi="Times New Roman" w:cs="Times New Roman"/>
          <w:sz w:val="28"/>
          <w:szCs w:val="28"/>
        </w:rPr>
        <w:t>составляет</w:t>
      </w:r>
      <w:r w:rsidRPr="00805C0F">
        <w:rPr>
          <w:rFonts w:ascii="Times New Roman" w:hAnsi="Times New Roman" w:cs="Times New Roman"/>
          <w:sz w:val="28"/>
          <w:szCs w:val="28"/>
        </w:rPr>
        <w:t xml:space="preserve"> </w:t>
      </w:r>
      <w:r w:rsidR="008C226A" w:rsidRPr="00805C0F">
        <w:rPr>
          <w:rFonts w:ascii="Times New Roman" w:hAnsi="Times New Roman" w:cs="Times New Roman"/>
          <w:sz w:val="28"/>
          <w:szCs w:val="28"/>
        </w:rPr>
        <w:t>393</w:t>
      </w:r>
      <w:r w:rsidRPr="00805C0F">
        <w:rPr>
          <w:rFonts w:ascii="Times New Roman" w:hAnsi="Times New Roman" w:cs="Times New Roman"/>
          <w:sz w:val="28"/>
          <w:szCs w:val="28"/>
        </w:rPr>
        <w:t xml:space="preserve"> </w:t>
      </w:r>
      <w:r w:rsidR="002D30F2" w:rsidRPr="00805C0F">
        <w:rPr>
          <w:rFonts w:ascii="Times New Roman" w:hAnsi="Times New Roman" w:cs="Times New Roman"/>
          <w:sz w:val="28"/>
          <w:szCs w:val="28"/>
        </w:rPr>
        <w:t>ребенка</w:t>
      </w:r>
      <w:r w:rsidRPr="00805C0F">
        <w:rPr>
          <w:rFonts w:ascii="Times New Roman" w:hAnsi="Times New Roman" w:cs="Times New Roman"/>
          <w:snapToGrid w:val="0"/>
          <w:sz w:val="28"/>
          <w:szCs w:val="28"/>
        </w:rPr>
        <w:t>. В п</w:t>
      </w:r>
      <w:r w:rsidR="002D30F2" w:rsidRPr="00805C0F">
        <w:rPr>
          <w:rFonts w:ascii="Times New Roman" w:hAnsi="Times New Roman" w:cs="Times New Roman"/>
          <w:snapToGrid w:val="0"/>
          <w:sz w:val="28"/>
          <w:szCs w:val="28"/>
        </w:rPr>
        <w:t>рогнозируемый</w:t>
      </w:r>
      <w:r w:rsidRPr="00805C0F">
        <w:rPr>
          <w:rFonts w:ascii="Times New Roman" w:hAnsi="Times New Roman" w:cs="Times New Roman"/>
          <w:snapToGrid w:val="0"/>
          <w:sz w:val="28"/>
          <w:szCs w:val="28"/>
        </w:rPr>
        <w:t xml:space="preserve"> период </w:t>
      </w:r>
      <w:r w:rsidR="002D30F2" w:rsidRPr="00805C0F">
        <w:rPr>
          <w:rFonts w:ascii="Times New Roman" w:hAnsi="Times New Roman" w:cs="Times New Roman"/>
          <w:snapToGrid w:val="0"/>
          <w:sz w:val="28"/>
          <w:szCs w:val="28"/>
        </w:rPr>
        <w:t>численность детей бу</w:t>
      </w:r>
      <w:r w:rsidR="00830B61" w:rsidRPr="00805C0F">
        <w:rPr>
          <w:rFonts w:ascii="Times New Roman" w:hAnsi="Times New Roman" w:cs="Times New Roman"/>
          <w:snapToGrid w:val="0"/>
          <w:sz w:val="28"/>
          <w:szCs w:val="28"/>
        </w:rPr>
        <w:t>дет примерно на том же уровне.</w:t>
      </w:r>
    </w:p>
    <w:p w14:paraId="6634E19A" w14:textId="77777777" w:rsidR="00C27CF8" w:rsidRPr="00805C0F" w:rsidRDefault="00F52F7F" w:rsidP="00886803">
      <w:pPr>
        <w:snapToGrid w:val="0"/>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На территории поселения в полном объеме выполнен Указ Президента Российской Федерации в части обеспеченности местами детей дошкольного возраста в возрастных категориях с 1,5 месяцев до 3-х лет и 3-х до 7 лет. </w:t>
      </w:r>
    </w:p>
    <w:p w14:paraId="21D9CDA2" w14:textId="2CFFA39F" w:rsidR="00C27CF8" w:rsidRPr="00805C0F" w:rsidRDefault="00C27CF8" w:rsidP="00886803">
      <w:pPr>
        <w:snapToGrid w:val="0"/>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течение отчетного периода на территории </w:t>
      </w:r>
      <w:proofErr w:type="spellStart"/>
      <w:r w:rsidRPr="00805C0F">
        <w:rPr>
          <w:rFonts w:ascii="Times New Roman" w:hAnsi="Times New Roman" w:cs="Times New Roman"/>
          <w:sz w:val="28"/>
          <w:szCs w:val="28"/>
        </w:rPr>
        <w:t>пгт.Игрим</w:t>
      </w:r>
      <w:proofErr w:type="spellEnd"/>
      <w:r w:rsidRPr="00805C0F">
        <w:rPr>
          <w:rFonts w:ascii="Times New Roman" w:hAnsi="Times New Roman" w:cs="Times New Roman"/>
          <w:sz w:val="28"/>
          <w:szCs w:val="28"/>
        </w:rPr>
        <w:t xml:space="preserve"> функционирует группа кратковременного пребывания адаптационной направленности (далее – ГКП) детей в возрасте от 1,5 до 3 лет.</w:t>
      </w:r>
    </w:p>
    <w:p w14:paraId="0EC7AF71" w14:textId="77777777" w:rsidR="00F52F7F" w:rsidRPr="00805C0F" w:rsidRDefault="00CB5680"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городском поселении Игрим функционируют две школы. </w:t>
      </w:r>
      <w:r w:rsidR="002D30F2" w:rsidRPr="00805C0F">
        <w:rPr>
          <w:rFonts w:ascii="Times New Roman" w:hAnsi="Times New Roman" w:cs="Times New Roman"/>
          <w:sz w:val="28"/>
          <w:szCs w:val="28"/>
        </w:rPr>
        <w:t>В 20</w:t>
      </w:r>
      <w:r w:rsidR="00C443C3" w:rsidRPr="00805C0F">
        <w:rPr>
          <w:rFonts w:ascii="Times New Roman" w:hAnsi="Times New Roman" w:cs="Times New Roman"/>
          <w:sz w:val="28"/>
          <w:szCs w:val="28"/>
        </w:rPr>
        <w:t>2</w:t>
      </w:r>
      <w:r w:rsidR="00F52F7F" w:rsidRPr="00805C0F">
        <w:rPr>
          <w:rFonts w:ascii="Times New Roman" w:hAnsi="Times New Roman" w:cs="Times New Roman"/>
          <w:sz w:val="28"/>
          <w:szCs w:val="28"/>
        </w:rPr>
        <w:t>2</w:t>
      </w:r>
      <w:r w:rsidR="002D30F2" w:rsidRPr="00805C0F">
        <w:rPr>
          <w:rFonts w:ascii="Times New Roman" w:hAnsi="Times New Roman" w:cs="Times New Roman"/>
          <w:sz w:val="28"/>
          <w:szCs w:val="28"/>
        </w:rPr>
        <w:t xml:space="preserve"> году</w:t>
      </w:r>
      <w:r w:rsidRPr="00805C0F">
        <w:rPr>
          <w:rFonts w:ascii="Times New Roman" w:hAnsi="Times New Roman" w:cs="Times New Roman"/>
          <w:sz w:val="28"/>
          <w:szCs w:val="28"/>
        </w:rPr>
        <w:t xml:space="preserve"> количество учащихся в общеобразовательных школах состав</w:t>
      </w:r>
      <w:r w:rsidR="00727248" w:rsidRPr="00805C0F">
        <w:rPr>
          <w:rFonts w:ascii="Times New Roman" w:hAnsi="Times New Roman" w:cs="Times New Roman"/>
          <w:sz w:val="28"/>
          <w:szCs w:val="28"/>
        </w:rPr>
        <w:t>ляло</w:t>
      </w:r>
      <w:r w:rsidR="00A07454" w:rsidRPr="00805C0F">
        <w:rPr>
          <w:rFonts w:ascii="Times New Roman" w:hAnsi="Times New Roman" w:cs="Times New Roman"/>
          <w:sz w:val="28"/>
          <w:szCs w:val="28"/>
        </w:rPr>
        <w:t xml:space="preserve"> </w:t>
      </w:r>
      <w:r w:rsidR="00F52F7F" w:rsidRPr="00805C0F">
        <w:rPr>
          <w:rFonts w:ascii="Times New Roman" w:hAnsi="Times New Roman" w:cs="Times New Roman"/>
          <w:sz w:val="28"/>
          <w:szCs w:val="28"/>
        </w:rPr>
        <w:t>940</w:t>
      </w:r>
      <w:r w:rsidRPr="00805C0F">
        <w:rPr>
          <w:rFonts w:ascii="Times New Roman" w:hAnsi="Times New Roman" w:cs="Times New Roman"/>
          <w:sz w:val="28"/>
          <w:szCs w:val="28"/>
        </w:rPr>
        <w:t xml:space="preserve"> детей</w:t>
      </w:r>
      <w:r w:rsidR="00F52F7F" w:rsidRPr="00805C0F">
        <w:rPr>
          <w:rFonts w:ascii="Times New Roman" w:hAnsi="Times New Roman" w:cs="Times New Roman"/>
          <w:sz w:val="28"/>
          <w:szCs w:val="28"/>
        </w:rPr>
        <w:t xml:space="preserve">, в 2021 году количество учащихся 1000 детей. </w:t>
      </w:r>
    </w:p>
    <w:p w14:paraId="28C9B546" w14:textId="1DA228F1" w:rsidR="00F52F7F" w:rsidRPr="00805C0F" w:rsidRDefault="00F52F7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Снижение количества воспитанников в дошкольных образовательных учреждениях по сравнению с 2021 года - 60 человек, что обусловлено </w:t>
      </w:r>
      <w:r w:rsidRPr="00805C0F">
        <w:rPr>
          <w:rFonts w:ascii="Times New Roman" w:hAnsi="Times New Roman" w:cs="Times New Roman"/>
          <w:sz w:val="28"/>
          <w:szCs w:val="28"/>
        </w:rPr>
        <w:lastRenderedPageBreak/>
        <w:t>демографической ситуацией в районе (снижение рождаемости, отток населения).</w:t>
      </w:r>
    </w:p>
    <w:p w14:paraId="1C7B7EF0" w14:textId="1B5A39CF" w:rsidR="00CB5680" w:rsidRPr="00805C0F" w:rsidRDefault="00CB5680"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Учебный процесс ведется только в первую смену, что является немаловажным фактором. </w:t>
      </w:r>
    </w:p>
    <w:p w14:paraId="28402081" w14:textId="04AA0538" w:rsidR="002721A6" w:rsidRPr="00805C0F" w:rsidRDefault="004B4772" w:rsidP="00886803">
      <w:pPr>
        <w:pStyle w:val="a5"/>
        <w:ind w:firstLine="567"/>
        <w:jc w:val="both"/>
        <w:rPr>
          <w:rFonts w:ascii="Times New Roman" w:hAnsi="Times New Roman" w:cs="Times New Roman"/>
          <w:sz w:val="28"/>
          <w:szCs w:val="28"/>
          <w:shd w:val="clear" w:color="auto" w:fill="FFFFFF"/>
        </w:rPr>
      </w:pPr>
      <w:r w:rsidRPr="00805C0F">
        <w:rPr>
          <w:rFonts w:ascii="Times New Roman" w:hAnsi="Times New Roman" w:cs="Times New Roman"/>
          <w:bCs/>
          <w:sz w:val="28"/>
          <w:szCs w:val="28"/>
          <w:shd w:val="clear" w:color="auto" w:fill="FFFFFF"/>
        </w:rPr>
        <w:t xml:space="preserve">Школы в </w:t>
      </w:r>
      <w:proofErr w:type="spellStart"/>
      <w:r w:rsidRPr="00805C0F">
        <w:rPr>
          <w:rFonts w:ascii="Times New Roman" w:hAnsi="Times New Roman" w:cs="Times New Roman"/>
          <w:bCs/>
          <w:sz w:val="28"/>
          <w:szCs w:val="28"/>
          <w:shd w:val="clear" w:color="auto" w:fill="FFFFFF"/>
        </w:rPr>
        <w:t>г.п</w:t>
      </w:r>
      <w:proofErr w:type="spellEnd"/>
      <w:r w:rsidRPr="00805C0F">
        <w:rPr>
          <w:rFonts w:ascii="Times New Roman" w:hAnsi="Times New Roman" w:cs="Times New Roman"/>
          <w:bCs/>
          <w:sz w:val="28"/>
          <w:szCs w:val="28"/>
          <w:shd w:val="clear" w:color="auto" w:fill="FFFFFF"/>
        </w:rPr>
        <w:t xml:space="preserve">. Игрим осуществляют </w:t>
      </w:r>
      <w:r w:rsidR="002721A6" w:rsidRPr="00805C0F">
        <w:rPr>
          <w:rFonts w:ascii="Times New Roman" w:hAnsi="Times New Roman" w:cs="Times New Roman"/>
          <w:bCs/>
          <w:sz w:val="28"/>
          <w:szCs w:val="28"/>
          <w:shd w:val="clear" w:color="auto" w:fill="FFFFFF"/>
        </w:rPr>
        <w:t>Профессиональн</w:t>
      </w:r>
      <w:r w:rsidRPr="00805C0F">
        <w:rPr>
          <w:rFonts w:ascii="Times New Roman" w:hAnsi="Times New Roman" w:cs="Times New Roman"/>
          <w:bCs/>
          <w:sz w:val="28"/>
          <w:szCs w:val="28"/>
          <w:shd w:val="clear" w:color="auto" w:fill="FFFFFF"/>
        </w:rPr>
        <w:t>ую</w:t>
      </w:r>
      <w:r w:rsidR="002C3899" w:rsidRPr="00805C0F">
        <w:rPr>
          <w:rFonts w:ascii="Times New Roman" w:hAnsi="Times New Roman" w:cs="Times New Roman"/>
          <w:sz w:val="28"/>
          <w:szCs w:val="28"/>
          <w:shd w:val="clear" w:color="auto" w:fill="FFFFFF"/>
        </w:rPr>
        <w:t xml:space="preserve"> </w:t>
      </w:r>
      <w:r w:rsidR="002721A6" w:rsidRPr="00805C0F">
        <w:rPr>
          <w:rFonts w:ascii="Times New Roman" w:hAnsi="Times New Roman" w:cs="Times New Roman"/>
          <w:bCs/>
          <w:sz w:val="28"/>
          <w:szCs w:val="28"/>
          <w:shd w:val="clear" w:color="auto" w:fill="FFFFFF"/>
        </w:rPr>
        <w:t>подготовк</w:t>
      </w:r>
      <w:r w:rsidRPr="00805C0F">
        <w:rPr>
          <w:rFonts w:ascii="Times New Roman" w:hAnsi="Times New Roman" w:cs="Times New Roman"/>
          <w:bCs/>
          <w:sz w:val="28"/>
          <w:szCs w:val="28"/>
          <w:shd w:val="clear" w:color="auto" w:fill="FFFFFF"/>
        </w:rPr>
        <w:t>у</w:t>
      </w:r>
      <w:r w:rsidR="002C3899" w:rsidRPr="00805C0F">
        <w:rPr>
          <w:rFonts w:ascii="Times New Roman" w:hAnsi="Times New Roman" w:cs="Times New Roman"/>
          <w:sz w:val="28"/>
          <w:szCs w:val="28"/>
          <w:shd w:val="clear" w:color="auto" w:fill="FFFFFF"/>
        </w:rPr>
        <w:t xml:space="preserve"> </w:t>
      </w:r>
      <w:r w:rsidR="002721A6" w:rsidRPr="00805C0F">
        <w:rPr>
          <w:rFonts w:ascii="Times New Roman" w:hAnsi="Times New Roman" w:cs="Times New Roman"/>
          <w:bCs/>
          <w:sz w:val="28"/>
          <w:szCs w:val="28"/>
          <w:shd w:val="clear" w:color="auto" w:fill="FFFFFF"/>
        </w:rPr>
        <w:t>водителей</w:t>
      </w:r>
      <w:r w:rsidR="002C3899" w:rsidRPr="00805C0F">
        <w:rPr>
          <w:rFonts w:ascii="Times New Roman" w:hAnsi="Times New Roman" w:cs="Times New Roman"/>
          <w:sz w:val="28"/>
          <w:szCs w:val="28"/>
          <w:shd w:val="clear" w:color="auto" w:fill="FFFFFF"/>
        </w:rPr>
        <w:t xml:space="preserve"> </w:t>
      </w:r>
      <w:r w:rsidR="002721A6" w:rsidRPr="00805C0F">
        <w:rPr>
          <w:rFonts w:ascii="Times New Roman" w:hAnsi="Times New Roman" w:cs="Times New Roman"/>
          <w:sz w:val="28"/>
          <w:szCs w:val="28"/>
          <w:shd w:val="clear" w:color="auto" w:fill="FFFFFF"/>
        </w:rPr>
        <w:t>категории «B»</w:t>
      </w:r>
      <w:r w:rsidRPr="00805C0F">
        <w:rPr>
          <w:rFonts w:ascii="Times New Roman" w:hAnsi="Times New Roman" w:cs="Times New Roman"/>
          <w:sz w:val="28"/>
          <w:szCs w:val="28"/>
          <w:shd w:val="clear" w:color="auto" w:fill="FFFFFF"/>
        </w:rPr>
        <w:t>.</w:t>
      </w:r>
    </w:p>
    <w:p w14:paraId="56351631" w14:textId="15BFBECB" w:rsidR="00C27CF8" w:rsidRPr="00805C0F" w:rsidRDefault="00F52F7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рамках проекта «Современная школа» в 2022 году МБОУ </w:t>
      </w:r>
      <w:proofErr w:type="spellStart"/>
      <w:r w:rsidRPr="00805C0F">
        <w:rPr>
          <w:rFonts w:ascii="Times New Roman" w:hAnsi="Times New Roman" w:cs="Times New Roman"/>
          <w:sz w:val="28"/>
          <w:szCs w:val="28"/>
        </w:rPr>
        <w:t>Игримской</w:t>
      </w:r>
      <w:proofErr w:type="spellEnd"/>
      <w:r w:rsidRPr="00805C0F">
        <w:rPr>
          <w:rFonts w:ascii="Times New Roman" w:hAnsi="Times New Roman" w:cs="Times New Roman"/>
          <w:sz w:val="28"/>
          <w:szCs w:val="28"/>
        </w:rPr>
        <w:t xml:space="preserve"> СОШ им. Г.Е. Собянина ведется работа Центров «Точка роста», в которых осуществляется реализация общеобразовательных программ, общеразвивающих программ дополнительного образования и учебных программ в рамках внеурочной деятельности.</w:t>
      </w:r>
    </w:p>
    <w:p w14:paraId="48C1753C" w14:textId="077851C4" w:rsidR="001957ED" w:rsidRPr="00805C0F" w:rsidRDefault="001957ED" w:rsidP="00886803">
      <w:pPr>
        <w:widowControl w:val="0"/>
        <w:autoSpaceDE w:val="0"/>
        <w:autoSpaceDN w:val="0"/>
        <w:spacing w:after="0" w:line="240" w:lineRule="auto"/>
        <w:ind w:firstLine="567"/>
        <w:jc w:val="both"/>
        <w:outlineLvl w:val="1"/>
        <w:rPr>
          <w:rFonts w:ascii="Times New Roman" w:eastAsia="Calibri" w:hAnsi="Times New Roman" w:cs="Times New Roman"/>
          <w:sz w:val="28"/>
          <w:szCs w:val="28"/>
        </w:rPr>
      </w:pPr>
      <w:r w:rsidRPr="00805C0F">
        <w:rPr>
          <w:rFonts w:ascii="Times New Roman" w:hAnsi="Times New Roman" w:cs="Times New Roman"/>
          <w:color w:val="000000"/>
          <w:sz w:val="28"/>
          <w:szCs w:val="28"/>
        </w:rPr>
        <w:t xml:space="preserve">Основным инструментом достижения целей, поставленных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является муниципальная программа </w:t>
      </w:r>
      <w:r w:rsidRPr="00805C0F">
        <w:rPr>
          <w:rFonts w:ascii="Times New Roman" w:hAnsi="Times New Roman" w:cs="Times New Roman"/>
          <w:sz w:val="28"/>
          <w:szCs w:val="28"/>
        </w:rPr>
        <w:t xml:space="preserve">«Развитие образования в Березовском районе» (постановление администрации Березовского района от 08.11.2018 № 980), которая направлена на </w:t>
      </w:r>
      <w:r w:rsidRPr="00805C0F">
        <w:rPr>
          <w:rFonts w:ascii="Times New Roman" w:eastAsia="Calibri" w:hAnsi="Times New Roman" w:cs="Times New Roman"/>
          <w:sz w:val="28"/>
          <w:szCs w:val="28"/>
        </w:rPr>
        <w:t>обеспечение доступности качественного образования, в том числе через организации негосударственного сектора в соответствии с требованиями инновационного развития экономики, современным потребностям общества и каждого жителя Березовского района.</w:t>
      </w:r>
    </w:p>
    <w:p w14:paraId="46CF7A7F" w14:textId="209B3FAB" w:rsidR="00C27CF8" w:rsidRPr="00805C0F" w:rsidRDefault="001957ED" w:rsidP="00886803">
      <w:pPr>
        <w:spacing w:after="0" w:line="240" w:lineRule="auto"/>
        <w:ind w:firstLine="708"/>
        <w:jc w:val="both"/>
        <w:rPr>
          <w:rFonts w:ascii="Times New Roman" w:hAnsi="Times New Roman" w:cs="Times New Roman"/>
          <w:sz w:val="28"/>
          <w:szCs w:val="28"/>
        </w:rPr>
      </w:pPr>
      <w:r w:rsidRPr="00805C0F">
        <w:rPr>
          <w:rFonts w:ascii="Times New Roman" w:hAnsi="Times New Roman" w:cs="Times New Roman"/>
          <w:sz w:val="28"/>
          <w:szCs w:val="28"/>
        </w:rPr>
        <w:t>В рамках программы будут реализованы региональные проекты: у</w:t>
      </w:r>
      <w:r w:rsidRPr="00805C0F">
        <w:rPr>
          <w:rFonts w:ascii="Times New Roman" w:eastAsia="Arial Unicode MS" w:hAnsi="Times New Roman" w:cs="Times New Roman"/>
          <w:color w:val="000000"/>
          <w:sz w:val="28"/>
          <w:szCs w:val="28"/>
        </w:rPr>
        <w:t xml:space="preserve">спех каждого ребенка, </w:t>
      </w:r>
      <w:r w:rsidRPr="00805C0F">
        <w:rPr>
          <w:rFonts w:ascii="Times New Roman" w:hAnsi="Times New Roman" w:cs="Times New Roman"/>
          <w:sz w:val="28"/>
          <w:szCs w:val="28"/>
        </w:rPr>
        <w:t>цифровая образовательная среда, современная школа, поддержка семей, имеющих детей, социальная активность и учитель будущего.</w:t>
      </w:r>
    </w:p>
    <w:p w14:paraId="29A8C7F7" w14:textId="78073029" w:rsidR="00F610A6" w:rsidRPr="00805C0F" w:rsidRDefault="00CB5680" w:rsidP="00886803">
      <w:pPr>
        <w:spacing w:after="0" w:line="240" w:lineRule="auto"/>
        <w:ind w:firstLine="708"/>
        <w:jc w:val="both"/>
        <w:rPr>
          <w:rFonts w:ascii="Times New Roman" w:hAnsi="Times New Roman" w:cs="Times New Roman"/>
          <w:sz w:val="28"/>
          <w:szCs w:val="28"/>
        </w:rPr>
      </w:pPr>
      <w:r w:rsidRPr="00805C0F">
        <w:rPr>
          <w:rFonts w:ascii="Times New Roman" w:hAnsi="Times New Roman" w:cs="Times New Roman"/>
          <w:sz w:val="28"/>
          <w:szCs w:val="28"/>
        </w:rPr>
        <w:t>Большое внимание уделено укреплению кадрового потенциала общего образования. На вакантные места привлекаются педагоги из других регионов страны, которым оказывается помощь в виде предоставления социального жилья. Новая система оплаты труда ведет к повышению профессионального уровня преподавательского состава.</w:t>
      </w:r>
      <w:r w:rsidR="001957ED" w:rsidRPr="00805C0F">
        <w:rPr>
          <w:rFonts w:ascii="Times New Roman" w:hAnsi="Times New Roman" w:cs="Times New Roman"/>
          <w:sz w:val="28"/>
          <w:szCs w:val="28"/>
        </w:rPr>
        <w:t xml:space="preserve"> Развитие кадрового потенциала общего образования</w:t>
      </w:r>
      <w:r w:rsidR="00446C82" w:rsidRPr="00805C0F">
        <w:rPr>
          <w:rFonts w:ascii="Times New Roman" w:hAnsi="Times New Roman" w:cs="Times New Roman"/>
          <w:sz w:val="28"/>
          <w:szCs w:val="28"/>
        </w:rPr>
        <w:t xml:space="preserve"> </w:t>
      </w:r>
      <w:r w:rsidR="00E65638" w:rsidRPr="00805C0F">
        <w:rPr>
          <w:rFonts w:ascii="Times New Roman" w:hAnsi="Times New Roman" w:cs="Times New Roman"/>
          <w:sz w:val="28"/>
          <w:szCs w:val="28"/>
        </w:rPr>
        <w:t>также будет</w:t>
      </w:r>
      <w:r w:rsidR="001957ED" w:rsidRPr="00805C0F">
        <w:rPr>
          <w:rFonts w:ascii="Times New Roman" w:hAnsi="Times New Roman" w:cs="Times New Roman"/>
          <w:sz w:val="28"/>
          <w:szCs w:val="28"/>
        </w:rPr>
        <w:t xml:space="preserve"> решаться в соответствии с мероприятиями проекта «Учитель будущего», который внедряет новые системы учительского роста, обновление системы аттестации и повышения квалификации, и как результат формирование нового формата педагога – лидера инноваций в образовании, высококвалифицированного специалиста, ответственного за результаты обучения школьников.</w:t>
      </w:r>
    </w:p>
    <w:p w14:paraId="12F41B81" w14:textId="77777777" w:rsidR="00D42604" w:rsidRPr="00805C0F" w:rsidRDefault="00C27CF8" w:rsidP="0088680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hAnsi="Times New Roman" w:cs="Times New Roman"/>
          <w:iCs/>
          <w:sz w:val="28"/>
          <w:szCs w:val="28"/>
        </w:rPr>
        <w:t xml:space="preserve">В </w:t>
      </w:r>
      <w:proofErr w:type="spellStart"/>
      <w:r w:rsidRPr="00805C0F">
        <w:rPr>
          <w:rFonts w:ascii="Times New Roman" w:hAnsi="Times New Roman" w:cs="Times New Roman"/>
          <w:iCs/>
          <w:sz w:val="28"/>
          <w:szCs w:val="28"/>
        </w:rPr>
        <w:t>пгт.Игрим</w:t>
      </w:r>
      <w:proofErr w:type="spellEnd"/>
      <w:r w:rsidRPr="00805C0F">
        <w:rPr>
          <w:rFonts w:ascii="Times New Roman" w:hAnsi="Times New Roman" w:cs="Times New Roman"/>
          <w:iCs/>
          <w:sz w:val="28"/>
          <w:szCs w:val="28"/>
        </w:rPr>
        <w:t xml:space="preserve"> м</w:t>
      </w:r>
      <w:r w:rsidR="00CB5680" w:rsidRPr="00805C0F">
        <w:rPr>
          <w:rFonts w:ascii="Times New Roman" w:hAnsi="Times New Roman" w:cs="Times New Roman"/>
          <w:iCs/>
          <w:sz w:val="28"/>
          <w:szCs w:val="28"/>
        </w:rPr>
        <w:t xml:space="preserve">олодежь </w:t>
      </w:r>
      <w:r w:rsidR="00CB5680" w:rsidRPr="00805C0F">
        <w:rPr>
          <w:rFonts w:ascii="Times New Roman" w:hAnsi="Times New Roman" w:cs="Times New Roman"/>
          <w:sz w:val="28"/>
          <w:szCs w:val="28"/>
        </w:rPr>
        <w:t xml:space="preserve">может получить среднее профессиональное образование, не выезжая за пределы поселка. </w:t>
      </w:r>
      <w:r w:rsidR="00D42604" w:rsidRPr="00805C0F">
        <w:rPr>
          <w:rFonts w:ascii="Times New Roman" w:eastAsia="Times New Roman" w:hAnsi="Times New Roman" w:cs="Times New Roman"/>
          <w:sz w:val="28"/>
          <w:szCs w:val="28"/>
          <w:bdr w:val="none" w:sz="0" w:space="0" w:color="auto" w:frame="1"/>
          <w:lang w:eastAsia="ru-RU"/>
        </w:rPr>
        <w:t>Бюджетное учреждение профессионального образования Ханты-Мансийского автономного округа – Югры «</w:t>
      </w:r>
      <w:proofErr w:type="spellStart"/>
      <w:r w:rsidR="00D42604" w:rsidRPr="00805C0F">
        <w:rPr>
          <w:rFonts w:ascii="Times New Roman" w:eastAsia="Times New Roman" w:hAnsi="Times New Roman" w:cs="Times New Roman"/>
          <w:sz w:val="28"/>
          <w:szCs w:val="28"/>
          <w:bdr w:val="none" w:sz="0" w:space="0" w:color="auto" w:frame="1"/>
          <w:lang w:eastAsia="ru-RU"/>
        </w:rPr>
        <w:t>Игримский</w:t>
      </w:r>
      <w:proofErr w:type="spellEnd"/>
      <w:r w:rsidR="00D42604" w:rsidRPr="00805C0F">
        <w:rPr>
          <w:rFonts w:ascii="Times New Roman" w:eastAsia="Times New Roman" w:hAnsi="Times New Roman" w:cs="Times New Roman"/>
          <w:sz w:val="28"/>
          <w:szCs w:val="28"/>
          <w:bdr w:val="none" w:sz="0" w:space="0" w:color="auto" w:frame="1"/>
          <w:lang w:eastAsia="ru-RU"/>
        </w:rPr>
        <w:t xml:space="preserve"> политехнический колледж» предоставляет образовательные услуги, удовлетворяющие требованиям личности в интеллектуальном развитии и получении качественного профессионального образования, обеспечивающего возможность дальнейшего трудоустройства и продолжения обучения.</w:t>
      </w:r>
    </w:p>
    <w:p w14:paraId="4463AD67" w14:textId="77777777" w:rsidR="00D42604" w:rsidRPr="00805C0F" w:rsidRDefault="00D42604" w:rsidP="009544A5">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805C0F">
        <w:rPr>
          <w:rFonts w:ascii="Times New Roman" w:eastAsia="Times New Roman" w:hAnsi="Times New Roman" w:cs="Times New Roman"/>
          <w:bCs/>
          <w:sz w:val="28"/>
          <w:szCs w:val="28"/>
          <w:bdr w:val="none" w:sz="0" w:space="0" w:color="auto" w:frame="1"/>
          <w:lang w:eastAsia="ru-RU"/>
        </w:rPr>
        <w:lastRenderedPageBreak/>
        <w:t>В рамках национального проекта «Образование» Колледж реализует образовательные программы по наиболее востребованным профессиям и специальностям, принимает активное участие в движении «Молодые профессионалы» Россия, в компетенциях «Ремонт и обслуживание легковых автомобилей», «Поварское дело» и др.</w:t>
      </w:r>
    </w:p>
    <w:p w14:paraId="173D181A" w14:textId="344D9EA9" w:rsidR="00D42604" w:rsidRPr="00805C0F" w:rsidRDefault="00D42604" w:rsidP="009544A5">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805C0F">
        <w:rPr>
          <w:rFonts w:ascii="Times New Roman" w:eastAsia="Times New Roman" w:hAnsi="Times New Roman" w:cs="Times New Roman"/>
          <w:bCs/>
          <w:sz w:val="28"/>
          <w:szCs w:val="28"/>
          <w:bdr w:val="none" w:sz="0" w:space="0" w:color="auto" w:frame="1"/>
          <w:lang w:eastAsia="ru-RU"/>
        </w:rPr>
        <w:t xml:space="preserve">Колледж – Победитель Всероссийского конкурса «100 лучших предприятий и организаций России» в номинации «Лучшая образовательная организация». </w:t>
      </w:r>
      <w:r w:rsidRPr="00805C0F">
        <w:rPr>
          <w:rFonts w:ascii="Times New Roman" w:hAnsi="Times New Roman" w:cs="Times New Roman"/>
          <w:sz w:val="28"/>
          <w:szCs w:val="28"/>
          <w:shd w:val="clear" w:color="auto" w:fill="FFFFFF"/>
        </w:rPr>
        <w:t>Лауреата «За высокое качество образовательных услуг» Всероссийского конкурса «ЛУЧШИЕ ОБРАЗОВАТЕЛЬНЫЕ УЧРЕЖДЕНИЯ РОССИЙСКОЙ ФЕДЕРАЦИИ – 2021», февраль 2022.</w:t>
      </w:r>
    </w:p>
    <w:p w14:paraId="79626EAD" w14:textId="695FA923" w:rsidR="00D42604" w:rsidRPr="00805C0F" w:rsidRDefault="00D42604" w:rsidP="009544A5">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805C0F">
        <w:rPr>
          <w:rFonts w:ascii="Times New Roman" w:eastAsia="Times New Roman" w:hAnsi="Times New Roman" w:cs="Times New Roman"/>
          <w:bCs/>
          <w:sz w:val="28"/>
          <w:szCs w:val="28"/>
          <w:bdr w:val="none" w:sz="0" w:space="0" w:color="auto" w:frame="1"/>
          <w:lang w:eastAsia="ru-RU"/>
        </w:rPr>
        <w:t>При колледже создан Центр по содействию трудоустройству выпускников, взаимодействующий с территориальными органами государственной службы занятости населения и сотрудничающий с организациями, выступающими в качестве работодателей для студентов и выпускников. Исходя из схемы «студент-колледж-работодатель» колледж заключил договора с крупнейшими предприятиями округа и района.</w:t>
      </w:r>
    </w:p>
    <w:p w14:paraId="61671F41" w14:textId="092C07AD" w:rsidR="00893FB7" w:rsidRPr="00805C0F" w:rsidRDefault="00893FB7" w:rsidP="00886803">
      <w:pPr>
        <w:widowControl w:val="0"/>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 xml:space="preserve">В 2021 году в колледже обучалось 554 студента, в 2022 году обучалось </w:t>
      </w:r>
      <w:r w:rsidR="00C55D41" w:rsidRPr="00805C0F">
        <w:rPr>
          <w:rFonts w:ascii="Times New Roman" w:eastAsia="Times New Roman" w:hAnsi="Times New Roman" w:cs="Times New Roman"/>
          <w:sz w:val="28"/>
          <w:szCs w:val="28"/>
          <w:lang w:eastAsia="ru-RU"/>
        </w:rPr>
        <w:t>495</w:t>
      </w:r>
      <w:r w:rsidRPr="00805C0F">
        <w:rPr>
          <w:rFonts w:ascii="Times New Roman" w:eastAsia="Times New Roman" w:hAnsi="Times New Roman" w:cs="Times New Roman"/>
          <w:sz w:val="28"/>
          <w:szCs w:val="28"/>
          <w:lang w:eastAsia="ru-RU"/>
        </w:rPr>
        <w:t xml:space="preserve"> студентов.</w:t>
      </w:r>
    </w:p>
    <w:p w14:paraId="4C26EC36" w14:textId="77777777" w:rsidR="00893FB7" w:rsidRPr="00805C0F" w:rsidRDefault="00893FB7" w:rsidP="00886803">
      <w:pPr>
        <w:widowControl w:val="0"/>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 xml:space="preserve">В </w:t>
      </w:r>
      <w:proofErr w:type="spellStart"/>
      <w:r w:rsidRPr="00805C0F">
        <w:rPr>
          <w:rFonts w:ascii="Times New Roman" w:eastAsia="Times New Roman" w:hAnsi="Times New Roman" w:cs="Times New Roman"/>
          <w:sz w:val="28"/>
          <w:szCs w:val="28"/>
          <w:lang w:eastAsia="ru-RU"/>
        </w:rPr>
        <w:t>Игримский</w:t>
      </w:r>
      <w:proofErr w:type="spellEnd"/>
      <w:r w:rsidRPr="00805C0F">
        <w:rPr>
          <w:rFonts w:ascii="Times New Roman" w:eastAsia="Times New Roman" w:hAnsi="Times New Roman" w:cs="Times New Roman"/>
          <w:sz w:val="28"/>
          <w:szCs w:val="28"/>
          <w:lang w:eastAsia="ru-RU"/>
        </w:rPr>
        <w:t xml:space="preserve"> политехнический колледж приезжают учиться ребята со всего округа. Перечень предлагаемых для обучения специальностей пользуются большой популярностью среди студентов, а хорошая материальная база колледжа и хороший педагогических коллектив являются важной составляющей для обучения. </w:t>
      </w:r>
    </w:p>
    <w:p w14:paraId="40E90739" w14:textId="576C29BD" w:rsidR="00E65638" w:rsidRPr="00347E21" w:rsidRDefault="00893FB7" w:rsidP="00347E21">
      <w:pPr>
        <w:widowControl w:val="0"/>
        <w:spacing w:after="0" w:line="240" w:lineRule="auto"/>
        <w:ind w:firstLine="567"/>
        <w:jc w:val="both"/>
        <w:rPr>
          <w:rFonts w:ascii="Times New Roman" w:eastAsia="Times New Roman" w:hAnsi="Times New Roman" w:cs="Times New Roman"/>
          <w:sz w:val="28"/>
          <w:szCs w:val="28"/>
          <w:lang w:eastAsia="ru-RU"/>
        </w:rPr>
      </w:pPr>
      <w:r w:rsidRPr="00805C0F">
        <w:rPr>
          <w:rFonts w:ascii="Times New Roman" w:eastAsia="Times New Roman" w:hAnsi="Times New Roman" w:cs="Times New Roman"/>
          <w:sz w:val="28"/>
          <w:szCs w:val="28"/>
          <w:lang w:eastAsia="ru-RU"/>
        </w:rPr>
        <w:t>Ежегодно в колледже выпускается не менее 13</w:t>
      </w:r>
      <w:r w:rsidR="00C55D41" w:rsidRPr="00805C0F">
        <w:rPr>
          <w:rFonts w:ascii="Times New Roman" w:eastAsia="Times New Roman" w:hAnsi="Times New Roman" w:cs="Times New Roman"/>
          <w:sz w:val="28"/>
          <w:szCs w:val="28"/>
          <w:lang w:eastAsia="ru-RU"/>
        </w:rPr>
        <w:t>0</w:t>
      </w:r>
      <w:r w:rsidRPr="00805C0F">
        <w:rPr>
          <w:rFonts w:ascii="Times New Roman" w:eastAsia="Times New Roman" w:hAnsi="Times New Roman" w:cs="Times New Roman"/>
          <w:sz w:val="28"/>
          <w:szCs w:val="28"/>
          <w:lang w:eastAsia="ru-RU"/>
        </w:rPr>
        <w:t xml:space="preserve"> человек. Многие из выпускников колледжа после окончания обучения остаются работать в городском поселении Игрим.</w:t>
      </w:r>
    </w:p>
    <w:p w14:paraId="2D301C83" w14:textId="1F97D2B9" w:rsidR="00014416" w:rsidRPr="00805C0F" w:rsidRDefault="003C3D20" w:rsidP="00886803">
      <w:pPr>
        <w:suppressAutoHyphens/>
        <w:spacing w:after="0" w:line="240" w:lineRule="auto"/>
        <w:ind w:firstLine="567"/>
        <w:jc w:val="both"/>
        <w:rPr>
          <w:rFonts w:ascii="Times New Roman" w:eastAsia="Times New Roman" w:hAnsi="Times New Roman" w:cs="Times New Roman"/>
          <w:b/>
          <w:sz w:val="28"/>
          <w:szCs w:val="28"/>
          <w:lang w:eastAsia="ar-SA"/>
        </w:rPr>
      </w:pPr>
      <w:r w:rsidRPr="00805C0F">
        <w:rPr>
          <w:rFonts w:ascii="Times New Roman" w:eastAsia="Times New Roman" w:hAnsi="Times New Roman" w:cs="Times New Roman"/>
          <w:b/>
          <w:sz w:val="28"/>
          <w:szCs w:val="28"/>
          <w:lang w:eastAsia="ar-SA"/>
        </w:rPr>
        <w:t>1</w:t>
      </w:r>
      <w:r w:rsidR="004F495F">
        <w:rPr>
          <w:rFonts w:ascii="Times New Roman" w:eastAsia="Times New Roman" w:hAnsi="Times New Roman" w:cs="Times New Roman"/>
          <w:b/>
          <w:sz w:val="28"/>
          <w:szCs w:val="28"/>
          <w:lang w:eastAsia="ar-SA"/>
        </w:rPr>
        <w:t>0.</w:t>
      </w:r>
      <w:r w:rsidRPr="00805C0F">
        <w:rPr>
          <w:rFonts w:ascii="Times New Roman" w:eastAsia="Times New Roman" w:hAnsi="Times New Roman" w:cs="Times New Roman"/>
          <w:b/>
          <w:sz w:val="28"/>
          <w:szCs w:val="28"/>
          <w:lang w:eastAsia="ar-SA"/>
        </w:rPr>
        <w:t xml:space="preserve">2 </w:t>
      </w:r>
      <w:r w:rsidR="00014416" w:rsidRPr="00805C0F">
        <w:rPr>
          <w:rFonts w:ascii="Times New Roman" w:eastAsia="Times New Roman" w:hAnsi="Times New Roman" w:cs="Times New Roman"/>
          <w:b/>
          <w:sz w:val="28"/>
          <w:szCs w:val="28"/>
          <w:lang w:eastAsia="ar-SA"/>
        </w:rPr>
        <w:t>Здравоохранение</w:t>
      </w:r>
    </w:p>
    <w:p w14:paraId="5BC6864B" w14:textId="77777777" w:rsidR="00DF77C0" w:rsidRPr="00805C0F" w:rsidRDefault="00CB5680" w:rsidP="00886803">
      <w:pPr>
        <w:suppressAutoHyphens/>
        <w:spacing w:after="0" w:line="240" w:lineRule="auto"/>
        <w:ind w:firstLine="567"/>
        <w:jc w:val="both"/>
        <w:rPr>
          <w:rFonts w:ascii="Times New Roman" w:hAnsi="Times New Roman" w:cs="Times New Roman"/>
          <w:color w:val="000000" w:themeColor="text1"/>
          <w:sz w:val="28"/>
          <w:szCs w:val="28"/>
        </w:rPr>
      </w:pPr>
      <w:r w:rsidRPr="00805C0F">
        <w:rPr>
          <w:rFonts w:ascii="Times New Roman" w:hAnsi="Times New Roman" w:cs="Times New Roman"/>
          <w:color w:val="000000" w:themeColor="text1"/>
          <w:sz w:val="28"/>
          <w:szCs w:val="28"/>
        </w:rPr>
        <w:t xml:space="preserve">Здравоохранение служит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 </w:t>
      </w:r>
    </w:p>
    <w:p w14:paraId="090B5A5D" w14:textId="77777777" w:rsidR="00DF77C0" w:rsidRPr="00805C0F" w:rsidRDefault="00697249" w:rsidP="00886803">
      <w:pPr>
        <w:suppressAutoHyphens/>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Политика в сфере здравоохранения будет определяться в соответствии с задачами, поставленными Президентом Российской Федерации в Указах от 07 мая 2012 года </w:t>
      </w:r>
      <w:hyperlink r:id="rId10" w:history="1">
        <w:r w:rsidRPr="00805C0F">
          <w:rPr>
            <w:rFonts w:ascii="Times New Roman" w:hAnsi="Times New Roman" w:cs="Times New Roman"/>
            <w:sz w:val="28"/>
            <w:szCs w:val="28"/>
          </w:rPr>
          <w:t>№ 597</w:t>
        </w:r>
      </w:hyperlink>
      <w:r w:rsidRPr="00805C0F">
        <w:rPr>
          <w:rFonts w:ascii="Times New Roman" w:hAnsi="Times New Roman" w:cs="Times New Roman"/>
          <w:sz w:val="28"/>
          <w:szCs w:val="28"/>
        </w:rPr>
        <w:t xml:space="preserve"> «О мероприятиях по реализации государственной социальной политики» и </w:t>
      </w:r>
      <w:hyperlink r:id="rId11" w:history="1">
        <w:r w:rsidRPr="00805C0F">
          <w:rPr>
            <w:rFonts w:ascii="Times New Roman" w:hAnsi="Times New Roman" w:cs="Times New Roman"/>
            <w:sz w:val="28"/>
            <w:szCs w:val="28"/>
          </w:rPr>
          <w:t>№ 598</w:t>
        </w:r>
      </w:hyperlink>
      <w:r w:rsidRPr="00805C0F">
        <w:rPr>
          <w:rFonts w:ascii="Times New Roman" w:hAnsi="Times New Roman" w:cs="Times New Roman"/>
          <w:sz w:val="28"/>
          <w:szCs w:val="28"/>
        </w:rPr>
        <w:t xml:space="preserve"> «О совершенствовании государственной политики в сфере здравоохранения», Федеральными законами «</w:t>
      </w:r>
      <w:hyperlink r:id="rId12" w:history="1">
        <w:r w:rsidRPr="00805C0F">
          <w:rPr>
            <w:rFonts w:ascii="Times New Roman" w:hAnsi="Times New Roman" w:cs="Times New Roman"/>
            <w:sz w:val="28"/>
            <w:szCs w:val="28"/>
          </w:rPr>
          <w:t>Об основах</w:t>
        </w:r>
      </w:hyperlink>
      <w:r w:rsidRPr="00805C0F">
        <w:rPr>
          <w:rFonts w:ascii="Times New Roman" w:hAnsi="Times New Roman" w:cs="Times New Roman"/>
          <w:sz w:val="28"/>
          <w:szCs w:val="28"/>
        </w:rPr>
        <w:t xml:space="preserve"> охраны здоровья граждан в Российской Федерации» и «</w:t>
      </w:r>
      <w:hyperlink r:id="rId13" w:history="1">
        <w:r w:rsidRPr="00805C0F">
          <w:rPr>
            <w:rFonts w:ascii="Times New Roman" w:hAnsi="Times New Roman" w:cs="Times New Roman"/>
            <w:sz w:val="28"/>
            <w:szCs w:val="28"/>
          </w:rPr>
          <w:t>Об обязательном медицинском страховании</w:t>
        </w:r>
      </w:hyperlink>
      <w:r w:rsidRPr="00805C0F">
        <w:rPr>
          <w:rFonts w:ascii="Times New Roman" w:hAnsi="Times New Roman" w:cs="Times New Roman"/>
          <w:sz w:val="28"/>
          <w:szCs w:val="28"/>
        </w:rPr>
        <w:t xml:space="preserve"> в Российской Федерации», </w:t>
      </w:r>
      <w:hyperlink r:id="rId14" w:history="1">
        <w:r w:rsidRPr="00805C0F">
          <w:rPr>
            <w:rFonts w:ascii="Times New Roman" w:hAnsi="Times New Roman" w:cs="Times New Roman"/>
            <w:sz w:val="28"/>
            <w:szCs w:val="28"/>
          </w:rPr>
          <w:t>планом</w:t>
        </w:r>
      </w:hyperlink>
      <w:r w:rsidRPr="00805C0F">
        <w:rPr>
          <w:rFonts w:ascii="Times New Roman" w:hAnsi="Times New Roman" w:cs="Times New Roman"/>
          <w:sz w:val="28"/>
          <w:szCs w:val="28"/>
        </w:rPr>
        <w:t xml:space="preserve"> мероприятий («дорожной картой») «Изменения в отраслях социальной сферы, направленные на повышение эффективности здравоохранения в Ханты-Мансийском автономном округе – Югре».</w:t>
      </w:r>
    </w:p>
    <w:p w14:paraId="21767646" w14:textId="77777777" w:rsidR="00DF77C0" w:rsidRPr="00805C0F" w:rsidRDefault="00CB5680" w:rsidP="00886803">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805C0F">
        <w:rPr>
          <w:rFonts w:ascii="Times New Roman" w:hAnsi="Times New Roman" w:cs="Times New Roman"/>
          <w:color w:val="000000" w:themeColor="text1"/>
          <w:sz w:val="28"/>
          <w:szCs w:val="28"/>
        </w:rPr>
        <w:t xml:space="preserve">Услуги в сфере здравоохранения на территории городского поселения Игрим оказывают: одна районная больница и два </w:t>
      </w:r>
      <w:proofErr w:type="spellStart"/>
      <w:r w:rsidRPr="00805C0F">
        <w:rPr>
          <w:rFonts w:ascii="Times New Roman" w:hAnsi="Times New Roman" w:cs="Times New Roman"/>
          <w:color w:val="000000" w:themeColor="text1"/>
          <w:sz w:val="28"/>
          <w:szCs w:val="28"/>
        </w:rPr>
        <w:t>фельдшерско</w:t>
      </w:r>
      <w:proofErr w:type="spellEnd"/>
      <w:r w:rsidRPr="00805C0F">
        <w:rPr>
          <w:rFonts w:ascii="Times New Roman" w:hAnsi="Times New Roman" w:cs="Times New Roman"/>
          <w:color w:val="000000" w:themeColor="text1"/>
          <w:sz w:val="28"/>
          <w:szCs w:val="28"/>
        </w:rPr>
        <w:t xml:space="preserve">–акушерских пункта в поселке </w:t>
      </w:r>
      <w:proofErr w:type="spellStart"/>
      <w:r w:rsidRPr="00805C0F">
        <w:rPr>
          <w:rFonts w:ascii="Times New Roman" w:hAnsi="Times New Roman" w:cs="Times New Roman"/>
          <w:color w:val="000000" w:themeColor="text1"/>
          <w:sz w:val="28"/>
          <w:szCs w:val="28"/>
        </w:rPr>
        <w:t>Ванзетур</w:t>
      </w:r>
      <w:proofErr w:type="spellEnd"/>
      <w:r w:rsidRPr="00805C0F">
        <w:rPr>
          <w:rFonts w:ascii="Times New Roman" w:hAnsi="Times New Roman" w:cs="Times New Roman"/>
          <w:color w:val="000000" w:themeColor="text1"/>
          <w:sz w:val="28"/>
          <w:szCs w:val="28"/>
        </w:rPr>
        <w:t xml:space="preserve"> и деревне </w:t>
      </w:r>
      <w:proofErr w:type="spellStart"/>
      <w:r w:rsidRPr="00805C0F">
        <w:rPr>
          <w:rFonts w:ascii="Times New Roman" w:hAnsi="Times New Roman" w:cs="Times New Roman"/>
          <w:color w:val="000000" w:themeColor="text1"/>
          <w:sz w:val="28"/>
          <w:szCs w:val="28"/>
        </w:rPr>
        <w:t>Анеева</w:t>
      </w:r>
      <w:proofErr w:type="spellEnd"/>
      <w:r w:rsidRPr="00805C0F">
        <w:rPr>
          <w:rFonts w:ascii="Times New Roman" w:hAnsi="Times New Roman" w:cs="Times New Roman"/>
          <w:color w:val="000000" w:themeColor="text1"/>
          <w:sz w:val="28"/>
          <w:szCs w:val="28"/>
        </w:rPr>
        <w:t xml:space="preserve">, которые в 2014 году были введены в действие </w:t>
      </w:r>
      <w:r w:rsidRPr="00805C0F">
        <w:rPr>
          <w:rFonts w:ascii="Times New Roman" w:eastAsia="Times New Roman" w:hAnsi="Times New Roman" w:cs="Times New Roman"/>
          <w:color w:val="000000" w:themeColor="text1"/>
          <w:sz w:val="28"/>
          <w:szCs w:val="28"/>
          <w:lang w:eastAsia="ru-RU"/>
        </w:rPr>
        <w:t xml:space="preserve">за счет средств целевой программы ХМАО-Югры </w:t>
      </w:r>
      <w:r w:rsidRPr="00805C0F">
        <w:rPr>
          <w:rFonts w:ascii="Times New Roman" w:eastAsia="Times New Roman" w:hAnsi="Times New Roman" w:cs="Times New Roman"/>
          <w:color w:val="000000" w:themeColor="text1"/>
          <w:sz w:val="28"/>
          <w:szCs w:val="28"/>
          <w:lang w:eastAsia="ru-RU"/>
        </w:rPr>
        <w:lastRenderedPageBreak/>
        <w:t>«Современное здравоохранение Югры» Государственным заказчиком поставки и монтажа являлся Департамент здравоохранения ХМАО-Югры.</w:t>
      </w:r>
    </w:p>
    <w:p w14:paraId="16294CA4" w14:textId="094051FD" w:rsidR="00DF77C0" w:rsidRPr="00805C0F" w:rsidRDefault="00CB5680" w:rsidP="00886803">
      <w:pPr>
        <w:suppressAutoHyphens/>
        <w:spacing w:after="0" w:line="240" w:lineRule="auto"/>
        <w:ind w:firstLine="567"/>
        <w:jc w:val="both"/>
        <w:rPr>
          <w:rFonts w:ascii="Times New Roman" w:eastAsia="Times New Roman" w:hAnsi="Times New Roman" w:cs="Times New Roman"/>
          <w:b/>
          <w:sz w:val="28"/>
          <w:szCs w:val="28"/>
          <w:lang w:eastAsia="ar-SA"/>
        </w:rPr>
      </w:pPr>
      <w:r w:rsidRPr="00805C0F">
        <w:rPr>
          <w:rFonts w:ascii="Times New Roman" w:eastAsia="Lucida Sans Unicode" w:hAnsi="Times New Roman" w:cs="Times New Roman"/>
          <w:color w:val="000000" w:themeColor="text1"/>
          <w:kern w:val="1"/>
          <w:sz w:val="28"/>
          <w:szCs w:val="28"/>
          <w:lang w:eastAsia="ar-SA"/>
        </w:rPr>
        <w:t xml:space="preserve">Мощность ЛПУ составляет </w:t>
      </w:r>
      <w:r w:rsidR="007E7182" w:rsidRPr="00805C0F">
        <w:rPr>
          <w:rFonts w:ascii="Times New Roman" w:eastAsia="Lucida Sans Unicode" w:hAnsi="Times New Roman" w:cs="Times New Roman"/>
          <w:color w:val="000000" w:themeColor="text1"/>
          <w:kern w:val="1"/>
          <w:sz w:val="28"/>
          <w:szCs w:val="28"/>
          <w:lang w:eastAsia="ar-SA"/>
        </w:rPr>
        <w:t>265</w:t>
      </w:r>
      <w:r w:rsidRPr="00805C0F">
        <w:rPr>
          <w:rFonts w:ascii="Times New Roman" w:eastAsia="Lucida Sans Unicode" w:hAnsi="Times New Roman" w:cs="Times New Roman"/>
          <w:color w:val="000000" w:themeColor="text1"/>
          <w:kern w:val="1"/>
          <w:sz w:val="28"/>
          <w:szCs w:val="28"/>
          <w:lang w:eastAsia="ar-SA"/>
        </w:rPr>
        <w:t xml:space="preserve"> </w:t>
      </w:r>
      <w:r w:rsidRPr="00805C0F">
        <w:rPr>
          <w:rFonts w:ascii="Times New Roman" w:hAnsi="Times New Roman" w:cs="Times New Roman"/>
          <w:color w:val="000000" w:themeColor="text1"/>
          <w:sz w:val="28"/>
          <w:szCs w:val="28"/>
          <w:lang w:eastAsia="ar-SA"/>
        </w:rPr>
        <w:t xml:space="preserve">посещений в смену. </w:t>
      </w:r>
      <w:r w:rsidRPr="00805C0F">
        <w:rPr>
          <w:rFonts w:ascii="Times New Roman" w:eastAsia="Times New Roman" w:hAnsi="Times New Roman" w:cs="Times New Roman"/>
          <w:color w:val="000000" w:themeColor="text1"/>
          <w:sz w:val="28"/>
          <w:szCs w:val="28"/>
          <w:lang w:eastAsia="ru-RU"/>
        </w:rPr>
        <w:t xml:space="preserve">Обеспеченность больничными койками в отчетном периоде составляет </w:t>
      </w:r>
      <w:r w:rsidR="00F17D00" w:rsidRPr="00805C0F">
        <w:rPr>
          <w:rFonts w:ascii="Times New Roman" w:eastAsia="Times New Roman" w:hAnsi="Times New Roman" w:cs="Times New Roman"/>
          <w:color w:val="000000" w:themeColor="text1"/>
          <w:sz w:val="28"/>
          <w:szCs w:val="28"/>
          <w:lang w:eastAsia="ru-RU"/>
        </w:rPr>
        <w:t>105 коек</w:t>
      </w:r>
      <w:r w:rsidRPr="00805C0F">
        <w:rPr>
          <w:rFonts w:ascii="Times New Roman" w:eastAsia="Times New Roman" w:hAnsi="Times New Roman" w:cs="Times New Roman"/>
          <w:color w:val="000000" w:themeColor="text1"/>
          <w:sz w:val="28"/>
          <w:szCs w:val="28"/>
          <w:lang w:eastAsia="ru-RU"/>
        </w:rPr>
        <w:t>.</w:t>
      </w:r>
      <w:r w:rsidR="006D7883" w:rsidRPr="00805C0F">
        <w:rPr>
          <w:rFonts w:ascii="Times New Roman" w:eastAsia="Times New Roman" w:hAnsi="Times New Roman" w:cs="Times New Roman"/>
          <w:color w:val="000000" w:themeColor="text1"/>
          <w:sz w:val="28"/>
          <w:szCs w:val="28"/>
          <w:lang w:eastAsia="ru-RU"/>
        </w:rPr>
        <w:t xml:space="preserve"> 6</w:t>
      </w:r>
      <w:r w:rsidR="007E7182" w:rsidRPr="00805C0F">
        <w:rPr>
          <w:rFonts w:ascii="Times New Roman" w:eastAsia="Times New Roman" w:hAnsi="Times New Roman" w:cs="Times New Roman"/>
          <w:color w:val="000000" w:themeColor="text1"/>
          <w:sz w:val="28"/>
          <w:szCs w:val="28"/>
          <w:lang w:eastAsia="ru-RU"/>
        </w:rPr>
        <w:t>4</w:t>
      </w:r>
      <w:r w:rsidR="006D7883" w:rsidRPr="00805C0F">
        <w:rPr>
          <w:rFonts w:ascii="Times New Roman" w:eastAsia="Times New Roman" w:hAnsi="Times New Roman" w:cs="Times New Roman"/>
          <w:color w:val="000000" w:themeColor="text1"/>
          <w:sz w:val="28"/>
          <w:szCs w:val="28"/>
          <w:lang w:eastAsia="ru-RU"/>
        </w:rPr>
        <w:t xml:space="preserve"> мест стационаров дневного пребывания.</w:t>
      </w:r>
      <w:r w:rsidRPr="00805C0F">
        <w:rPr>
          <w:rFonts w:ascii="Times New Roman" w:eastAsia="Times New Roman" w:hAnsi="Times New Roman" w:cs="Times New Roman"/>
          <w:color w:val="000000" w:themeColor="text1"/>
          <w:sz w:val="28"/>
          <w:szCs w:val="28"/>
          <w:lang w:eastAsia="ru-RU"/>
        </w:rPr>
        <w:t xml:space="preserve"> </w:t>
      </w:r>
      <w:r w:rsidRPr="00805C0F">
        <w:rPr>
          <w:rFonts w:ascii="Times New Roman" w:hAnsi="Times New Roman" w:cs="Times New Roman"/>
          <w:color w:val="000000" w:themeColor="text1"/>
          <w:sz w:val="28"/>
          <w:szCs w:val="28"/>
        </w:rPr>
        <w:t>Работают четыре бригады скорой помощи.</w:t>
      </w:r>
      <w:r w:rsidR="00DF77C0" w:rsidRPr="00805C0F">
        <w:rPr>
          <w:rFonts w:ascii="Times New Roman" w:hAnsi="Times New Roman" w:cs="Times New Roman"/>
          <w:color w:val="000000" w:themeColor="text1"/>
          <w:sz w:val="28"/>
          <w:szCs w:val="28"/>
        </w:rPr>
        <w:t xml:space="preserve"> </w:t>
      </w:r>
      <w:r w:rsidR="00F17D00" w:rsidRPr="00805C0F">
        <w:rPr>
          <w:rFonts w:ascii="Times New Roman" w:hAnsi="Times New Roman" w:cs="Times New Roman"/>
          <w:color w:val="000000" w:themeColor="text1"/>
          <w:sz w:val="28"/>
          <w:szCs w:val="28"/>
        </w:rPr>
        <w:t>За 202</w:t>
      </w:r>
      <w:r w:rsidR="006D7883" w:rsidRPr="00805C0F">
        <w:rPr>
          <w:rFonts w:ascii="Times New Roman" w:hAnsi="Times New Roman" w:cs="Times New Roman"/>
          <w:color w:val="000000" w:themeColor="text1"/>
          <w:sz w:val="28"/>
          <w:szCs w:val="28"/>
        </w:rPr>
        <w:t>1</w:t>
      </w:r>
      <w:r w:rsidR="00F17D00" w:rsidRPr="00805C0F">
        <w:rPr>
          <w:rFonts w:ascii="Times New Roman" w:hAnsi="Times New Roman" w:cs="Times New Roman"/>
          <w:color w:val="000000" w:themeColor="text1"/>
          <w:sz w:val="28"/>
          <w:szCs w:val="28"/>
        </w:rPr>
        <w:t xml:space="preserve"> г приобретено </w:t>
      </w:r>
      <w:r w:rsidR="006D7883" w:rsidRPr="00805C0F">
        <w:rPr>
          <w:rFonts w:ascii="Times New Roman" w:hAnsi="Times New Roman" w:cs="Times New Roman"/>
          <w:color w:val="000000" w:themeColor="text1"/>
          <w:sz w:val="28"/>
          <w:szCs w:val="28"/>
        </w:rPr>
        <w:t>60</w:t>
      </w:r>
      <w:r w:rsidR="00F17D00" w:rsidRPr="00805C0F">
        <w:rPr>
          <w:rFonts w:ascii="Times New Roman" w:hAnsi="Times New Roman" w:cs="Times New Roman"/>
          <w:color w:val="000000" w:themeColor="text1"/>
          <w:sz w:val="28"/>
          <w:szCs w:val="28"/>
        </w:rPr>
        <w:t xml:space="preserve"> </w:t>
      </w:r>
      <w:r w:rsidR="006D7883" w:rsidRPr="00805C0F">
        <w:rPr>
          <w:rFonts w:ascii="Times New Roman" w:hAnsi="Times New Roman" w:cs="Times New Roman"/>
          <w:color w:val="000000" w:themeColor="text1"/>
          <w:sz w:val="28"/>
          <w:szCs w:val="28"/>
        </w:rPr>
        <w:t>единиц</w:t>
      </w:r>
      <w:r w:rsidR="00F17D00" w:rsidRPr="00805C0F">
        <w:rPr>
          <w:rFonts w:ascii="Times New Roman" w:hAnsi="Times New Roman" w:cs="Times New Roman"/>
          <w:color w:val="000000" w:themeColor="text1"/>
          <w:sz w:val="28"/>
          <w:szCs w:val="28"/>
        </w:rPr>
        <w:t xml:space="preserve"> медицинского оборудования.</w:t>
      </w:r>
    </w:p>
    <w:p w14:paraId="329E2D18" w14:textId="17309DF5" w:rsidR="00DF77C0" w:rsidRPr="00805C0F" w:rsidRDefault="00830B61" w:rsidP="00886803">
      <w:pPr>
        <w:suppressAutoHyphens/>
        <w:spacing w:after="0" w:line="240" w:lineRule="auto"/>
        <w:ind w:firstLine="567"/>
        <w:jc w:val="both"/>
        <w:rPr>
          <w:rFonts w:ascii="Times New Roman" w:eastAsia="Times New Roman" w:hAnsi="Times New Roman" w:cs="Times New Roman"/>
          <w:b/>
          <w:sz w:val="28"/>
          <w:szCs w:val="28"/>
          <w:lang w:eastAsia="ar-SA"/>
        </w:rPr>
      </w:pPr>
      <w:r w:rsidRPr="00805C0F">
        <w:rPr>
          <w:rFonts w:ascii="Times New Roman" w:eastAsia="Times New Roman" w:hAnsi="Times New Roman" w:cs="Times New Roman"/>
          <w:color w:val="000000" w:themeColor="text1"/>
          <w:sz w:val="28"/>
          <w:szCs w:val="28"/>
          <w:lang w:eastAsia="ru-RU"/>
        </w:rPr>
        <w:t>В отчетный период</w:t>
      </w:r>
      <w:r w:rsidR="00CB5680" w:rsidRPr="00805C0F">
        <w:rPr>
          <w:rFonts w:ascii="Times New Roman" w:eastAsia="Times New Roman" w:hAnsi="Times New Roman" w:cs="Times New Roman"/>
          <w:color w:val="000000" w:themeColor="text1"/>
          <w:sz w:val="28"/>
          <w:szCs w:val="28"/>
          <w:lang w:eastAsia="ru-RU"/>
        </w:rPr>
        <w:t xml:space="preserve"> обеспеченность врачами составила 4</w:t>
      </w:r>
      <w:r w:rsidR="007E7182" w:rsidRPr="00805C0F">
        <w:rPr>
          <w:rFonts w:ascii="Times New Roman" w:eastAsia="Times New Roman" w:hAnsi="Times New Roman" w:cs="Times New Roman"/>
          <w:color w:val="000000" w:themeColor="text1"/>
          <w:sz w:val="28"/>
          <w:szCs w:val="28"/>
          <w:lang w:eastAsia="ru-RU"/>
        </w:rPr>
        <w:t>0</w:t>
      </w:r>
      <w:r w:rsidR="00D427F6" w:rsidRPr="00805C0F">
        <w:rPr>
          <w:rFonts w:ascii="Times New Roman" w:eastAsia="Times New Roman" w:hAnsi="Times New Roman" w:cs="Times New Roman"/>
          <w:color w:val="000000" w:themeColor="text1"/>
          <w:sz w:val="28"/>
          <w:szCs w:val="28"/>
          <w:lang w:eastAsia="ru-RU"/>
        </w:rPr>
        <w:t xml:space="preserve"> человек</w:t>
      </w:r>
      <w:r w:rsidR="00CB5680" w:rsidRPr="00805C0F">
        <w:rPr>
          <w:rFonts w:ascii="Times New Roman" w:eastAsia="Times New Roman" w:hAnsi="Times New Roman" w:cs="Times New Roman"/>
          <w:color w:val="000000" w:themeColor="text1"/>
          <w:sz w:val="28"/>
          <w:szCs w:val="28"/>
          <w:lang w:eastAsia="ru-RU"/>
        </w:rPr>
        <w:t>, среднего медицинского персонала 1</w:t>
      </w:r>
      <w:r w:rsidR="00F610A6" w:rsidRPr="00805C0F">
        <w:rPr>
          <w:rFonts w:ascii="Times New Roman" w:eastAsia="Times New Roman" w:hAnsi="Times New Roman" w:cs="Times New Roman"/>
          <w:color w:val="000000" w:themeColor="text1"/>
          <w:sz w:val="28"/>
          <w:szCs w:val="28"/>
          <w:lang w:eastAsia="ru-RU"/>
        </w:rPr>
        <w:t>3</w:t>
      </w:r>
      <w:r w:rsidR="007E7182" w:rsidRPr="00805C0F">
        <w:rPr>
          <w:rFonts w:ascii="Times New Roman" w:eastAsia="Times New Roman" w:hAnsi="Times New Roman" w:cs="Times New Roman"/>
          <w:color w:val="000000" w:themeColor="text1"/>
          <w:sz w:val="28"/>
          <w:szCs w:val="28"/>
          <w:lang w:eastAsia="ru-RU"/>
        </w:rPr>
        <w:t>5</w:t>
      </w:r>
      <w:r w:rsidR="00CB5680" w:rsidRPr="00805C0F">
        <w:rPr>
          <w:rFonts w:ascii="Times New Roman" w:eastAsia="Times New Roman" w:hAnsi="Times New Roman" w:cs="Times New Roman"/>
          <w:color w:val="000000" w:themeColor="text1"/>
          <w:sz w:val="28"/>
          <w:szCs w:val="28"/>
          <w:lang w:eastAsia="ru-RU"/>
        </w:rPr>
        <w:t xml:space="preserve"> </w:t>
      </w:r>
      <w:r w:rsidR="005723F4" w:rsidRPr="00805C0F">
        <w:rPr>
          <w:rFonts w:ascii="Times New Roman" w:eastAsia="Times New Roman" w:hAnsi="Times New Roman" w:cs="Times New Roman"/>
          <w:color w:val="000000" w:themeColor="text1"/>
          <w:sz w:val="28"/>
          <w:szCs w:val="28"/>
          <w:lang w:eastAsia="ru-RU"/>
        </w:rPr>
        <w:t>человек, м</w:t>
      </w:r>
      <w:r w:rsidR="00F17D00" w:rsidRPr="00805C0F">
        <w:rPr>
          <w:rFonts w:ascii="Times New Roman" w:eastAsia="Times New Roman" w:hAnsi="Times New Roman" w:cs="Times New Roman"/>
          <w:color w:val="000000" w:themeColor="text1"/>
          <w:sz w:val="28"/>
          <w:szCs w:val="28"/>
          <w:lang w:eastAsia="ru-RU"/>
        </w:rPr>
        <w:t>ладшим медицинским персоналом</w:t>
      </w:r>
      <w:r w:rsidR="00D427F6" w:rsidRPr="00805C0F">
        <w:rPr>
          <w:rFonts w:ascii="Times New Roman" w:eastAsia="Times New Roman" w:hAnsi="Times New Roman" w:cs="Times New Roman"/>
          <w:color w:val="000000" w:themeColor="text1"/>
          <w:sz w:val="28"/>
          <w:szCs w:val="28"/>
          <w:lang w:eastAsia="ru-RU"/>
        </w:rPr>
        <w:t xml:space="preserve"> </w:t>
      </w:r>
      <w:r w:rsidR="00F17D00" w:rsidRPr="00805C0F">
        <w:rPr>
          <w:rFonts w:ascii="Times New Roman" w:eastAsia="Times New Roman" w:hAnsi="Times New Roman" w:cs="Times New Roman"/>
          <w:color w:val="000000" w:themeColor="text1"/>
          <w:sz w:val="28"/>
          <w:szCs w:val="28"/>
          <w:lang w:eastAsia="ru-RU"/>
        </w:rPr>
        <w:t>-</w:t>
      </w:r>
      <w:r w:rsidR="00D427F6" w:rsidRPr="00805C0F">
        <w:rPr>
          <w:rFonts w:ascii="Times New Roman" w:eastAsia="Times New Roman" w:hAnsi="Times New Roman" w:cs="Times New Roman"/>
          <w:color w:val="000000" w:themeColor="text1"/>
          <w:sz w:val="28"/>
          <w:szCs w:val="28"/>
          <w:lang w:eastAsia="ru-RU"/>
        </w:rPr>
        <w:t xml:space="preserve"> </w:t>
      </w:r>
      <w:r w:rsidR="00F17D00" w:rsidRPr="00805C0F">
        <w:rPr>
          <w:rFonts w:ascii="Times New Roman" w:eastAsia="Times New Roman" w:hAnsi="Times New Roman" w:cs="Times New Roman"/>
          <w:color w:val="000000" w:themeColor="text1"/>
          <w:sz w:val="28"/>
          <w:szCs w:val="28"/>
          <w:lang w:eastAsia="ru-RU"/>
        </w:rPr>
        <w:t>3</w:t>
      </w:r>
      <w:r w:rsidR="007E7182" w:rsidRPr="00805C0F">
        <w:rPr>
          <w:rFonts w:ascii="Times New Roman" w:eastAsia="Times New Roman" w:hAnsi="Times New Roman" w:cs="Times New Roman"/>
          <w:color w:val="000000" w:themeColor="text1"/>
          <w:sz w:val="28"/>
          <w:szCs w:val="28"/>
          <w:lang w:eastAsia="ru-RU"/>
        </w:rPr>
        <w:t>4</w:t>
      </w:r>
      <w:r w:rsidR="005723F4" w:rsidRPr="00805C0F">
        <w:rPr>
          <w:rFonts w:ascii="Times New Roman" w:eastAsia="Times New Roman" w:hAnsi="Times New Roman" w:cs="Times New Roman"/>
          <w:color w:val="000000" w:themeColor="text1"/>
          <w:sz w:val="28"/>
          <w:szCs w:val="28"/>
          <w:lang w:eastAsia="ru-RU"/>
        </w:rPr>
        <w:t xml:space="preserve"> человек</w:t>
      </w:r>
      <w:r w:rsidR="00D427F6" w:rsidRPr="00805C0F">
        <w:rPr>
          <w:rFonts w:ascii="Times New Roman" w:eastAsia="Times New Roman" w:hAnsi="Times New Roman" w:cs="Times New Roman"/>
          <w:color w:val="000000" w:themeColor="text1"/>
          <w:sz w:val="28"/>
          <w:szCs w:val="28"/>
          <w:lang w:eastAsia="ru-RU"/>
        </w:rPr>
        <w:t>а</w:t>
      </w:r>
      <w:r w:rsidR="005723F4" w:rsidRPr="00805C0F">
        <w:rPr>
          <w:rFonts w:ascii="Times New Roman" w:eastAsia="Times New Roman" w:hAnsi="Times New Roman" w:cs="Times New Roman"/>
          <w:color w:val="000000" w:themeColor="text1"/>
          <w:sz w:val="28"/>
          <w:szCs w:val="28"/>
          <w:lang w:eastAsia="ru-RU"/>
        </w:rPr>
        <w:t>.</w:t>
      </w:r>
    </w:p>
    <w:p w14:paraId="2B576153" w14:textId="77777777" w:rsidR="00D427F6" w:rsidRPr="00805C0F" w:rsidRDefault="00027887" w:rsidP="00886803">
      <w:pPr>
        <w:suppressAutoHyphens/>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Вопросы кадровой политики решаются путем первичной специализации выпускников в клинической интернатуре и ординатуре, делается упор на выпускников Тюменской государственной медицинской академии и Ханты-Мансийской государственной медицинской академии.</w:t>
      </w:r>
    </w:p>
    <w:p w14:paraId="0FEF985F" w14:textId="77777777" w:rsidR="00A231F6" w:rsidRPr="00805C0F" w:rsidRDefault="00CB5680" w:rsidP="00886803">
      <w:pPr>
        <w:suppressAutoHyphens/>
        <w:spacing w:after="0" w:line="240" w:lineRule="auto"/>
        <w:ind w:firstLine="567"/>
        <w:jc w:val="both"/>
        <w:rPr>
          <w:rFonts w:ascii="Times New Roman" w:hAnsi="Times New Roman" w:cs="Times New Roman"/>
          <w:color w:val="000000" w:themeColor="text1"/>
          <w:sz w:val="28"/>
          <w:szCs w:val="28"/>
        </w:rPr>
      </w:pPr>
      <w:r w:rsidRPr="00805C0F">
        <w:rPr>
          <w:rFonts w:ascii="Times New Roman" w:hAnsi="Times New Roman" w:cs="Times New Roman"/>
          <w:color w:val="000000" w:themeColor="text1"/>
          <w:sz w:val="28"/>
          <w:szCs w:val="28"/>
        </w:rPr>
        <w:t>В соответствии с Указом Президента РФ № 59</w:t>
      </w:r>
      <w:r w:rsidR="00A231F6" w:rsidRPr="00805C0F">
        <w:rPr>
          <w:rFonts w:ascii="Times New Roman" w:hAnsi="Times New Roman" w:cs="Times New Roman"/>
          <w:color w:val="000000" w:themeColor="text1"/>
          <w:sz w:val="28"/>
          <w:szCs w:val="28"/>
        </w:rPr>
        <w:t>7</w:t>
      </w:r>
      <w:r w:rsidRPr="00805C0F">
        <w:rPr>
          <w:rFonts w:ascii="Times New Roman" w:hAnsi="Times New Roman" w:cs="Times New Roman"/>
          <w:color w:val="000000" w:themeColor="text1"/>
          <w:sz w:val="28"/>
          <w:szCs w:val="28"/>
        </w:rPr>
        <w:t xml:space="preserve"> от 07.05.2012 года «О мероприятиях по реализации государственной социальной политики» в БУ «</w:t>
      </w:r>
      <w:proofErr w:type="spellStart"/>
      <w:r w:rsidRPr="00805C0F">
        <w:rPr>
          <w:rFonts w:ascii="Times New Roman" w:hAnsi="Times New Roman" w:cs="Times New Roman"/>
          <w:color w:val="000000" w:themeColor="text1"/>
          <w:sz w:val="28"/>
          <w:szCs w:val="28"/>
        </w:rPr>
        <w:t>Иг</w:t>
      </w:r>
      <w:r w:rsidR="00F17D00" w:rsidRPr="00805C0F">
        <w:rPr>
          <w:rFonts w:ascii="Times New Roman" w:hAnsi="Times New Roman" w:cs="Times New Roman"/>
          <w:color w:val="000000" w:themeColor="text1"/>
          <w:sz w:val="28"/>
          <w:szCs w:val="28"/>
        </w:rPr>
        <w:t>р</w:t>
      </w:r>
      <w:r w:rsidR="00D427F6" w:rsidRPr="00805C0F">
        <w:rPr>
          <w:rFonts w:ascii="Times New Roman" w:hAnsi="Times New Roman" w:cs="Times New Roman"/>
          <w:color w:val="000000" w:themeColor="text1"/>
          <w:sz w:val="28"/>
          <w:szCs w:val="28"/>
        </w:rPr>
        <w:t>имская</w:t>
      </w:r>
      <w:proofErr w:type="spellEnd"/>
      <w:r w:rsidR="00D427F6" w:rsidRPr="00805C0F">
        <w:rPr>
          <w:rFonts w:ascii="Times New Roman" w:hAnsi="Times New Roman" w:cs="Times New Roman"/>
          <w:color w:val="000000" w:themeColor="text1"/>
          <w:sz w:val="28"/>
          <w:szCs w:val="28"/>
        </w:rPr>
        <w:t xml:space="preserve"> районная больница» в 202</w:t>
      </w:r>
      <w:r w:rsidR="00A231F6" w:rsidRPr="00805C0F">
        <w:rPr>
          <w:rFonts w:ascii="Times New Roman" w:hAnsi="Times New Roman" w:cs="Times New Roman"/>
          <w:color w:val="000000" w:themeColor="text1"/>
          <w:sz w:val="28"/>
          <w:szCs w:val="28"/>
        </w:rPr>
        <w:t>2</w:t>
      </w:r>
      <w:r w:rsidRPr="00805C0F">
        <w:rPr>
          <w:rFonts w:ascii="Times New Roman" w:hAnsi="Times New Roman" w:cs="Times New Roman"/>
          <w:color w:val="000000" w:themeColor="text1"/>
          <w:sz w:val="28"/>
          <w:szCs w:val="28"/>
        </w:rPr>
        <w:t xml:space="preserve"> году достигнуты целевые показатели по среднемесячной заработной плате врачей, среднего и младшего медицинского персонала: врачи-</w:t>
      </w:r>
      <w:r w:rsidR="00A231F6" w:rsidRPr="00805C0F">
        <w:rPr>
          <w:rFonts w:ascii="Times New Roman" w:hAnsi="Times New Roman" w:cs="Times New Roman"/>
          <w:color w:val="000000" w:themeColor="text1"/>
          <w:sz w:val="28"/>
          <w:szCs w:val="28"/>
        </w:rPr>
        <w:t>198,270</w:t>
      </w:r>
      <w:r w:rsidR="00830B61" w:rsidRPr="00805C0F">
        <w:rPr>
          <w:rFonts w:ascii="Times New Roman" w:hAnsi="Times New Roman" w:cs="Times New Roman"/>
          <w:color w:val="000000" w:themeColor="text1"/>
          <w:sz w:val="28"/>
          <w:szCs w:val="28"/>
        </w:rPr>
        <w:t xml:space="preserve"> тыс. рублей</w:t>
      </w:r>
      <w:r w:rsidRPr="00805C0F">
        <w:rPr>
          <w:rFonts w:ascii="Times New Roman" w:hAnsi="Times New Roman" w:cs="Times New Roman"/>
          <w:color w:val="000000" w:themeColor="text1"/>
          <w:sz w:val="28"/>
          <w:szCs w:val="28"/>
        </w:rPr>
        <w:t>; средний медперсонал-</w:t>
      </w:r>
      <w:r w:rsidR="00A231F6" w:rsidRPr="00805C0F">
        <w:rPr>
          <w:rFonts w:ascii="Times New Roman" w:hAnsi="Times New Roman" w:cs="Times New Roman"/>
          <w:color w:val="000000" w:themeColor="text1"/>
          <w:sz w:val="28"/>
          <w:szCs w:val="28"/>
        </w:rPr>
        <w:t>81,495</w:t>
      </w:r>
      <w:r w:rsidR="00830B61" w:rsidRPr="00805C0F">
        <w:rPr>
          <w:rFonts w:ascii="Times New Roman" w:hAnsi="Times New Roman" w:cs="Times New Roman"/>
          <w:color w:val="000000" w:themeColor="text1"/>
          <w:sz w:val="28"/>
          <w:szCs w:val="28"/>
        </w:rPr>
        <w:t xml:space="preserve"> тыс. рублей</w:t>
      </w:r>
      <w:r w:rsidRPr="00805C0F">
        <w:rPr>
          <w:rFonts w:ascii="Times New Roman" w:hAnsi="Times New Roman" w:cs="Times New Roman"/>
          <w:color w:val="000000" w:themeColor="text1"/>
          <w:sz w:val="28"/>
          <w:szCs w:val="28"/>
        </w:rPr>
        <w:t>; младший медперсонал-</w:t>
      </w:r>
      <w:r w:rsidR="00A231F6" w:rsidRPr="00805C0F">
        <w:rPr>
          <w:rFonts w:ascii="Times New Roman" w:hAnsi="Times New Roman" w:cs="Times New Roman"/>
          <w:color w:val="000000" w:themeColor="text1"/>
          <w:sz w:val="28"/>
          <w:szCs w:val="28"/>
        </w:rPr>
        <w:t>90,625</w:t>
      </w:r>
      <w:r w:rsidR="00830B61" w:rsidRPr="00805C0F">
        <w:rPr>
          <w:rFonts w:ascii="Times New Roman" w:hAnsi="Times New Roman" w:cs="Times New Roman"/>
          <w:color w:val="000000" w:themeColor="text1"/>
          <w:sz w:val="28"/>
          <w:szCs w:val="28"/>
        </w:rPr>
        <w:t xml:space="preserve"> тыс. рублей</w:t>
      </w:r>
      <w:r w:rsidR="00A231F6" w:rsidRPr="00805C0F">
        <w:rPr>
          <w:rFonts w:ascii="Times New Roman" w:hAnsi="Times New Roman" w:cs="Times New Roman"/>
          <w:color w:val="000000" w:themeColor="text1"/>
          <w:sz w:val="28"/>
          <w:szCs w:val="28"/>
        </w:rPr>
        <w:t>.</w:t>
      </w:r>
    </w:p>
    <w:p w14:paraId="42B73159" w14:textId="7CA84096" w:rsidR="00D427F6" w:rsidRPr="00805C0F" w:rsidRDefault="00CB5680" w:rsidP="00886803">
      <w:pPr>
        <w:suppressAutoHyphens/>
        <w:spacing w:after="0" w:line="240" w:lineRule="auto"/>
        <w:ind w:firstLine="567"/>
        <w:jc w:val="both"/>
        <w:rPr>
          <w:rFonts w:ascii="Times New Roman" w:hAnsi="Times New Roman" w:cs="Times New Roman"/>
          <w:color w:val="000000" w:themeColor="text1"/>
          <w:sz w:val="28"/>
          <w:szCs w:val="28"/>
        </w:rPr>
      </w:pPr>
      <w:r w:rsidRPr="00805C0F">
        <w:rPr>
          <w:rFonts w:ascii="Times New Roman" w:hAnsi="Times New Roman" w:cs="Times New Roman"/>
          <w:color w:val="000000" w:themeColor="text1"/>
          <w:sz w:val="28"/>
          <w:szCs w:val="28"/>
        </w:rPr>
        <w:t>Для сравнения с 20</w:t>
      </w:r>
      <w:r w:rsidR="00F17D00" w:rsidRPr="00805C0F">
        <w:rPr>
          <w:rFonts w:ascii="Times New Roman" w:hAnsi="Times New Roman" w:cs="Times New Roman"/>
          <w:color w:val="000000" w:themeColor="text1"/>
          <w:sz w:val="28"/>
          <w:szCs w:val="28"/>
        </w:rPr>
        <w:t>20</w:t>
      </w:r>
      <w:r w:rsidRPr="00805C0F">
        <w:rPr>
          <w:rFonts w:ascii="Times New Roman" w:hAnsi="Times New Roman" w:cs="Times New Roman"/>
          <w:color w:val="000000" w:themeColor="text1"/>
          <w:sz w:val="28"/>
          <w:szCs w:val="28"/>
        </w:rPr>
        <w:t xml:space="preserve"> годы темп роста заработной платы: врачи-</w:t>
      </w:r>
      <w:r w:rsidR="00A231F6" w:rsidRPr="00805C0F">
        <w:rPr>
          <w:rFonts w:ascii="Times New Roman" w:hAnsi="Times New Roman" w:cs="Times New Roman"/>
          <w:color w:val="000000" w:themeColor="text1"/>
          <w:sz w:val="28"/>
          <w:szCs w:val="28"/>
        </w:rPr>
        <w:t>113,29</w:t>
      </w:r>
      <w:r w:rsidRPr="00805C0F">
        <w:rPr>
          <w:rFonts w:ascii="Times New Roman" w:hAnsi="Times New Roman" w:cs="Times New Roman"/>
          <w:color w:val="000000" w:themeColor="text1"/>
          <w:sz w:val="28"/>
          <w:szCs w:val="28"/>
        </w:rPr>
        <w:t>%; средний медперсонал-</w:t>
      </w:r>
      <w:r w:rsidR="00A231F6" w:rsidRPr="00805C0F">
        <w:rPr>
          <w:rFonts w:ascii="Times New Roman" w:hAnsi="Times New Roman" w:cs="Times New Roman"/>
          <w:color w:val="000000" w:themeColor="text1"/>
          <w:sz w:val="28"/>
          <w:szCs w:val="28"/>
        </w:rPr>
        <w:t>103,21</w:t>
      </w:r>
      <w:r w:rsidR="00D427F6" w:rsidRPr="00805C0F">
        <w:rPr>
          <w:rFonts w:ascii="Times New Roman" w:hAnsi="Times New Roman" w:cs="Times New Roman"/>
          <w:color w:val="000000" w:themeColor="text1"/>
          <w:sz w:val="28"/>
          <w:szCs w:val="28"/>
        </w:rPr>
        <w:t>%</w:t>
      </w:r>
      <w:r w:rsidRPr="00805C0F">
        <w:rPr>
          <w:rFonts w:ascii="Times New Roman" w:hAnsi="Times New Roman" w:cs="Times New Roman"/>
          <w:color w:val="000000" w:themeColor="text1"/>
          <w:sz w:val="28"/>
          <w:szCs w:val="28"/>
        </w:rPr>
        <w:t>; младший медперсонал-</w:t>
      </w:r>
      <w:r w:rsidR="00A231F6" w:rsidRPr="00805C0F">
        <w:rPr>
          <w:rFonts w:ascii="Times New Roman" w:hAnsi="Times New Roman" w:cs="Times New Roman"/>
          <w:color w:val="000000" w:themeColor="text1"/>
          <w:sz w:val="28"/>
          <w:szCs w:val="28"/>
        </w:rPr>
        <w:t>114,92</w:t>
      </w:r>
      <w:r w:rsidR="00830B61" w:rsidRPr="00805C0F">
        <w:rPr>
          <w:rFonts w:ascii="Times New Roman" w:hAnsi="Times New Roman" w:cs="Times New Roman"/>
          <w:color w:val="000000" w:themeColor="text1"/>
          <w:sz w:val="28"/>
          <w:szCs w:val="28"/>
        </w:rPr>
        <w:t>%.</w:t>
      </w:r>
    </w:p>
    <w:p w14:paraId="440A5D17" w14:textId="4E811803" w:rsidR="00830B61" w:rsidRPr="00805C0F" w:rsidRDefault="00CB5680" w:rsidP="00886803">
      <w:pPr>
        <w:suppressAutoHyphens/>
        <w:spacing w:after="0" w:line="240" w:lineRule="auto"/>
        <w:ind w:firstLine="567"/>
        <w:jc w:val="both"/>
        <w:rPr>
          <w:rFonts w:ascii="Times New Roman" w:hAnsi="Times New Roman" w:cs="Times New Roman"/>
          <w:color w:val="000000" w:themeColor="text1"/>
          <w:sz w:val="28"/>
          <w:szCs w:val="28"/>
        </w:rPr>
      </w:pPr>
      <w:r w:rsidRPr="00805C0F">
        <w:rPr>
          <w:rFonts w:ascii="Times New Roman" w:hAnsi="Times New Roman" w:cs="Times New Roman"/>
          <w:color w:val="000000" w:themeColor="text1"/>
          <w:sz w:val="28"/>
          <w:szCs w:val="28"/>
        </w:rPr>
        <w:t>На начало 20</w:t>
      </w:r>
      <w:r w:rsidR="00830B61" w:rsidRPr="00805C0F">
        <w:rPr>
          <w:rFonts w:ascii="Times New Roman" w:hAnsi="Times New Roman" w:cs="Times New Roman"/>
          <w:color w:val="000000" w:themeColor="text1"/>
          <w:sz w:val="28"/>
          <w:szCs w:val="28"/>
        </w:rPr>
        <w:t>2</w:t>
      </w:r>
      <w:r w:rsidR="00F42DED" w:rsidRPr="00805C0F">
        <w:rPr>
          <w:rFonts w:ascii="Times New Roman" w:hAnsi="Times New Roman" w:cs="Times New Roman"/>
          <w:color w:val="000000" w:themeColor="text1"/>
          <w:sz w:val="28"/>
          <w:szCs w:val="28"/>
        </w:rPr>
        <w:t>2</w:t>
      </w:r>
      <w:r w:rsidRPr="00805C0F">
        <w:rPr>
          <w:rFonts w:ascii="Times New Roman" w:hAnsi="Times New Roman" w:cs="Times New Roman"/>
          <w:color w:val="000000" w:themeColor="text1"/>
          <w:sz w:val="28"/>
          <w:szCs w:val="28"/>
        </w:rPr>
        <w:t xml:space="preserve"> года парк автомобилей </w:t>
      </w:r>
      <w:proofErr w:type="spellStart"/>
      <w:r w:rsidRPr="00805C0F">
        <w:rPr>
          <w:rFonts w:ascii="Times New Roman" w:hAnsi="Times New Roman" w:cs="Times New Roman"/>
          <w:color w:val="000000" w:themeColor="text1"/>
          <w:sz w:val="28"/>
          <w:szCs w:val="28"/>
        </w:rPr>
        <w:t>Игрим</w:t>
      </w:r>
      <w:r w:rsidR="00830B61" w:rsidRPr="00805C0F">
        <w:rPr>
          <w:rFonts w:ascii="Times New Roman" w:hAnsi="Times New Roman" w:cs="Times New Roman"/>
          <w:color w:val="000000" w:themeColor="text1"/>
          <w:sz w:val="28"/>
          <w:szCs w:val="28"/>
        </w:rPr>
        <w:t>ской</w:t>
      </w:r>
      <w:proofErr w:type="spellEnd"/>
      <w:r w:rsidR="00830B61" w:rsidRPr="00805C0F">
        <w:rPr>
          <w:rFonts w:ascii="Times New Roman" w:hAnsi="Times New Roman" w:cs="Times New Roman"/>
          <w:color w:val="000000" w:themeColor="text1"/>
          <w:sz w:val="28"/>
          <w:szCs w:val="28"/>
        </w:rPr>
        <w:t xml:space="preserve"> районной больницы составляет</w:t>
      </w:r>
      <w:r w:rsidRPr="00805C0F">
        <w:rPr>
          <w:rFonts w:ascii="Times New Roman" w:hAnsi="Times New Roman" w:cs="Times New Roman"/>
          <w:color w:val="000000" w:themeColor="text1"/>
          <w:sz w:val="28"/>
          <w:szCs w:val="28"/>
        </w:rPr>
        <w:t xml:space="preserve"> </w:t>
      </w:r>
      <w:r w:rsidR="00830B61" w:rsidRPr="00805C0F">
        <w:rPr>
          <w:rFonts w:ascii="Times New Roman" w:hAnsi="Times New Roman" w:cs="Times New Roman"/>
          <w:color w:val="000000" w:themeColor="text1"/>
          <w:sz w:val="28"/>
          <w:szCs w:val="28"/>
        </w:rPr>
        <w:t>10</w:t>
      </w:r>
      <w:r w:rsidRPr="00805C0F">
        <w:rPr>
          <w:rFonts w:ascii="Times New Roman" w:hAnsi="Times New Roman" w:cs="Times New Roman"/>
          <w:color w:val="000000" w:themeColor="text1"/>
          <w:sz w:val="28"/>
          <w:szCs w:val="28"/>
        </w:rPr>
        <w:t xml:space="preserve"> единиц из них </w:t>
      </w:r>
      <w:r w:rsidR="00830B61" w:rsidRPr="00805C0F">
        <w:rPr>
          <w:rFonts w:ascii="Times New Roman" w:hAnsi="Times New Roman" w:cs="Times New Roman"/>
          <w:color w:val="000000" w:themeColor="text1"/>
          <w:sz w:val="28"/>
          <w:szCs w:val="28"/>
        </w:rPr>
        <w:t>6</w:t>
      </w:r>
      <w:r w:rsidRPr="00805C0F">
        <w:rPr>
          <w:rFonts w:ascii="Times New Roman" w:hAnsi="Times New Roman" w:cs="Times New Roman"/>
          <w:color w:val="000000" w:themeColor="text1"/>
          <w:sz w:val="28"/>
          <w:szCs w:val="28"/>
        </w:rPr>
        <w:t xml:space="preserve"> машин скорой медицинской помощи</w:t>
      </w:r>
      <w:r w:rsidR="00D427F6" w:rsidRPr="00805C0F">
        <w:rPr>
          <w:rFonts w:ascii="Times New Roman" w:hAnsi="Times New Roman" w:cs="Times New Roman"/>
          <w:color w:val="000000" w:themeColor="text1"/>
          <w:sz w:val="28"/>
          <w:szCs w:val="28"/>
        </w:rPr>
        <w:t>.</w:t>
      </w:r>
    </w:p>
    <w:p w14:paraId="759A09BB" w14:textId="13970B5A" w:rsidR="006D7883" w:rsidRPr="00805C0F" w:rsidRDefault="00D427F6" w:rsidP="00886803">
      <w:pPr>
        <w:suppressAutoHyphens/>
        <w:spacing w:after="0" w:line="240" w:lineRule="auto"/>
        <w:ind w:firstLine="567"/>
        <w:jc w:val="both"/>
        <w:rPr>
          <w:rFonts w:ascii="Times New Roman" w:hAnsi="Times New Roman" w:cs="Times New Roman"/>
          <w:color w:val="000000"/>
          <w:sz w:val="28"/>
          <w:szCs w:val="28"/>
          <w:shd w:val="clear" w:color="auto" w:fill="FFFFFF"/>
        </w:rPr>
      </w:pPr>
      <w:r w:rsidRPr="00805C0F">
        <w:rPr>
          <w:rFonts w:ascii="Times New Roman" w:hAnsi="Times New Roman" w:cs="Times New Roman"/>
          <w:color w:val="000000"/>
          <w:sz w:val="28"/>
          <w:szCs w:val="28"/>
          <w:shd w:val="clear" w:color="auto" w:fill="FFFFFF"/>
        </w:rPr>
        <w:t xml:space="preserve">В рамках федеральной программы «Модернизация первичного звена здравоохранения» в </w:t>
      </w:r>
      <w:proofErr w:type="spellStart"/>
      <w:r w:rsidRPr="00805C0F">
        <w:rPr>
          <w:rFonts w:ascii="Times New Roman" w:hAnsi="Times New Roman" w:cs="Times New Roman"/>
          <w:color w:val="000000"/>
          <w:sz w:val="28"/>
          <w:szCs w:val="28"/>
          <w:shd w:val="clear" w:color="auto" w:fill="FFFFFF"/>
        </w:rPr>
        <w:t>Игримскую</w:t>
      </w:r>
      <w:proofErr w:type="spellEnd"/>
      <w:r w:rsidRPr="00805C0F">
        <w:rPr>
          <w:rFonts w:ascii="Times New Roman" w:hAnsi="Times New Roman" w:cs="Times New Roman"/>
          <w:color w:val="000000"/>
          <w:sz w:val="28"/>
          <w:szCs w:val="28"/>
          <w:shd w:val="clear" w:color="auto" w:fill="FFFFFF"/>
        </w:rPr>
        <w:t xml:space="preserve"> районную больницу </w:t>
      </w:r>
      <w:r w:rsidR="006D7883" w:rsidRPr="00805C0F">
        <w:rPr>
          <w:rFonts w:ascii="Times New Roman" w:hAnsi="Times New Roman" w:cs="Times New Roman"/>
          <w:color w:val="000000"/>
          <w:sz w:val="28"/>
          <w:szCs w:val="28"/>
          <w:shd w:val="clear" w:color="auto" w:fill="FFFFFF"/>
        </w:rPr>
        <w:t xml:space="preserve">еще </w:t>
      </w:r>
      <w:r w:rsidRPr="00805C0F">
        <w:rPr>
          <w:rFonts w:ascii="Times New Roman" w:hAnsi="Times New Roman" w:cs="Times New Roman"/>
          <w:color w:val="000000"/>
          <w:sz w:val="28"/>
          <w:szCs w:val="28"/>
          <w:shd w:val="clear" w:color="auto" w:fill="FFFFFF"/>
        </w:rPr>
        <w:t>в 2021 году поступили два автомобиля – «УАЗ-Патриот» и «Lada-Niva». Автомобили введены в эксплуатацию. Транспорт распределили для работы терапевтической службы поликлиники и задействован для выезда врачей на вызовы, транспортировки пациентов в больницы, а также доставки лекарств для жителей отдаленных населенных пунктов. Это позволит снизить нагрузку на службу скорой помощи.</w:t>
      </w:r>
    </w:p>
    <w:p w14:paraId="3464A0DA" w14:textId="01E0BBCC" w:rsidR="00F42DED" w:rsidRPr="00805C0F" w:rsidRDefault="00F42DED" w:rsidP="00886803">
      <w:pPr>
        <w:suppressAutoHyphens/>
        <w:spacing w:after="0" w:line="240" w:lineRule="auto"/>
        <w:ind w:firstLine="567"/>
        <w:jc w:val="both"/>
        <w:rPr>
          <w:rFonts w:ascii="Times New Roman" w:eastAsia="Times New Roman" w:hAnsi="Times New Roman" w:cs="Times New Roman"/>
          <w:b/>
          <w:sz w:val="28"/>
          <w:szCs w:val="28"/>
          <w:lang w:eastAsia="ar-SA"/>
        </w:rPr>
      </w:pPr>
      <w:r w:rsidRPr="00805C0F">
        <w:rPr>
          <w:rFonts w:ascii="Times New Roman" w:hAnsi="Times New Roman" w:cs="Times New Roman"/>
          <w:sz w:val="28"/>
          <w:szCs w:val="28"/>
          <w:shd w:val="clear" w:color="auto" w:fill="FFFFFF"/>
        </w:rPr>
        <w:t>В рамках нацпроекта «</w:t>
      </w:r>
      <w:hyperlink r:id="rId15" w:tooltip="Здравоохранение" w:history="1">
        <w:r w:rsidRPr="00805C0F">
          <w:rPr>
            <w:rFonts w:ascii="Times New Roman" w:hAnsi="Times New Roman" w:cs="Times New Roman"/>
            <w:sz w:val="28"/>
            <w:szCs w:val="28"/>
            <w:shd w:val="clear" w:color="auto" w:fill="FFFFFF"/>
          </w:rPr>
          <w:t>Здравоохранение</w:t>
        </w:r>
      </w:hyperlink>
      <w:r w:rsidRPr="00805C0F">
        <w:rPr>
          <w:rFonts w:ascii="Times New Roman" w:hAnsi="Times New Roman" w:cs="Times New Roman"/>
          <w:sz w:val="28"/>
          <w:szCs w:val="28"/>
          <w:shd w:val="clear" w:color="auto" w:fill="FFFFFF"/>
        </w:rPr>
        <w:t xml:space="preserve">», в </w:t>
      </w:r>
      <w:proofErr w:type="spellStart"/>
      <w:r w:rsidRPr="00805C0F">
        <w:rPr>
          <w:rFonts w:ascii="Times New Roman" w:hAnsi="Times New Roman" w:cs="Times New Roman"/>
          <w:sz w:val="28"/>
          <w:szCs w:val="28"/>
          <w:shd w:val="clear" w:color="auto" w:fill="FFFFFF"/>
        </w:rPr>
        <w:t>Игримскую</w:t>
      </w:r>
      <w:proofErr w:type="spellEnd"/>
      <w:r w:rsidRPr="00805C0F">
        <w:rPr>
          <w:rFonts w:ascii="Times New Roman" w:hAnsi="Times New Roman" w:cs="Times New Roman"/>
          <w:sz w:val="28"/>
          <w:szCs w:val="28"/>
          <w:shd w:val="clear" w:color="auto" w:fill="FFFFFF"/>
        </w:rPr>
        <w:t xml:space="preserve"> районную больницу поступила новая мобильная рентгеновская установка «</w:t>
      </w:r>
      <w:hyperlink r:id="rId16" w:tooltip="РЕНЕКС" w:history="1">
        <w:r w:rsidRPr="00805C0F">
          <w:rPr>
            <w:rFonts w:ascii="Times New Roman" w:hAnsi="Times New Roman" w:cs="Times New Roman"/>
            <w:sz w:val="28"/>
            <w:szCs w:val="28"/>
            <w:shd w:val="clear" w:color="auto" w:fill="FFFFFF"/>
          </w:rPr>
          <w:t>РЕНЕКС</w:t>
        </w:r>
      </w:hyperlink>
      <w:r w:rsidRPr="00805C0F">
        <w:rPr>
          <w:rFonts w:ascii="Times New Roman" w:hAnsi="Times New Roman" w:cs="Times New Roman"/>
          <w:sz w:val="28"/>
          <w:szCs w:val="28"/>
          <w:shd w:val="clear" w:color="auto" w:fill="FFFFFF"/>
        </w:rPr>
        <w:t>».</w:t>
      </w:r>
    </w:p>
    <w:p w14:paraId="5CA2083B" w14:textId="1B913916" w:rsidR="0011299B" w:rsidRPr="00805C0F" w:rsidRDefault="0011299B" w:rsidP="00886803">
      <w:pPr>
        <w:suppressAutoHyphens/>
        <w:spacing w:after="0" w:line="240" w:lineRule="auto"/>
        <w:ind w:firstLine="567"/>
        <w:jc w:val="both"/>
        <w:rPr>
          <w:rFonts w:ascii="Times New Roman" w:eastAsia="Times New Roman" w:hAnsi="Times New Roman" w:cs="Times New Roman"/>
          <w:b/>
          <w:sz w:val="28"/>
          <w:szCs w:val="28"/>
          <w:lang w:eastAsia="ar-SA"/>
        </w:rPr>
      </w:pPr>
      <w:r w:rsidRPr="00805C0F">
        <w:rPr>
          <w:rFonts w:ascii="Times New Roman" w:hAnsi="Times New Roman" w:cs="Times New Roman"/>
          <w:sz w:val="28"/>
          <w:szCs w:val="28"/>
        </w:rPr>
        <w:t xml:space="preserve">Важным фактором успешного функционирования отрасли остается информатизация. В прогнозном периоде в рамках государственной программы «Развитие здравоохранения» на территории Березовского района продолжится создание и развитие механизмов взаимодействия медицинских организаций на основе единой государственной информационной системы в сфере здравоохранения (единого цифрового контура). Реализация Регионального проекта единый цифровой контур позволит во всех медицинских организациях Ханты-Мансийского автономного округа – Югры, в том числе в </w:t>
      </w:r>
      <w:r w:rsidR="004F495F">
        <w:rPr>
          <w:rFonts w:ascii="Times New Roman" w:hAnsi="Times New Roman" w:cs="Times New Roman"/>
          <w:sz w:val="28"/>
          <w:szCs w:val="28"/>
        </w:rPr>
        <w:t>муниципальном образовании</w:t>
      </w:r>
      <w:r w:rsidRPr="00805C0F">
        <w:rPr>
          <w:rFonts w:ascii="Times New Roman" w:hAnsi="Times New Roman" w:cs="Times New Roman"/>
          <w:sz w:val="28"/>
          <w:szCs w:val="28"/>
        </w:rPr>
        <w:t xml:space="preserve"> внедрить медицинские информационные системы, соответствующие требованиям Минздрава Российской Федерации, создать единый цифровой архив медицинских изображений, лабораторных исследований и т.д. </w:t>
      </w:r>
    </w:p>
    <w:p w14:paraId="7F758C0B" w14:textId="77777777" w:rsidR="0011299B" w:rsidRPr="00805C0F" w:rsidRDefault="0011299B" w:rsidP="004F495F">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lastRenderedPageBreak/>
        <w:t>К 2025 году электронные услуги (сервисы) в Личном кабинете пациента «Мое здоровье» на ЕПГУ будут доступны для всех жителей Березовского района.</w:t>
      </w:r>
    </w:p>
    <w:p w14:paraId="5B8A827F" w14:textId="77777777" w:rsidR="0011299B" w:rsidRPr="00805C0F" w:rsidRDefault="0011299B" w:rsidP="004F495F">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прогнозном периоде продолжится развитие услуги интернет – регистратуры, позволяющей максимально сократить время ожидания в очереди при обращении граждан. </w:t>
      </w:r>
    </w:p>
    <w:p w14:paraId="1D6DF245" w14:textId="6B8A207C" w:rsidR="006D7883" w:rsidRPr="00347E21" w:rsidRDefault="0011299B" w:rsidP="00347E21">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Одним из ключевых показателей будет являться обеспечение охвата всех граждан профилактическими медицинскими осмотрами не реже 1 раза в год</w:t>
      </w:r>
      <w:r w:rsidR="00027887" w:rsidRPr="00805C0F">
        <w:rPr>
          <w:rFonts w:ascii="Times New Roman" w:hAnsi="Times New Roman" w:cs="Times New Roman"/>
          <w:sz w:val="28"/>
          <w:szCs w:val="28"/>
        </w:rPr>
        <w:t>.</w:t>
      </w:r>
    </w:p>
    <w:p w14:paraId="53DDF559" w14:textId="34FCB915" w:rsidR="003C3D20" w:rsidRPr="00805C0F" w:rsidRDefault="003C3D20" w:rsidP="00886803">
      <w:pPr>
        <w:suppressAutoHyphens/>
        <w:spacing w:after="0" w:line="240" w:lineRule="auto"/>
        <w:ind w:firstLine="567"/>
        <w:jc w:val="both"/>
        <w:rPr>
          <w:rFonts w:ascii="Times New Roman" w:eastAsia="Times New Roman" w:hAnsi="Times New Roman" w:cs="Times New Roman"/>
          <w:b/>
          <w:sz w:val="28"/>
          <w:szCs w:val="28"/>
          <w:lang w:eastAsia="ar-SA"/>
        </w:rPr>
      </w:pPr>
      <w:r w:rsidRPr="00805C0F">
        <w:rPr>
          <w:rFonts w:ascii="Times New Roman" w:eastAsia="Times New Roman" w:hAnsi="Times New Roman" w:cs="Times New Roman"/>
          <w:b/>
          <w:sz w:val="28"/>
          <w:szCs w:val="28"/>
          <w:lang w:eastAsia="ar-SA"/>
        </w:rPr>
        <w:t>1</w:t>
      </w:r>
      <w:r w:rsidR="004F495F">
        <w:rPr>
          <w:rFonts w:ascii="Times New Roman" w:eastAsia="Times New Roman" w:hAnsi="Times New Roman" w:cs="Times New Roman"/>
          <w:b/>
          <w:sz w:val="28"/>
          <w:szCs w:val="28"/>
          <w:lang w:eastAsia="ar-SA"/>
        </w:rPr>
        <w:t>0</w:t>
      </w:r>
      <w:r w:rsidRPr="00805C0F">
        <w:rPr>
          <w:rFonts w:ascii="Times New Roman" w:eastAsia="Times New Roman" w:hAnsi="Times New Roman" w:cs="Times New Roman"/>
          <w:b/>
          <w:sz w:val="28"/>
          <w:szCs w:val="28"/>
          <w:lang w:eastAsia="ar-SA"/>
        </w:rPr>
        <w:t>.3. Культура</w:t>
      </w:r>
    </w:p>
    <w:p w14:paraId="75025BB4" w14:textId="7E290DDF" w:rsidR="00B5391C" w:rsidRPr="00805C0F" w:rsidRDefault="00B5391C" w:rsidP="00347E21">
      <w:pPr>
        <w:pStyle w:val="a5"/>
        <w:ind w:firstLine="567"/>
        <w:rPr>
          <w:rFonts w:ascii="Times New Roman" w:hAnsi="Times New Roman" w:cs="Times New Roman"/>
          <w:b/>
          <w:sz w:val="28"/>
          <w:szCs w:val="28"/>
        </w:rPr>
      </w:pPr>
      <w:r w:rsidRPr="00805C0F">
        <w:rPr>
          <w:rFonts w:ascii="Times New Roman" w:hAnsi="Times New Roman" w:cs="Times New Roman"/>
          <w:b/>
          <w:sz w:val="28"/>
          <w:szCs w:val="28"/>
        </w:rPr>
        <w:t>Дом культуры пгт. Игрим</w:t>
      </w:r>
    </w:p>
    <w:p w14:paraId="17DAA7F2" w14:textId="77777777" w:rsidR="00663B0F" w:rsidRPr="00805C0F" w:rsidRDefault="00663B0F" w:rsidP="00886803">
      <w:pPr>
        <w:spacing w:after="0" w:line="240" w:lineRule="auto"/>
        <w:ind w:firstLine="567"/>
        <w:jc w:val="both"/>
        <w:rPr>
          <w:rFonts w:ascii="Times New Roman" w:hAnsi="Times New Roman" w:cs="Times New Roman"/>
          <w:sz w:val="28"/>
          <w:szCs w:val="28"/>
        </w:rPr>
      </w:pPr>
      <w:bookmarkStart w:id="11" w:name="_Hlk140836773"/>
      <w:r w:rsidRPr="00805C0F">
        <w:rPr>
          <w:rFonts w:ascii="Times New Roman" w:hAnsi="Times New Roman" w:cs="Times New Roman"/>
          <w:sz w:val="28"/>
          <w:szCs w:val="28"/>
        </w:rPr>
        <w:t xml:space="preserve">В 2022 году специалистами Дома культуры подготовлено, проведено и показано 141 культурно-массовых мероприятий в оффлайн режиме, из них 52 мероприятий для детей, 9 – для молодежи и 71 мероприятий для разновозрастной аудитории. Данные мероприятия посетили и просмотрели 13560 человек. Так из всех посетителей 3567 чел. – дети, 863 чел. – молодежь, разновозрастная аудитория – 9109 чел. Так же к участию в этих мероприятиях привлечено 18 волонтеров из числа школьников и студентов </w:t>
      </w:r>
      <w:proofErr w:type="spellStart"/>
      <w:r w:rsidRPr="00805C0F">
        <w:rPr>
          <w:rFonts w:ascii="Times New Roman" w:hAnsi="Times New Roman" w:cs="Times New Roman"/>
          <w:sz w:val="28"/>
          <w:szCs w:val="28"/>
        </w:rPr>
        <w:t>Игримского</w:t>
      </w:r>
      <w:proofErr w:type="spellEnd"/>
      <w:r w:rsidRPr="00805C0F">
        <w:rPr>
          <w:rFonts w:ascii="Times New Roman" w:hAnsi="Times New Roman" w:cs="Times New Roman"/>
          <w:sz w:val="28"/>
          <w:szCs w:val="28"/>
        </w:rPr>
        <w:t xml:space="preserve"> профессионального колледжа.</w:t>
      </w:r>
    </w:p>
    <w:bookmarkEnd w:id="11"/>
    <w:p w14:paraId="3A69A816" w14:textId="77777777" w:rsidR="00663B0F" w:rsidRPr="00805C0F" w:rsidRDefault="00663B0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За отчетный период организованно и показано 14 мероприятий, посвященных гражданско-патриотическому воспитанию, которые посмотрели 4641 человек. По данному направлению проведены следующие мероприятия:</w:t>
      </w:r>
      <w:r w:rsidRPr="00805C0F">
        <w:rPr>
          <w:rFonts w:ascii="Times New Roman" w:eastAsiaTheme="minorEastAsia" w:hAnsi="Times New Roman" w:cs="Times New Roman"/>
          <w:sz w:val="24"/>
          <w:szCs w:val="24"/>
          <w:shd w:val="clear" w:color="auto" w:fill="FFFFFF"/>
          <w:lang w:eastAsia="ru-RU"/>
        </w:rPr>
        <w:t xml:space="preserve"> </w:t>
      </w:r>
      <w:r w:rsidRPr="00805C0F">
        <w:rPr>
          <w:rFonts w:ascii="Times New Roman" w:hAnsi="Times New Roman" w:cs="Times New Roman"/>
          <w:sz w:val="28"/>
          <w:szCs w:val="28"/>
        </w:rPr>
        <w:t>праздничная концертная программа «</w:t>
      </w:r>
      <w:proofErr w:type="spellStart"/>
      <w:r w:rsidRPr="00805C0F">
        <w:rPr>
          <w:rFonts w:ascii="Times New Roman" w:hAnsi="Times New Roman" w:cs="Times New Roman"/>
          <w:sz w:val="28"/>
          <w:szCs w:val="28"/>
        </w:rPr>
        <w:t>Аты</w:t>
      </w:r>
      <w:proofErr w:type="spellEnd"/>
      <w:r w:rsidRPr="00805C0F">
        <w:rPr>
          <w:rFonts w:ascii="Times New Roman" w:hAnsi="Times New Roman" w:cs="Times New Roman"/>
          <w:sz w:val="28"/>
          <w:szCs w:val="28"/>
        </w:rPr>
        <w:t>-баты, шли солдаты», посвященная Дню Защитника Отечества, Дню России «Россия родина моя», митинг «Мы не забудем», акция «Зажжём свечу памяти» посвященный Дню памяти и скорби, Митинг, посвящённый Дню солидарности в борьбе с терроризмом и трагическими событиями в Беслане, праздничный концерт «Мы вместе» посвященный Дню единства.</w:t>
      </w:r>
    </w:p>
    <w:p w14:paraId="02621E2D" w14:textId="77777777" w:rsidR="00663B0F" w:rsidRPr="00805C0F" w:rsidRDefault="00663B0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рамках муниципальных программ «Профилактика незаконного оборота и потребления наркотических и психотропных веществ» и «Профилактика экстремизма» проведено 16 мероприятий, участие приняли 977 человек. </w:t>
      </w:r>
    </w:p>
    <w:p w14:paraId="092C5115" w14:textId="77777777" w:rsidR="00663B0F" w:rsidRPr="00805C0F" w:rsidRDefault="00663B0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Коллективом Дома культуры организованы и проведены мероприятия, направленных, на возрождение и сохранение традиционной самобытной культуры КМНС, такие как – народное гуляние «Вороний день», познавательно-игровая программа и выставка народного прикладного творчества ханты и манси посвященный Международному дню коренных народов мира, праздничная концертная программа посвященная 92-летию Югры.</w:t>
      </w:r>
    </w:p>
    <w:p w14:paraId="042F56F8" w14:textId="77777777" w:rsidR="00663B0F" w:rsidRPr="00805C0F" w:rsidRDefault="00663B0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В рамках летней оздоровительной компании специалисты Дома культуры провели 24 познавательно-развлекательных программ для детей в которых приняли участие 1878 детей.</w:t>
      </w:r>
    </w:p>
    <w:p w14:paraId="27282561"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За отчетный период показано 79 художественных и мультипликационных фильмов, из них 46 детских, 33 взрослых киносеансов. Кинозал принял 1847 зрителей, из них 1131 ребенок. В период летней компании продемонстрировано 20 фильмов которые посетило 618 зрителей. Приняли участие во Всероссийских акциях «Дух огня», «Ночь кино», Окружная </w:t>
      </w:r>
      <w:r w:rsidRPr="00805C0F">
        <w:rPr>
          <w:rFonts w:ascii="Times New Roman" w:hAnsi="Times New Roman" w:cs="Times New Roman"/>
          <w:sz w:val="28"/>
          <w:szCs w:val="28"/>
        </w:rPr>
        <w:lastRenderedPageBreak/>
        <w:t xml:space="preserve">экологическая </w:t>
      </w:r>
      <w:proofErr w:type="spellStart"/>
      <w:r w:rsidRPr="00805C0F">
        <w:rPr>
          <w:rFonts w:ascii="Times New Roman" w:hAnsi="Times New Roman" w:cs="Times New Roman"/>
          <w:sz w:val="28"/>
          <w:szCs w:val="28"/>
        </w:rPr>
        <w:t>киноакция</w:t>
      </w:r>
      <w:proofErr w:type="spellEnd"/>
      <w:r w:rsidRPr="00805C0F">
        <w:rPr>
          <w:rFonts w:ascii="Times New Roman" w:hAnsi="Times New Roman" w:cs="Times New Roman"/>
          <w:sz w:val="28"/>
          <w:szCs w:val="28"/>
        </w:rPr>
        <w:t xml:space="preserve"> «Зеленое кино», окружная </w:t>
      </w:r>
      <w:proofErr w:type="spellStart"/>
      <w:r w:rsidRPr="00805C0F">
        <w:rPr>
          <w:rFonts w:ascii="Times New Roman" w:hAnsi="Times New Roman" w:cs="Times New Roman"/>
          <w:sz w:val="28"/>
          <w:szCs w:val="28"/>
        </w:rPr>
        <w:t>киноакция</w:t>
      </w:r>
      <w:proofErr w:type="spellEnd"/>
      <w:r w:rsidRPr="00805C0F">
        <w:rPr>
          <w:rFonts w:ascii="Times New Roman" w:hAnsi="Times New Roman" w:cs="Times New Roman"/>
          <w:sz w:val="28"/>
          <w:szCs w:val="28"/>
        </w:rPr>
        <w:t xml:space="preserve"> «Любить по-русски», Окружная военно-патриотическая </w:t>
      </w:r>
      <w:proofErr w:type="spellStart"/>
      <w:r w:rsidRPr="00805C0F">
        <w:rPr>
          <w:rFonts w:ascii="Times New Roman" w:hAnsi="Times New Roman" w:cs="Times New Roman"/>
          <w:sz w:val="28"/>
          <w:szCs w:val="28"/>
        </w:rPr>
        <w:t>киноакция</w:t>
      </w:r>
      <w:proofErr w:type="spellEnd"/>
      <w:r w:rsidRPr="00805C0F">
        <w:rPr>
          <w:rFonts w:ascii="Times New Roman" w:hAnsi="Times New Roman" w:cs="Times New Roman"/>
          <w:sz w:val="28"/>
          <w:szCs w:val="28"/>
        </w:rPr>
        <w:t xml:space="preserve"> «Киноленты, обожжённые войной».</w:t>
      </w:r>
    </w:p>
    <w:p w14:paraId="4A2EB4C9"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 течение отчетного периода демонстрировались короткометражные социальные ролики, в режиме видео журнала перед началом художественных фильмов «Безопасный новый год», «Антитеррор», «Тонкий лед», «ЗОЖ», «Безопасная Югра», «Безопасность на дорогах», «</w:t>
      </w:r>
      <w:proofErr w:type="spellStart"/>
      <w:r w:rsidRPr="00805C0F">
        <w:rPr>
          <w:rFonts w:ascii="Times New Roman" w:hAnsi="Times New Roman" w:cs="Times New Roman"/>
          <w:sz w:val="28"/>
          <w:szCs w:val="28"/>
        </w:rPr>
        <w:t>СтопВичСПИД</w:t>
      </w:r>
      <w:proofErr w:type="spellEnd"/>
      <w:r w:rsidRPr="00805C0F">
        <w:rPr>
          <w:rFonts w:ascii="Times New Roman" w:hAnsi="Times New Roman" w:cs="Times New Roman"/>
          <w:sz w:val="28"/>
          <w:szCs w:val="28"/>
        </w:rPr>
        <w:t>» в количестве 237 ролик.</w:t>
      </w:r>
    </w:p>
    <w:p w14:paraId="7CDA5EF4"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Состоялись премьеры спектаклей «Кукла» и «Заветное желание» подготовленные Театральным коллективом «Говорун» которые посетили 189 человек. </w:t>
      </w:r>
    </w:p>
    <w:p w14:paraId="6079B1F9"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Коллектив Дома культуры продолжает работу в онлайн режиме, 183 публикации в социальных сетях и на официальном сайте МКУ «ИКДЦ» которые посмотрело 73193 человека.</w:t>
      </w:r>
    </w:p>
    <w:p w14:paraId="1BE0D317" w14:textId="646908F8" w:rsidR="006D7883" w:rsidRPr="00805C0F" w:rsidRDefault="006D7883"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Успешно работают </w:t>
      </w:r>
      <w:r w:rsidR="00663B0F" w:rsidRPr="00805C0F">
        <w:rPr>
          <w:rFonts w:ascii="Times New Roman" w:hAnsi="Times New Roman" w:cs="Times New Roman"/>
          <w:sz w:val="28"/>
          <w:szCs w:val="28"/>
        </w:rPr>
        <w:t>2</w:t>
      </w:r>
      <w:r w:rsidRPr="00805C0F">
        <w:rPr>
          <w:rFonts w:ascii="Times New Roman" w:hAnsi="Times New Roman" w:cs="Times New Roman"/>
          <w:sz w:val="28"/>
          <w:szCs w:val="28"/>
        </w:rPr>
        <w:t xml:space="preserve"> клубных формирования, различных направлений, в которых задействовано </w:t>
      </w:r>
      <w:r w:rsidR="00663B0F" w:rsidRPr="00805C0F">
        <w:rPr>
          <w:rFonts w:ascii="Times New Roman" w:hAnsi="Times New Roman" w:cs="Times New Roman"/>
          <w:sz w:val="28"/>
          <w:szCs w:val="28"/>
        </w:rPr>
        <w:t xml:space="preserve">14 </w:t>
      </w:r>
      <w:r w:rsidRPr="00805C0F">
        <w:rPr>
          <w:rFonts w:ascii="Times New Roman" w:hAnsi="Times New Roman" w:cs="Times New Roman"/>
          <w:sz w:val="28"/>
          <w:szCs w:val="28"/>
        </w:rPr>
        <w:t xml:space="preserve">человек. Из них детей - </w:t>
      </w:r>
      <w:r w:rsidR="00663B0F" w:rsidRPr="00805C0F">
        <w:rPr>
          <w:rFonts w:ascii="Times New Roman" w:hAnsi="Times New Roman" w:cs="Times New Roman"/>
          <w:sz w:val="28"/>
          <w:szCs w:val="28"/>
        </w:rPr>
        <w:t>10</w:t>
      </w:r>
      <w:r w:rsidRPr="00805C0F">
        <w:rPr>
          <w:rFonts w:ascii="Times New Roman" w:hAnsi="Times New Roman" w:cs="Times New Roman"/>
          <w:sz w:val="28"/>
          <w:szCs w:val="28"/>
        </w:rPr>
        <w:t xml:space="preserve"> человек, взрослых - </w:t>
      </w:r>
      <w:r w:rsidR="00663B0F" w:rsidRPr="00805C0F">
        <w:rPr>
          <w:rFonts w:ascii="Times New Roman" w:hAnsi="Times New Roman" w:cs="Times New Roman"/>
          <w:sz w:val="28"/>
          <w:szCs w:val="28"/>
        </w:rPr>
        <w:t>4</w:t>
      </w:r>
      <w:r w:rsidRPr="00805C0F">
        <w:rPr>
          <w:rFonts w:ascii="Times New Roman" w:hAnsi="Times New Roman" w:cs="Times New Roman"/>
          <w:sz w:val="28"/>
          <w:szCs w:val="28"/>
        </w:rPr>
        <w:t xml:space="preserve"> человек.</w:t>
      </w:r>
    </w:p>
    <w:p w14:paraId="1B0EE51C" w14:textId="77777777" w:rsidR="006D7883" w:rsidRPr="00805C0F" w:rsidRDefault="006D7883"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Театральная студия «Говорун» - руководитель Т.В. </w:t>
      </w:r>
      <w:proofErr w:type="spellStart"/>
      <w:r w:rsidRPr="00805C0F">
        <w:rPr>
          <w:rFonts w:ascii="Times New Roman" w:hAnsi="Times New Roman" w:cs="Times New Roman"/>
          <w:sz w:val="28"/>
          <w:szCs w:val="28"/>
        </w:rPr>
        <w:t>Генькина</w:t>
      </w:r>
      <w:proofErr w:type="spellEnd"/>
      <w:r w:rsidRPr="00805C0F">
        <w:rPr>
          <w:rFonts w:ascii="Times New Roman" w:hAnsi="Times New Roman" w:cs="Times New Roman"/>
          <w:sz w:val="28"/>
          <w:szCs w:val="28"/>
        </w:rPr>
        <w:t>.</w:t>
      </w:r>
    </w:p>
    <w:p w14:paraId="25782F27" w14:textId="77777777" w:rsidR="006D7883" w:rsidRPr="00805C0F" w:rsidRDefault="006D7883"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Вокальный ансамбль казачьей песни «Казачий спас» - руководитель М.М. Ткаченко.</w:t>
      </w:r>
    </w:p>
    <w:p w14:paraId="27561EFC" w14:textId="2C4EC1EB" w:rsidR="00B5391C" w:rsidRPr="00805C0F" w:rsidRDefault="00B5391C" w:rsidP="00347E21">
      <w:pPr>
        <w:pStyle w:val="a5"/>
        <w:ind w:firstLine="567"/>
        <w:rPr>
          <w:rFonts w:ascii="Times New Roman" w:hAnsi="Times New Roman" w:cs="Times New Roman"/>
          <w:b/>
          <w:sz w:val="28"/>
          <w:szCs w:val="28"/>
        </w:rPr>
      </w:pPr>
      <w:r w:rsidRPr="00805C0F">
        <w:rPr>
          <w:rFonts w:ascii="Times New Roman" w:hAnsi="Times New Roman" w:cs="Times New Roman"/>
          <w:b/>
          <w:sz w:val="28"/>
          <w:szCs w:val="28"/>
        </w:rPr>
        <w:t xml:space="preserve">Дом культуры п. </w:t>
      </w:r>
      <w:proofErr w:type="spellStart"/>
      <w:r w:rsidRPr="00805C0F">
        <w:rPr>
          <w:rFonts w:ascii="Times New Roman" w:hAnsi="Times New Roman" w:cs="Times New Roman"/>
          <w:b/>
          <w:sz w:val="28"/>
          <w:szCs w:val="28"/>
        </w:rPr>
        <w:t>Ванзетур</w:t>
      </w:r>
      <w:proofErr w:type="spellEnd"/>
    </w:p>
    <w:p w14:paraId="04509F79" w14:textId="77777777" w:rsidR="00663B0F" w:rsidRPr="00805C0F" w:rsidRDefault="00663B0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Специалистами Дома культуры в 2022 году проведено и показано 149</w:t>
      </w:r>
      <w:r w:rsidRPr="00805C0F">
        <w:rPr>
          <w:rFonts w:ascii="Times New Roman" w:eastAsia="Times New Roman" w:hAnsi="Times New Roman" w:cs="Times New Roman"/>
          <w:sz w:val="28"/>
          <w:szCs w:val="28"/>
        </w:rPr>
        <w:t xml:space="preserve"> </w:t>
      </w:r>
      <w:r w:rsidRPr="00805C0F">
        <w:rPr>
          <w:rFonts w:ascii="Times New Roman" w:hAnsi="Times New Roman" w:cs="Times New Roman"/>
          <w:sz w:val="28"/>
          <w:szCs w:val="28"/>
        </w:rPr>
        <w:t>культурно-массовых мероприятий в режиме офлайн, из которых 75 мероприятий для детей и подростков, 16 мероприятий для молодёжи, 3 мероприятия для населения старше 35 лет и 55 мероприятий для разновозрастной аудитории. Данное количество мероприятий посетило и просмотрело 3040 человек. Из них 1029 человек – дети, 249 человек – молодёжь, 49 человек – население старше 35 лет, 1713 человек – разновозрастная аудитория.</w:t>
      </w:r>
    </w:p>
    <w:p w14:paraId="240299A2" w14:textId="647222AB" w:rsidR="00663B0F" w:rsidRPr="00805C0F" w:rsidRDefault="00663B0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shd w:val="clear" w:color="auto" w:fill="FFFFFF"/>
        </w:rPr>
        <w:t xml:space="preserve">Идея патриотизма является главной в мероприятиях, посвящённых годовщине Победы в Великой Отечественной войне: выставка рисунков «Был месяц май», автопробег «Спасибо за Победу!», митинг «Минуты тишины», праздничная программа «Салют Победа!», </w:t>
      </w:r>
      <w:proofErr w:type="spellStart"/>
      <w:r w:rsidRPr="00805C0F">
        <w:rPr>
          <w:rFonts w:ascii="Times New Roman" w:hAnsi="Times New Roman" w:cs="Times New Roman"/>
          <w:sz w:val="28"/>
          <w:szCs w:val="28"/>
          <w:shd w:val="clear" w:color="auto" w:fill="FFFFFF"/>
        </w:rPr>
        <w:t>флеш</w:t>
      </w:r>
      <w:proofErr w:type="spellEnd"/>
      <w:r w:rsidR="00B5391C" w:rsidRPr="00805C0F">
        <w:rPr>
          <w:rFonts w:ascii="Times New Roman" w:hAnsi="Times New Roman" w:cs="Times New Roman"/>
          <w:sz w:val="28"/>
          <w:szCs w:val="28"/>
          <w:shd w:val="clear" w:color="auto" w:fill="FFFFFF"/>
        </w:rPr>
        <w:t xml:space="preserve"> </w:t>
      </w:r>
      <w:r w:rsidRPr="00805C0F">
        <w:rPr>
          <w:rFonts w:ascii="Times New Roman" w:hAnsi="Times New Roman" w:cs="Times New Roman"/>
          <w:sz w:val="28"/>
          <w:szCs w:val="28"/>
          <w:shd w:val="clear" w:color="auto" w:fill="FFFFFF"/>
        </w:rPr>
        <w:t>- моб «Музыка Победы», велопробег «Вперёд. Россия!» (День России), акция «Флаг России» (День России), концертная программа «Русь. Россия» (День России), тематическая программа «Июнь 41-го» (День памяти и скорби), митинг «Мы помним Вас живыми» (День памяти и скорби), акция #ЗаРоссию (автопробег).</w:t>
      </w:r>
      <w:r w:rsidRPr="00805C0F">
        <w:rPr>
          <w:rFonts w:ascii="Times New Roman" w:hAnsi="Times New Roman" w:cs="Times New Roman"/>
          <w:sz w:val="28"/>
          <w:szCs w:val="28"/>
        </w:rPr>
        <w:t xml:space="preserve"> В данном направлении проведено </w:t>
      </w:r>
      <w:r w:rsidRPr="00805C0F">
        <w:rPr>
          <w:rFonts w:ascii="Times New Roman" w:hAnsi="Times New Roman" w:cs="Times New Roman"/>
          <w:color w:val="000000"/>
          <w:sz w:val="28"/>
          <w:szCs w:val="28"/>
        </w:rPr>
        <w:t>23 мероприятия, на которых присутствовало 915 человек.</w:t>
      </w:r>
    </w:p>
    <w:p w14:paraId="12CCA9EE" w14:textId="77777777" w:rsidR="00663B0F" w:rsidRPr="00805C0F" w:rsidRDefault="00663B0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рамках муниципальных программ «Профилактика незаконного оборота и потребления наркотических и психотропных веществ» и «Профилактика экстремизма» проведено 4 мероприятия, количество участников 49 человек. </w:t>
      </w:r>
    </w:p>
    <w:p w14:paraId="509FCD47" w14:textId="77777777" w:rsidR="00663B0F" w:rsidRPr="00805C0F" w:rsidRDefault="00663B0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Не менее важным направлением в работе Дома культуры является сохранение и развитие культуры КМНС. В данном направлении проведено 7 мероприятий, в которых приняло участие 196 человек. Это праздничная </w:t>
      </w:r>
      <w:r w:rsidRPr="00805C0F">
        <w:rPr>
          <w:rFonts w:ascii="Times New Roman" w:hAnsi="Times New Roman" w:cs="Times New Roman"/>
          <w:sz w:val="28"/>
          <w:szCs w:val="28"/>
        </w:rPr>
        <w:lastRenderedPageBreak/>
        <w:t xml:space="preserve">программа «Югорские легенды» и выставка декоративно- прикладного творчества «Югорское сияние» к дню Округа, игровая программа «Югорский край люби и знай» ко дню малочисленных народов мира, экскурсия «Путешествие в мир ремесел» ко дню народных художественных промыслов. </w:t>
      </w:r>
    </w:p>
    <w:p w14:paraId="1D92F104"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Для населения предоставлена бесплатная услуга по показу кинофильмов в онлайн и офлайн формате. За истёкший год показано 54 киносеанса, которые просмотрело 487 зрителей. Дом культуры принял участие во Всероссийской акции «Ночь кино», окружной социальной акции «Мы идём в кино», окружной экологической </w:t>
      </w:r>
      <w:proofErr w:type="spellStart"/>
      <w:r w:rsidRPr="00805C0F">
        <w:rPr>
          <w:rFonts w:ascii="Times New Roman" w:hAnsi="Times New Roman" w:cs="Times New Roman"/>
          <w:sz w:val="28"/>
          <w:szCs w:val="28"/>
        </w:rPr>
        <w:t>киноакции</w:t>
      </w:r>
      <w:proofErr w:type="spellEnd"/>
      <w:r w:rsidRPr="00805C0F">
        <w:rPr>
          <w:rFonts w:ascii="Times New Roman" w:hAnsi="Times New Roman" w:cs="Times New Roman"/>
          <w:sz w:val="28"/>
          <w:szCs w:val="28"/>
        </w:rPr>
        <w:t xml:space="preserve"> «Зелёное кино», окружных </w:t>
      </w:r>
      <w:proofErr w:type="spellStart"/>
      <w:r w:rsidRPr="00805C0F">
        <w:rPr>
          <w:rFonts w:ascii="Times New Roman" w:hAnsi="Times New Roman" w:cs="Times New Roman"/>
          <w:sz w:val="28"/>
          <w:szCs w:val="28"/>
        </w:rPr>
        <w:t>киноакциях</w:t>
      </w:r>
      <w:proofErr w:type="spellEnd"/>
      <w:r w:rsidRPr="00805C0F">
        <w:rPr>
          <w:rFonts w:ascii="Times New Roman" w:hAnsi="Times New Roman" w:cs="Times New Roman"/>
          <w:sz w:val="28"/>
          <w:szCs w:val="28"/>
        </w:rPr>
        <w:t xml:space="preserve"> «Летние каникулы» и «Любить по – </w:t>
      </w:r>
      <w:proofErr w:type="spellStart"/>
      <w:r w:rsidRPr="00805C0F">
        <w:rPr>
          <w:rFonts w:ascii="Times New Roman" w:hAnsi="Times New Roman" w:cs="Times New Roman"/>
          <w:sz w:val="28"/>
          <w:szCs w:val="28"/>
        </w:rPr>
        <w:t>русски</w:t>
      </w:r>
      <w:proofErr w:type="spellEnd"/>
      <w:r w:rsidRPr="00805C0F">
        <w:rPr>
          <w:rFonts w:ascii="Times New Roman" w:hAnsi="Times New Roman" w:cs="Times New Roman"/>
          <w:sz w:val="28"/>
          <w:szCs w:val="28"/>
        </w:rPr>
        <w:t>».</w:t>
      </w:r>
    </w:p>
    <w:p w14:paraId="2934E039"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 онлайн режиме опубликовано в социальных сетях и на официальном сайте МКУ «</w:t>
      </w:r>
      <w:proofErr w:type="spellStart"/>
      <w:r w:rsidRPr="00805C0F">
        <w:rPr>
          <w:rFonts w:ascii="Times New Roman" w:hAnsi="Times New Roman" w:cs="Times New Roman"/>
          <w:sz w:val="28"/>
          <w:szCs w:val="28"/>
        </w:rPr>
        <w:t>Игримский</w:t>
      </w:r>
      <w:proofErr w:type="spellEnd"/>
      <w:r w:rsidRPr="00805C0F">
        <w:rPr>
          <w:rFonts w:ascii="Times New Roman" w:hAnsi="Times New Roman" w:cs="Times New Roman"/>
          <w:sz w:val="28"/>
          <w:szCs w:val="28"/>
        </w:rPr>
        <w:t xml:space="preserve"> культурно- досуговый центр» 70 публикаций. Которые просмотрело 53778 человек.</w:t>
      </w:r>
    </w:p>
    <w:p w14:paraId="5CAA886C" w14:textId="77777777" w:rsidR="00663B0F" w:rsidRPr="00805C0F" w:rsidRDefault="00663B0F" w:rsidP="00886803">
      <w:pPr>
        <w:pStyle w:val="a5"/>
        <w:ind w:firstLine="567"/>
        <w:jc w:val="both"/>
        <w:rPr>
          <w:rFonts w:ascii="Times New Roman" w:hAnsi="Times New Roman" w:cs="Times New Roman"/>
          <w:sz w:val="28"/>
          <w:szCs w:val="28"/>
          <w:shd w:val="clear" w:color="auto" w:fill="FFFFFF"/>
        </w:rPr>
      </w:pPr>
      <w:r w:rsidRPr="00805C0F">
        <w:rPr>
          <w:rFonts w:ascii="Times New Roman" w:hAnsi="Times New Roman" w:cs="Times New Roman"/>
          <w:sz w:val="28"/>
          <w:szCs w:val="28"/>
          <w:shd w:val="clear" w:color="auto" w:fill="FFFFFF"/>
        </w:rPr>
        <w:t xml:space="preserve">На базе Дома культуры функционируют 6 клубных формирований, которые посещают 36 человек: </w:t>
      </w:r>
    </w:p>
    <w:p w14:paraId="154080E3" w14:textId="77777777" w:rsidR="00663B0F" w:rsidRPr="00805C0F" w:rsidRDefault="00663B0F" w:rsidP="00886803">
      <w:pPr>
        <w:pStyle w:val="a5"/>
        <w:ind w:firstLine="567"/>
        <w:jc w:val="both"/>
        <w:rPr>
          <w:rFonts w:ascii="Times New Roman" w:hAnsi="Times New Roman" w:cs="Times New Roman"/>
          <w:sz w:val="28"/>
          <w:szCs w:val="28"/>
          <w:shd w:val="clear" w:color="auto" w:fill="FFFFFF"/>
        </w:rPr>
      </w:pPr>
      <w:r w:rsidRPr="00805C0F">
        <w:rPr>
          <w:rFonts w:ascii="Times New Roman" w:hAnsi="Times New Roman" w:cs="Times New Roman"/>
          <w:sz w:val="28"/>
          <w:szCs w:val="28"/>
          <w:shd w:val="clear" w:color="auto" w:fill="FFFFFF"/>
        </w:rPr>
        <w:t xml:space="preserve">для детей и подростков 2 формирования: танцевальный коллектив «Динамит», кружок декоративно- прикладного творчества «Брусничка», </w:t>
      </w:r>
    </w:p>
    <w:p w14:paraId="669D3C49" w14:textId="77777777" w:rsidR="00663B0F" w:rsidRPr="00805C0F" w:rsidRDefault="00663B0F" w:rsidP="00886803">
      <w:pPr>
        <w:pStyle w:val="a5"/>
        <w:ind w:firstLine="567"/>
        <w:jc w:val="both"/>
        <w:rPr>
          <w:rFonts w:ascii="Times New Roman" w:hAnsi="Times New Roman" w:cs="Times New Roman"/>
          <w:sz w:val="28"/>
          <w:szCs w:val="28"/>
          <w:shd w:val="clear" w:color="auto" w:fill="FFFFFF"/>
        </w:rPr>
      </w:pPr>
      <w:r w:rsidRPr="00805C0F">
        <w:rPr>
          <w:rFonts w:ascii="Times New Roman" w:hAnsi="Times New Roman" w:cs="Times New Roman"/>
          <w:sz w:val="28"/>
          <w:szCs w:val="28"/>
          <w:shd w:val="clear" w:color="auto" w:fill="FFFFFF"/>
        </w:rPr>
        <w:t>для участников старше 35 лет- 4 формирования: ансамбль «Рябинушка», дуэт «Очарование», трио «Гармония» и вокально- инструментальный ансамбль «Вечно молодые», который начал свою деятельность в 2022 году.</w:t>
      </w:r>
    </w:p>
    <w:p w14:paraId="3187001D" w14:textId="07111CE2" w:rsidR="00B5391C" w:rsidRPr="00805C0F" w:rsidRDefault="00B5391C" w:rsidP="00347E21">
      <w:pPr>
        <w:pStyle w:val="a5"/>
        <w:ind w:firstLine="567"/>
        <w:rPr>
          <w:rFonts w:ascii="Times New Roman" w:hAnsi="Times New Roman" w:cs="Times New Roman"/>
          <w:b/>
          <w:sz w:val="28"/>
          <w:szCs w:val="28"/>
        </w:rPr>
      </w:pPr>
      <w:r w:rsidRPr="00805C0F">
        <w:rPr>
          <w:rFonts w:ascii="Times New Roman" w:hAnsi="Times New Roman" w:cs="Times New Roman"/>
          <w:b/>
          <w:sz w:val="28"/>
          <w:szCs w:val="28"/>
        </w:rPr>
        <w:t xml:space="preserve">Дом культуры д. </w:t>
      </w:r>
      <w:proofErr w:type="spellStart"/>
      <w:r w:rsidRPr="00805C0F">
        <w:rPr>
          <w:rFonts w:ascii="Times New Roman" w:hAnsi="Times New Roman" w:cs="Times New Roman"/>
          <w:b/>
          <w:sz w:val="28"/>
          <w:szCs w:val="28"/>
        </w:rPr>
        <w:t>Анеева</w:t>
      </w:r>
      <w:proofErr w:type="spellEnd"/>
    </w:p>
    <w:p w14:paraId="73671BD4" w14:textId="09A8F335"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2022 году специалистом Дома культуры подготовлено, проведено и показано 74 культурно-массовых мероприятий в оффлайн режиме, из них 38 мероприятий для детей, 4 – для молодежи, 6-старше 35 лет и 25 мероприятий для разновозрастной аудитории. Данные мероприятия посетили и просмотрели 757 человек. Так из всех посетителей 389 чел. – дети, 31чел. – молодежь, старше 35 лет - 49, разновозрастная аудитория – 293 чел. </w:t>
      </w:r>
    </w:p>
    <w:p w14:paraId="55A378B8" w14:textId="08061861" w:rsidR="00663B0F" w:rsidRPr="00805C0F" w:rsidRDefault="00663B0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За отчетный период организованно 8 мероприятий, посвященных гражданско-патриотическому воспитанию, на которых приняли участие 105 человек. По данному направлению проведены следующие мероприятия:</w:t>
      </w:r>
      <w:r w:rsidRPr="00805C0F">
        <w:rPr>
          <w:rFonts w:ascii="Times New Roman" w:eastAsiaTheme="minorEastAsia" w:hAnsi="Times New Roman" w:cs="Times New Roman"/>
          <w:sz w:val="24"/>
          <w:szCs w:val="24"/>
          <w:shd w:val="clear" w:color="auto" w:fill="FFFFFF"/>
          <w:lang w:eastAsia="ru-RU"/>
        </w:rPr>
        <w:t xml:space="preserve"> </w:t>
      </w:r>
      <w:r w:rsidRPr="00805C0F">
        <w:rPr>
          <w:rFonts w:ascii="Times New Roman" w:hAnsi="Times New Roman" w:cs="Times New Roman"/>
          <w:sz w:val="28"/>
          <w:szCs w:val="28"/>
        </w:rPr>
        <w:t>праздничная концертная программа «</w:t>
      </w:r>
      <w:proofErr w:type="spellStart"/>
      <w:r w:rsidRPr="00805C0F">
        <w:rPr>
          <w:rFonts w:ascii="Times New Roman" w:hAnsi="Times New Roman" w:cs="Times New Roman"/>
          <w:sz w:val="28"/>
          <w:szCs w:val="28"/>
        </w:rPr>
        <w:t>Аты</w:t>
      </w:r>
      <w:proofErr w:type="spellEnd"/>
      <w:r w:rsidRPr="00805C0F">
        <w:rPr>
          <w:rFonts w:ascii="Times New Roman" w:hAnsi="Times New Roman" w:cs="Times New Roman"/>
          <w:sz w:val="28"/>
          <w:szCs w:val="28"/>
        </w:rPr>
        <w:t>-баты», посвященная Дню Защитника Отечества, концерт ко Дню России «Ты всех краёв дороже мне», митинг «Этих дней не смолкнет слава», Митинг «Тот самый первый день, и первый шаг к Победе» посвященный Дню памяти и скорби,  час  истории «В Единстве наша сила»  посвященный Дню единства.</w:t>
      </w:r>
    </w:p>
    <w:p w14:paraId="7B5B097A" w14:textId="77777777" w:rsidR="00663B0F" w:rsidRPr="00805C0F" w:rsidRDefault="00663B0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рамках муниципальных программ «Профилактика незаконного оборота и потребления наркотических и психотропных веществ» и «Профилактика экстремизма» проведено 4 мероприятия, участие приняли 31 человек. </w:t>
      </w:r>
    </w:p>
    <w:p w14:paraId="6E8776F7" w14:textId="77777777" w:rsidR="00663B0F" w:rsidRPr="00805C0F" w:rsidRDefault="00663B0F"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В рамках летней оздоровительной компании специалист Дома культуры провел познавательно-развлекательные программы для детей, в которых приняли участие 234 детей.</w:t>
      </w:r>
    </w:p>
    <w:p w14:paraId="399378D5" w14:textId="2D6DE59C" w:rsidR="00A17AC6" w:rsidRPr="00805C0F" w:rsidRDefault="00A17AC6" w:rsidP="00347E21">
      <w:pPr>
        <w:spacing w:after="0" w:line="240" w:lineRule="auto"/>
        <w:ind w:firstLine="567"/>
        <w:rPr>
          <w:rFonts w:ascii="Times New Roman" w:hAnsi="Times New Roman" w:cs="Times New Roman"/>
          <w:b/>
          <w:sz w:val="28"/>
          <w:szCs w:val="28"/>
        </w:rPr>
      </w:pPr>
      <w:r w:rsidRPr="00805C0F">
        <w:rPr>
          <w:rFonts w:ascii="Times New Roman" w:hAnsi="Times New Roman" w:cs="Times New Roman"/>
          <w:b/>
          <w:sz w:val="28"/>
          <w:szCs w:val="28"/>
        </w:rPr>
        <w:t>Концертно-выставочный зал пгт. Игрим</w:t>
      </w:r>
    </w:p>
    <w:p w14:paraId="30EA1B85" w14:textId="77777777" w:rsidR="00663B0F" w:rsidRPr="00805C0F" w:rsidRDefault="00663B0F" w:rsidP="00886803">
      <w:pPr>
        <w:spacing w:after="0" w:line="240" w:lineRule="auto"/>
        <w:ind w:firstLine="567"/>
        <w:jc w:val="both"/>
        <w:rPr>
          <w:rFonts w:ascii="Times New Roman" w:hAnsi="Times New Roman" w:cs="Times New Roman"/>
          <w:color w:val="000000" w:themeColor="text1"/>
          <w:sz w:val="28"/>
          <w:szCs w:val="28"/>
        </w:rPr>
      </w:pPr>
      <w:r w:rsidRPr="00805C0F">
        <w:rPr>
          <w:rFonts w:ascii="Times New Roman" w:hAnsi="Times New Roman" w:cs="Times New Roman"/>
          <w:sz w:val="28"/>
          <w:szCs w:val="28"/>
        </w:rPr>
        <w:t xml:space="preserve">За отчетный период было проведено 65 мероприятий </w:t>
      </w:r>
      <w:r w:rsidRPr="00805C0F">
        <w:rPr>
          <w:rFonts w:ascii="Times New Roman" w:hAnsi="Times New Roman" w:cs="Times New Roman"/>
          <w:color w:val="000000" w:themeColor="text1"/>
          <w:sz w:val="28"/>
          <w:szCs w:val="28"/>
        </w:rPr>
        <w:t xml:space="preserve">для детских дошкольных и образовательных учреждений пгт. Игрим, БУ «РКЦСОН», для </w:t>
      </w:r>
      <w:r w:rsidRPr="00805C0F">
        <w:rPr>
          <w:rFonts w:ascii="Times New Roman" w:hAnsi="Times New Roman" w:cs="Times New Roman"/>
          <w:color w:val="000000" w:themeColor="text1"/>
          <w:sz w:val="28"/>
          <w:szCs w:val="28"/>
        </w:rPr>
        <w:lastRenderedPageBreak/>
        <w:t>учреждений физической культуры и спорта, для населения различной возрастной категории пгт. Игрим.</w:t>
      </w:r>
    </w:p>
    <w:p w14:paraId="202E7FDB"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color w:val="000000" w:themeColor="text1"/>
          <w:sz w:val="28"/>
          <w:szCs w:val="28"/>
        </w:rPr>
        <w:t>С учетом экскурсий, мероприятия посетили 1645 человек. Количество индивидуальных посетителей за год составило - 680 человек.</w:t>
      </w:r>
      <w:r w:rsidRPr="00805C0F">
        <w:rPr>
          <w:rFonts w:ascii="Times New Roman" w:hAnsi="Times New Roman" w:cs="Times New Roman"/>
          <w:sz w:val="28"/>
          <w:szCs w:val="28"/>
        </w:rPr>
        <w:t xml:space="preserve"> </w:t>
      </w:r>
      <w:r w:rsidRPr="00805C0F">
        <w:rPr>
          <w:rFonts w:ascii="Times New Roman" w:hAnsi="Times New Roman" w:cs="Times New Roman"/>
          <w:color w:val="000000" w:themeColor="text1"/>
          <w:sz w:val="28"/>
          <w:szCs w:val="28"/>
        </w:rPr>
        <w:t>За 2022 году в экспозиционно-выставочной деятельности Концертно-выставочного зала было продемонстрировано 8 выставок. Среди них вызвали наибольший интерес:</w:t>
      </w:r>
    </w:p>
    <w:p w14:paraId="32EBB36D" w14:textId="77777777" w:rsidR="00663B0F" w:rsidRPr="00805C0F" w:rsidRDefault="00663B0F" w:rsidP="00886803">
      <w:pPr>
        <w:spacing w:after="0" w:line="240" w:lineRule="auto"/>
        <w:ind w:firstLine="567"/>
        <w:jc w:val="both"/>
        <w:rPr>
          <w:rFonts w:ascii="Times New Roman" w:hAnsi="Times New Roman" w:cs="Times New Roman"/>
          <w:color w:val="000000" w:themeColor="text1"/>
          <w:sz w:val="28"/>
          <w:szCs w:val="28"/>
          <w:highlight w:val="yellow"/>
        </w:rPr>
      </w:pPr>
      <w:r w:rsidRPr="00805C0F">
        <w:rPr>
          <w:rFonts w:ascii="Times New Roman" w:hAnsi="Times New Roman" w:cs="Times New Roman"/>
          <w:color w:val="000000" w:themeColor="text1"/>
          <w:sz w:val="28"/>
          <w:szCs w:val="28"/>
        </w:rPr>
        <w:t xml:space="preserve"> - «Так рождаются звезды». Выставка работ выпускников художественного отделения МАУ ДО "Березовская школа искусств" отделение пгт. Игрим;</w:t>
      </w:r>
    </w:p>
    <w:p w14:paraId="174F1F49"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w:t>
      </w:r>
      <w:r w:rsidRPr="00805C0F">
        <w:rPr>
          <w:rFonts w:ascii="Times New Roman" w:hAnsi="Times New Roman" w:cs="Times New Roman"/>
          <w:color w:val="000000" w:themeColor="text1"/>
          <w:sz w:val="28"/>
          <w:szCs w:val="28"/>
        </w:rPr>
        <w:t xml:space="preserve"> "Навечно в памяти народной". Выставка-портрет, посвященная Дню памяти и скорби;</w:t>
      </w:r>
    </w:p>
    <w:p w14:paraId="51700052" w14:textId="77777777" w:rsidR="00663B0F" w:rsidRPr="00805C0F" w:rsidRDefault="00663B0F" w:rsidP="00886803">
      <w:pPr>
        <w:spacing w:after="0" w:line="240" w:lineRule="auto"/>
        <w:ind w:firstLine="567"/>
        <w:jc w:val="both"/>
        <w:rPr>
          <w:rFonts w:ascii="Times New Roman" w:hAnsi="Times New Roman" w:cs="Times New Roman"/>
          <w:color w:val="000000" w:themeColor="text1"/>
          <w:sz w:val="28"/>
          <w:szCs w:val="28"/>
        </w:rPr>
      </w:pPr>
      <w:r w:rsidRPr="00805C0F">
        <w:rPr>
          <w:rFonts w:ascii="Times New Roman" w:hAnsi="Times New Roman" w:cs="Times New Roman"/>
          <w:color w:val="000000" w:themeColor="text1"/>
          <w:sz w:val="28"/>
          <w:szCs w:val="28"/>
        </w:rPr>
        <w:t xml:space="preserve">- Ежегодная выставка-конкурс художественно-эстетического и декоративно-прикладного творчества при содействии православного Прихода храма Преображения Господня </w:t>
      </w:r>
      <w:proofErr w:type="spellStart"/>
      <w:r w:rsidRPr="00805C0F">
        <w:rPr>
          <w:rFonts w:ascii="Times New Roman" w:hAnsi="Times New Roman" w:cs="Times New Roman"/>
          <w:color w:val="000000" w:themeColor="text1"/>
          <w:sz w:val="28"/>
          <w:szCs w:val="28"/>
        </w:rPr>
        <w:t>гп</w:t>
      </w:r>
      <w:proofErr w:type="spellEnd"/>
      <w:r w:rsidRPr="00805C0F">
        <w:rPr>
          <w:rFonts w:ascii="Times New Roman" w:hAnsi="Times New Roman" w:cs="Times New Roman"/>
          <w:color w:val="000000" w:themeColor="text1"/>
          <w:sz w:val="28"/>
          <w:szCs w:val="28"/>
        </w:rPr>
        <w:t xml:space="preserve">. Игрим – «Пасхальная радость»; </w:t>
      </w:r>
    </w:p>
    <w:p w14:paraId="50C92A99" w14:textId="77777777" w:rsidR="00663B0F" w:rsidRPr="00805C0F" w:rsidRDefault="00663B0F" w:rsidP="00886803">
      <w:pPr>
        <w:spacing w:after="0" w:line="240" w:lineRule="auto"/>
        <w:ind w:firstLine="567"/>
        <w:jc w:val="both"/>
        <w:rPr>
          <w:rFonts w:ascii="Times New Roman" w:hAnsi="Times New Roman" w:cs="Times New Roman"/>
          <w:color w:val="000000" w:themeColor="text1"/>
          <w:sz w:val="28"/>
          <w:szCs w:val="28"/>
        </w:rPr>
      </w:pPr>
      <w:r w:rsidRPr="00805C0F">
        <w:rPr>
          <w:rFonts w:ascii="Times New Roman" w:hAnsi="Times New Roman" w:cs="Times New Roman"/>
          <w:color w:val="000000" w:themeColor="text1"/>
          <w:sz w:val="28"/>
          <w:szCs w:val="28"/>
        </w:rPr>
        <w:t>- "Искусство для сердца". Выставка живописи, посвященная 58-летию рабочего поселка Игрим;</w:t>
      </w:r>
    </w:p>
    <w:p w14:paraId="5073FD22" w14:textId="77777777" w:rsidR="00663B0F" w:rsidRPr="00805C0F" w:rsidRDefault="00663B0F" w:rsidP="00886803">
      <w:pPr>
        <w:spacing w:after="0" w:line="240" w:lineRule="auto"/>
        <w:ind w:firstLine="567"/>
        <w:jc w:val="both"/>
        <w:rPr>
          <w:rFonts w:ascii="Times New Roman" w:hAnsi="Times New Roman" w:cs="Times New Roman"/>
          <w:color w:val="000000" w:themeColor="text1"/>
          <w:sz w:val="28"/>
          <w:szCs w:val="28"/>
        </w:rPr>
      </w:pPr>
      <w:r w:rsidRPr="00805C0F">
        <w:rPr>
          <w:rFonts w:ascii="Times New Roman" w:hAnsi="Times New Roman" w:cs="Times New Roman"/>
          <w:color w:val="000000" w:themeColor="text1"/>
          <w:sz w:val="28"/>
          <w:szCs w:val="28"/>
        </w:rPr>
        <w:t>- Фотовыставка, посвященная 105-летию органов ЗАГС России;</w:t>
      </w:r>
    </w:p>
    <w:p w14:paraId="0CC2DB1E" w14:textId="77777777" w:rsidR="00663B0F" w:rsidRPr="00805C0F" w:rsidRDefault="00663B0F" w:rsidP="00886803">
      <w:pPr>
        <w:spacing w:after="0" w:line="240" w:lineRule="auto"/>
        <w:ind w:firstLine="567"/>
        <w:jc w:val="both"/>
        <w:rPr>
          <w:rFonts w:ascii="Times New Roman" w:hAnsi="Times New Roman" w:cs="Times New Roman"/>
          <w:color w:val="000000" w:themeColor="text1"/>
          <w:sz w:val="28"/>
          <w:szCs w:val="28"/>
        </w:rPr>
      </w:pPr>
      <w:r w:rsidRPr="00805C0F">
        <w:rPr>
          <w:rFonts w:ascii="Times New Roman" w:hAnsi="Times New Roman" w:cs="Times New Roman"/>
          <w:b/>
          <w:color w:val="000000" w:themeColor="text1"/>
          <w:sz w:val="28"/>
          <w:szCs w:val="28"/>
        </w:rPr>
        <w:t xml:space="preserve">- </w:t>
      </w:r>
      <w:r w:rsidRPr="00805C0F">
        <w:rPr>
          <w:rFonts w:ascii="Times New Roman" w:hAnsi="Times New Roman" w:cs="Times New Roman"/>
          <w:color w:val="000000" w:themeColor="text1"/>
          <w:sz w:val="28"/>
          <w:szCs w:val="28"/>
        </w:rPr>
        <w:t>Выставка вышитых картин и изделий «Вышиваю красоту!», посвященная Дню творчества и вдохновения.</w:t>
      </w:r>
    </w:p>
    <w:p w14:paraId="2A5CD89B"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2022 году в Концертно-выставочном зале организовано и проведено 6 музыкальных концертов: 2 концерта при участии учеников и преподавателей </w:t>
      </w:r>
      <w:proofErr w:type="spellStart"/>
      <w:r w:rsidRPr="00805C0F">
        <w:rPr>
          <w:rFonts w:ascii="Times New Roman" w:hAnsi="Times New Roman" w:cs="Times New Roman"/>
          <w:sz w:val="28"/>
          <w:szCs w:val="28"/>
        </w:rPr>
        <w:t>Игримского</w:t>
      </w:r>
      <w:proofErr w:type="spellEnd"/>
      <w:r w:rsidRPr="00805C0F">
        <w:rPr>
          <w:rFonts w:ascii="Times New Roman" w:hAnsi="Times New Roman" w:cs="Times New Roman"/>
          <w:sz w:val="28"/>
          <w:szCs w:val="28"/>
        </w:rPr>
        <w:t xml:space="preserve"> отделения «Березовская школа искусств» и 4 сборных концерта при участии жителей пгт. Игрим.</w:t>
      </w:r>
    </w:p>
    <w:p w14:paraId="46EE6975"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 рамках муниципальных программ, направленных на профилактику незаконного оборота и потребления наркотических средств, проведено 2 мероприятия, направленных на профилактику экстремизма и терроризма – 2 мероприятия. Всего по муниципальным программам проведено 4 мероприятия. По направлению гражданско-патриотического воспитания проведено 4 мероприятия.</w:t>
      </w:r>
    </w:p>
    <w:p w14:paraId="594BCCD5" w14:textId="77777777" w:rsidR="00663B0F" w:rsidRPr="00805C0F" w:rsidRDefault="00663B0F" w:rsidP="00347E21">
      <w:pPr>
        <w:spacing w:after="0" w:line="240" w:lineRule="auto"/>
        <w:ind w:firstLine="567"/>
        <w:rPr>
          <w:rFonts w:ascii="Times New Roman" w:hAnsi="Times New Roman" w:cs="Times New Roman"/>
          <w:b/>
          <w:sz w:val="28"/>
          <w:szCs w:val="28"/>
        </w:rPr>
      </w:pPr>
      <w:r w:rsidRPr="00805C0F">
        <w:rPr>
          <w:rFonts w:ascii="Times New Roman" w:hAnsi="Times New Roman" w:cs="Times New Roman"/>
          <w:b/>
          <w:sz w:val="28"/>
          <w:szCs w:val="28"/>
        </w:rPr>
        <w:t>Библиотека городского поселения Игрим</w:t>
      </w:r>
    </w:p>
    <w:p w14:paraId="4BFDF167"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Библиотека городского поселения Игрим, включает в себя: библиотечный отдел по работе с детьми, библиотечный отдел п. Ванзетур, библиотечный отдел д. </w:t>
      </w:r>
      <w:proofErr w:type="spellStart"/>
      <w:r w:rsidRPr="00805C0F">
        <w:rPr>
          <w:rFonts w:ascii="Times New Roman" w:hAnsi="Times New Roman" w:cs="Times New Roman"/>
          <w:sz w:val="28"/>
          <w:szCs w:val="28"/>
        </w:rPr>
        <w:t>Анеева</w:t>
      </w:r>
      <w:proofErr w:type="spellEnd"/>
      <w:r w:rsidRPr="00805C0F">
        <w:rPr>
          <w:rFonts w:ascii="Times New Roman" w:hAnsi="Times New Roman" w:cs="Times New Roman"/>
          <w:sz w:val="28"/>
          <w:szCs w:val="28"/>
        </w:rPr>
        <w:t>.</w:t>
      </w:r>
    </w:p>
    <w:p w14:paraId="6822D714"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По статистическим данным население </w:t>
      </w:r>
      <w:proofErr w:type="spellStart"/>
      <w:r w:rsidRPr="00805C0F">
        <w:rPr>
          <w:rFonts w:ascii="Times New Roman" w:hAnsi="Times New Roman" w:cs="Times New Roman"/>
          <w:sz w:val="28"/>
          <w:szCs w:val="28"/>
        </w:rPr>
        <w:t>гп</w:t>
      </w:r>
      <w:proofErr w:type="spellEnd"/>
      <w:r w:rsidRPr="00805C0F">
        <w:rPr>
          <w:rFonts w:ascii="Times New Roman" w:hAnsi="Times New Roman" w:cs="Times New Roman"/>
          <w:sz w:val="28"/>
          <w:szCs w:val="28"/>
        </w:rPr>
        <w:t xml:space="preserve">. Игрим составляет 7200 человек, из них детское население то 0-14 лет – 1133 ребенка; п. Ванзетур численность населения 273 человека, дети от 0-14 лет – 70 человек; д. </w:t>
      </w:r>
      <w:proofErr w:type="spellStart"/>
      <w:r w:rsidRPr="00805C0F">
        <w:rPr>
          <w:rFonts w:ascii="Times New Roman" w:hAnsi="Times New Roman" w:cs="Times New Roman"/>
          <w:sz w:val="28"/>
          <w:szCs w:val="28"/>
        </w:rPr>
        <w:t>Анеева</w:t>
      </w:r>
      <w:proofErr w:type="spellEnd"/>
      <w:r w:rsidRPr="00805C0F">
        <w:rPr>
          <w:rFonts w:ascii="Times New Roman" w:hAnsi="Times New Roman" w:cs="Times New Roman"/>
          <w:sz w:val="28"/>
          <w:szCs w:val="28"/>
        </w:rPr>
        <w:t xml:space="preserve"> численность населения – 124 человека, из них детей от 0-14 лет – 16 человек.</w:t>
      </w:r>
    </w:p>
    <w:p w14:paraId="05C0857F"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За 2022 год, читатели библиотеки 1716 человек, посещение библиотек составило 14843 человека, книговыдача 23707 экземпляров.</w:t>
      </w:r>
    </w:p>
    <w:p w14:paraId="45CE0A11" w14:textId="33FA1C34"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Фонд библиотек составляет 35294 экземпляров</w:t>
      </w:r>
    </w:p>
    <w:p w14:paraId="0C64F91C"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этом году поступление новой литературы в фонды библиотек составило – 116 экземпляров. </w:t>
      </w:r>
    </w:p>
    <w:p w14:paraId="18B54CDD" w14:textId="7F7B06CF"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Объем периодических изданий (газет и журналов)</w:t>
      </w:r>
      <w:r w:rsidR="00A17AC6" w:rsidRPr="00805C0F">
        <w:rPr>
          <w:rFonts w:ascii="Times New Roman" w:hAnsi="Times New Roman" w:cs="Times New Roman"/>
          <w:sz w:val="28"/>
          <w:szCs w:val="28"/>
        </w:rPr>
        <w:t xml:space="preserve"> в 2022 году - 51</w:t>
      </w:r>
      <w:r w:rsidRPr="00805C0F">
        <w:rPr>
          <w:rFonts w:ascii="Times New Roman" w:hAnsi="Times New Roman" w:cs="Times New Roman"/>
          <w:sz w:val="28"/>
          <w:szCs w:val="28"/>
        </w:rPr>
        <w:t xml:space="preserve"> </w:t>
      </w:r>
      <w:r w:rsidR="00A17AC6" w:rsidRPr="00805C0F">
        <w:rPr>
          <w:rFonts w:ascii="Times New Roman" w:hAnsi="Times New Roman" w:cs="Times New Roman"/>
          <w:sz w:val="28"/>
          <w:szCs w:val="28"/>
        </w:rPr>
        <w:t>экземпляров, на сумму 61905 руб. 75 копеек</w:t>
      </w:r>
    </w:p>
    <w:p w14:paraId="20820B9C"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lastRenderedPageBreak/>
        <w:t>Библиотеки работают по следующим направлениям:</w:t>
      </w:r>
    </w:p>
    <w:p w14:paraId="38042E33"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Краеведение, проведено 27 мероприятий</w:t>
      </w:r>
    </w:p>
    <w:p w14:paraId="136D1BCB"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Экологическое просвещение, проведено 22 мероприятия</w:t>
      </w:r>
    </w:p>
    <w:p w14:paraId="5BCFF63D"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Патриотическое воспитание, проведено 105 мероприятий</w:t>
      </w:r>
    </w:p>
    <w:p w14:paraId="5426648A"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Пропаганда здорового образа жизни, проведено 20мероприятий</w:t>
      </w:r>
    </w:p>
    <w:p w14:paraId="5FEBEEED"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Одна из самых эффективных форм работы с читателями в библиотеке являются обзоры литературы в учебных заведениях. В школах </w:t>
      </w:r>
      <w:proofErr w:type="spellStart"/>
      <w:r w:rsidRPr="00805C0F">
        <w:rPr>
          <w:rFonts w:ascii="Times New Roman" w:hAnsi="Times New Roman" w:cs="Times New Roman"/>
          <w:sz w:val="28"/>
          <w:szCs w:val="28"/>
        </w:rPr>
        <w:t>гп</w:t>
      </w:r>
      <w:proofErr w:type="spellEnd"/>
      <w:r w:rsidRPr="00805C0F">
        <w:rPr>
          <w:rFonts w:ascii="Times New Roman" w:hAnsi="Times New Roman" w:cs="Times New Roman"/>
          <w:sz w:val="28"/>
          <w:szCs w:val="28"/>
        </w:rPr>
        <w:t>. Игрим библиотекари провели 55 обзоров.</w:t>
      </w:r>
    </w:p>
    <w:p w14:paraId="7939F068"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В библиотеках работают Центры Общественного Доступа (ЦОД), куда может обратиться любой гражданин, и получить интересующую его информацию. Число пользователей составляет 477 человек. </w:t>
      </w:r>
    </w:p>
    <w:p w14:paraId="3EC8BEB7" w14:textId="77777777" w:rsidR="00663B0F" w:rsidRPr="00805C0F" w:rsidRDefault="00663B0F" w:rsidP="00886803">
      <w:pPr>
        <w:spacing w:after="0" w:line="240" w:lineRule="auto"/>
        <w:ind w:firstLine="567"/>
        <w:jc w:val="both"/>
        <w:rPr>
          <w:rFonts w:ascii="Times New Roman" w:hAnsi="Times New Roman" w:cs="Times New Roman"/>
          <w:color w:val="FF0000"/>
          <w:sz w:val="28"/>
          <w:szCs w:val="28"/>
        </w:rPr>
      </w:pPr>
      <w:r w:rsidRPr="00805C0F">
        <w:rPr>
          <w:rFonts w:ascii="Times New Roman" w:hAnsi="Times New Roman" w:cs="Times New Roman"/>
          <w:color w:val="000000" w:themeColor="text1"/>
          <w:sz w:val="28"/>
          <w:szCs w:val="28"/>
        </w:rPr>
        <w:t xml:space="preserve">Граждане приходят в библиотеку для постановки на учет в Центр Занятости, для перерегистрации по безработице, для оформления паспортов, для получения социальных услуг через единый портал государственных услуг Российской Федерации. Для пользователей </w:t>
      </w:r>
      <w:proofErr w:type="spellStart"/>
      <w:r w:rsidRPr="00805C0F">
        <w:rPr>
          <w:rFonts w:ascii="Times New Roman" w:hAnsi="Times New Roman" w:cs="Times New Roman"/>
          <w:color w:val="000000" w:themeColor="text1"/>
          <w:sz w:val="28"/>
          <w:szCs w:val="28"/>
        </w:rPr>
        <w:t>ЦОДа</w:t>
      </w:r>
      <w:proofErr w:type="spellEnd"/>
      <w:r w:rsidRPr="00805C0F">
        <w:rPr>
          <w:rFonts w:ascii="Times New Roman" w:hAnsi="Times New Roman" w:cs="Times New Roman"/>
          <w:color w:val="000000" w:themeColor="text1"/>
          <w:sz w:val="28"/>
          <w:szCs w:val="28"/>
        </w:rPr>
        <w:t xml:space="preserve"> отсканировано 824 документа, 150 человек воспользовались сайтом Госуслуг.</w:t>
      </w:r>
    </w:p>
    <w:p w14:paraId="364952EA"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На базе ЦОД библиотеки </w:t>
      </w:r>
      <w:proofErr w:type="spellStart"/>
      <w:r w:rsidRPr="00805C0F">
        <w:rPr>
          <w:rFonts w:ascii="Times New Roman" w:hAnsi="Times New Roman" w:cs="Times New Roman"/>
          <w:sz w:val="28"/>
          <w:szCs w:val="28"/>
        </w:rPr>
        <w:t>гп</w:t>
      </w:r>
      <w:proofErr w:type="spellEnd"/>
      <w:r w:rsidRPr="00805C0F">
        <w:rPr>
          <w:rFonts w:ascii="Times New Roman" w:hAnsi="Times New Roman" w:cs="Times New Roman"/>
          <w:sz w:val="28"/>
          <w:szCs w:val="28"/>
        </w:rPr>
        <w:t xml:space="preserve">. Игрим в этом году прошло обучение людей пенсионного возраста, с ограниченными возможностями здоровья, безработные, малообеспеченные, представители коренных малочисленных народов Севера. </w:t>
      </w:r>
    </w:p>
    <w:p w14:paraId="35FEAC15"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По программе «Основы безопасной работы в сети Интернет» прошли обучение и получили сертификат 5 человек. По программе «Ресурсы и сервисы цифровой экономики» прошли обучение и получили сертификаты 5 человек. </w:t>
      </w:r>
    </w:p>
    <w:p w14:paraId="061C69A4"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Библиотеки принимает активное участие в программах «Противодействие злоупотреблению наркотиков и их незаконному обороту в городском поселении Игрим на 2019-2025 годы»; «Профилактика экстремизма, гармонизация межэтнических и межкультурных отношений в городском поселении Игрим на 2019-2025 годы». Всего в библиотеках было проведено 8 мероприятий по этим программам. </w:t>
      </w:r>
    </w:p>
    <w:p w14:paraId="0B0D5B0C" w14:textId="77777777" w:rsidR="00663B0F"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Библиотека сотрудничает с Бюджетным учреждением Ханты-Мансийского автономного округа – Югры «Березовский районный комплексный центр социального обслуживания населения». Для детей, посещающих отделение социальной реабилитации и </w:t>
      </w:r>
      <w:proofErr w:type="spellStart"/>
      <w:r w:rsidRPr="00805C0F">
        <w:rPr>
          <w:rFonts w:ascii="Times New Roman" w:hAnsi="Times New Roman" w:cs="Times New Roman"/>
          <w:sz w:val="28"/>
          <w:szCs w:val="28"/>
        </w:rPr>
        <w:t>абилитации</w:t>
      </w:r>
      <w:proofErr w:type="spellEnd"/>
      <w:r w:rsidRPr="00805C0F">
        <w:rPr>
          <w:rFonts w:ascii="Times New Roman" w:hAnsi="Times New Roman" w:cs="Times New Roman"/>
          <w:sz w:val="28"/>
          <w:szCs w:val="28"/>
        </w:rPr>
        <w:t xml:space="preserve"> детей с ограниченными возможностями проведено 24 мероприятия. Для граждан, посещающих отделение социальной реабилитации и </w:t>
      </w:r>
      <w:proofErr w:type="spellStart"/>
      <w:r w:rsidRPr="00805C0F">
        <w:rPr>
          <w:rFonts w:ascii="Times New Roman" w:hAnsi="Times New Roman" w:cs="Times New Roman"/>
          <w:sz w:val="28"/>
          <w:szCs w:val="28"/>
        </w:rPr>
        <w:t>абилитации</w:t>
      </w:r>
      <w:proofErr w:type="spellEnd"/>
      <w:r w:rsidRPr="00805C0F">
        <w:rPr>
          <w:rFonts w:ascii="Times New Roman" w:hAnsi="Times New Roman" w:cs="Times New Roman"/>
          <w:sz w:val="28"/>
          <w:szCs w:val="28"/>
        </w:rPr>
        <w:t xml:space="preserve"> проведено 2 мероприятия. </w:t>
      </w:r>
    </w:p>
    <w:p w14:paraId="6C85A2FB" w14:textId="799F00A8" w:rsidR="00DF77C0" w:rsidRPr="00805C0F" w:rsidRDefault="00663B0F" w:rsidP="00886803">
      <w:pPr>
        <w:spacing w:after="0" w:line="240" w:lineRule="auto"/>
        <w:ind w:firstLine="567"/>
        <w:jc w:val="both"/>
        <w:rPr>
          <w:rFonts w:ascii="Times New Roman" w:hAnsi="Times New Roman" w:cs="Times New Roman"/>
          <w:sz w:val="28"/>
          <w:szCs w:val="28"/>
        </w:rPr>
      </w:pPr>
      <w:r w:rsidRPr="00805C0F">
        <w:rPr>
          <w:rFonts w:ascii="Times New Roman" w:hAnsi="Times New Roman" w:cs="Times New Roman"/>
          <w:sz w:val="28"/>
          <w:szCs w:val="28"/>
        </w:rPr>
        <w:t>Все библиотеки продолжали работу по формированию информационной культуры. Сотрудники библиотек знакомят читателей с правилами пользования библиотекой; обучают поиску нужной информации во время экскурсий, библиотечных уроков, различных мероприятий; помогают ориентироваться в справочно-библиографическом аппарате (традиционных каталогах и картотеках, справочном фонде, электронных источниках информации); прививают библиотечно-библиографическую грамотность, культуру чтения, умение формировать и выражать информационные запросы.</w:t>
      </w:r>
    </w:p>
    <w:p w14:paraId="5B1BD37A" w14:textId="2D7035CC" w:rsidR="00DB679C" w:rsidRPr="00805C0F" w:rsidRDefault="003C3D20" w:rsidP="00886803">
      <w:pPr>
        <w:suppressAutoHyphens/>
        <w:spacing w:after="0" w:line="240" w:lineRule="auto"/>
        <w:ind w:firstLine="567"/>
        <w:jc w:val="both"/>
        <w:rPr>
          <w:rFonts w:ascii="Times New Roman" w:eastAsia="Times New Roman" w:hAnsi="Times New Roman" w:cs="Times New Roman"/>
          <w:b/>
          <w:sz w:val="28"/>
          <w:szCs w:val="28"/>
          <w:lang w:eastAsia="ar-SA"/>
        </w:rPr>
      </w:pPr>
      <w:r w:rsidRPr="00805C0F">
        <w:rPr>
          <w:rFonts w:ascii="Times New Roman" w:eastAsia="Times New Roman" w:hAnsi="Times New Roman" w:cs="Times New Roman"/>
          <w:b/>
          <w:sz w:val="28"/>
          <w:szCs w:val="28"/>
          <w:lang w:eastAsia="ar-SA"/>
        </w:rPr>
        <w:lastRenderedPageBreak/>
        <w:t>1</w:t>
      </w:r>
      <w:r w:rsidR="004F495F">
        <w:rPr>
          <w:rFonts w:ascii="Times New Roman" w:eastAsia="Times New Roman" w:hAnsi="Times New Roman" w:cs="Times New Roman"/>
          <w:b/>
          <w:sz w:val="28"/>
          <w:szCs w:val="28"/>
          <w:lang w:eastAsia="ar-SA"/>
        </w:rPr>
        <w:t>0</w:t>
      </w:r>
      <w:r w:rsidRPr="00805C0F">
        <w:rPr>
          <w:rFonts w:ascii="Times New Roman" w:eastAsia="Times New Roman" w:hAnsi="Times New Roman" w:cs="Times New Roman"/>
          <w:b/>
          <w:sz w:val="28"/>
          <w:szCs w:val="28"/>
          <w:lang w:eastAsia="ar-SA"/>
        </w:rPr>
        <w:t>.4 Физическая культура и спорт</w:t>
      </w:r>
    </w:p>
    <w:p w14:paraId="585C41FE" w14:textId="77777777" w:rsidR="00DB679C" w:rsidRPr="00805C0F" w:rsidRDefault="00127B15" w:rsidP="00886803">
      <w:pPr>
        <w:suppressAutoHyphens/>
        <w:spacing w:after="0" w:line="240" w:lineRule="auto"/>
        <w:ind w:firstLine="567"/>
        <w:jc w:val="both"/>
        <w:rPr>
          <w:rFonts w:ascii="Times New Roman" w:eastAsia="Times New Roman" w:hAnsi="Times New Roman" w:cs="Times New Roman"/>
          <w:b/>
          <w:sz w:val="28"/>
          <w:szCs w:val="28"/>
          <w:lang w:eastAsia="ar-SA"/>
        </w:rPr>
      </w:pPr>
      <w:r w:rsidRPr="00805C0F">
        <w:rPr>
          <w:rFonts w:ascii="Times New Roman" w:eastAsia="Times New Roman" w:hAnsi="Times New Roman" w:cs="Times New Roman"/>
          <w:sz w:val="28"/>
          <w:szCs w:val="28"/>
          <w:lang w:eastAsia="ru-RU"/>
        </w:rPr>
        <w:t>Основными задачами развития физической культуры и спорта на территории района является эффективное использование возможностей физической культуры и спорта во всестороннем физическом и духовном развитии жителей, в том числе: формирование здорового образа жизни населения, развития массового, детско-юношеского спорта и спорта высших достижений, и как результат увеличение продолжительности жизни населения.</w:t>
      </w:r>
    </w:p>
    <w:p w14:paraId="7A014D04" w14:textId="402665E1" w:rsidR="00DB679C" w:rsidRPr="00805C0F" w:rsidRDefault="006D2A0E" w:rsidP="00886803">
      <w:pPr>
        <w:pStyle w:val="a5"/>
        <w:ind w:firstLine="567"/>
        <w:jc w:val="both"/>
        <w:rPr>
          <w:rFonts w:ascii="Times New Roman" w:hAnsi="Times New Roman" w:cs="Times New Roman"/>
          <w:sz w:val="28"/>
          <w:szCs w:val="28"/>
          <w:lang w:eastAsia="ar-SA"/>
        </w:rPr>
      </w:pPr>
      <w:r w:rsidRPr="00805C0F">
        <w:rPr>
          <w:rFonts w:ascii="Times New Roman" w:hAnsi="Times New Roman" w:cs="Times New Roman"/>
          <w:bCs/>
          <w:sz w:val="28"/>
          <w:szCs w:val="28"/>
          <w:lang w:eastAsia="ar-SA"/>
        </w:rPr>
        <w:t xml:space="preserve">В </w:t>
      </w:r>
      <w:r w:rsidRPr="00805C0F">
        <w:rPr>
          <w:rFonts w:ascii="Times New Roman" w:hAnsi="Times New Roman" w:cs="Times New Roman"/>
          <w:sz w:val="28"/>
          <w:szCs w:val="28"/>
          <w:lang w:eastAsia="ar-SA"/>
        </w:rPr>
        <w:t xml:space="preserve">рамках исполнения   полномочий по обеспечению условий для развития на территории городского поселения Игрим физической культуры и массового спорта, организации проведения официальных физкультурно-оздоровительных и спортивных мероприятий поселения за счет средств бюджета городского поселения Игрим в 2022 году были проведены спортивные мероприятия на общую сумму финансирования – </w:t>
      </w:r>
      <w:r w:rsidRPr="00805C0F">
        <w:rPr>
          <w:rFonts w:ascii="Times New Roman" w:hAnsi="Times New Roman" w:cs="Times New Roman"/>
          <w:b/>
          <w:sz w:val="28"/>
          <w:szCs w:val="28"/>
          <w:lang w:eastAsia="ar-SA"/>
        </w:rPr>
        <w:t xml:space="preserve">100000 рублей ( в 2021 году - 69090 </w:t>
      </w:r>
      <w:proofErr w:type="spellStart"/>
      <w:r w:rsidRPr="00805C0F">
        <w:rPr>
          <w:rFonts w:ascii="Times New Roman" w:hAnsi="Times New Roman" w:cs="Times New Roman"/>
          <w:b/>
          <w:sz w:val="28"/>
          <w:szCs w:val="28"/>
          <w:lang w:eastAsia="ar-SA"/>
        </w:rPr>
        <w:t>руб</w:t>
      </w:r>
      <w:proofErr w:type="spellEnd"/>
      <w:r w:rsidRPr="00805C0F">
        <w:rPr>
          <w:rFonts w:ascii="Times New Roman" w:hAnsi="Times New Roman" w:cs="Times New Roman"/>
          <w:b/>
          <w:sz w:val="28"/>
          <w:szCs w:val="28"/>
          <w:lang w:eastAsia="ar-SA"/>
        </w:rPr>
        <w:t>)</w:t>
      </w:r>
      <w:r w:rsidRPr="00805C0F">
        <w:rPr>
          <w:rFonts w:ascii="Times New Roman" w:hAnsi="Times New Roman" w:cs="Times New Roman"/>
          <w:sz w:val="28"/>
          <w:szCs w:val="28"/>
          <w:lang w:eastAsia="ar-SA"/>
        </w:rPr>
        <w:t xml:space="preserve">, количество спортивных мероприятий в 2022 году было сокращено от запланированного по причине ограничений, связанных с </w:t>
      </w:r>
      <w:proofErr w:type="spellStart"/>
      <w:r w:rsidRPr="00805C0F">
        <w:rPr>
          <w:rFonts w:ascii="Times New Roman" w:hAnsi="Times New Roman" w:cs="Times New Roman"/>
          <w:sz w:val="28"/>
          <w:szCs w:val="28"/>
          <w:lang w:eastAsia="ar-SA"/>
        </w:rPr>
        <w:t>короновирусной</w:t>
      </w:r>
      <w:proofErr w:type="spellEnd"/>
      <w:r w:rsidRPr="00805C0F">
        <w:rPr>
          <w:rFonts w:ascii="Times New Roman" w:hAnsi="Times New Roman" w:cs="Times New Roman"/>
          <w:sz w:val="28"/>
          <w:szCs w:val="28"/>
          <w:lang w:eastAsia="ar-SA"/>
        </w:rPr>
        <w:t xml:space="preserve"> инфекцией.</w:t>
      </w:r>
    </w:p>
    <w:p w14:paraId="37D5224F" w14:textId="77777777" w:rsidR="006D2A0E" w:rsidRPr="00805C0F" w:rsidRDefault="006D2A0E" w:rsidP="00886803">
      <w:pPr>
        <w:pStyle w:val="a5"/>
        <w:ind w:firstLine="567"/>
        <w:jc w:val="both"/>
        <w:rPr>
          <w:rFonts w:ascii="Times New Roman" w:hAnsi="Times New Roman" w:cs="Times New Roman"/>
          <w:sz w:val="28"/>
          <w:szCs w:val="28"/>
          <w:lang w:eastAsia="ar-SA"/>
        </w:rPr>
      </w:pPr>
    </w:p>
    <w:p w14:paraId="4B2512D9" w14:textId="78AF737E" w:rsidR="00DB679C" w:rsidRPr="00805C0F" w:rsidRDefault="003C3D20" w:rsidP="00886803">
      <w:pPr>
        <w:pStyle w:val="a5"/>
        <w:ind w:firstLine="567"/>
        <w:jc w:val="center"/>
        <w:rPr>
          <w:rFonts w:ascii="Times New Roman" w:hAnsi="Times New Roman" w:cs="Times New Roman"/>
          <w:b/>
          <w:iCs/>
          <w:sz w:val="28"/>
          <w:szCs w:val="28"/>
        </w:rPr>
      </w:pPr>
      <w:r w:rsidRPr="00805C0F">
        <w:rPr>
          <w:rFonts w:ascii="Times New Roman" w:hAnsi="Times New Roman" w:cs="Times New Roman"/>
          <w:b/>
          <w:iCs/>
          <w:sz w:val="28"/>
          <w:szCs w:val="28"/>
        </w:rPr>
        <w:t>1</w:t>
      </w:r>
      <w:r w:rsidR="004F495F">
        <w:rPr>
          <w:rFonts w:ascii="Times New Roman" w:hAnsi="Times New Roman" w:cs="Times New Roman"/>
          <w:b/>
          <w:iCs/>
          <w:sz w:val="28"/>
          <w:szCs w:val="28"/>
        </w:rPr>
        <w:t>1</w:t>
      </w:r>
      <w:r w:rsidR="004B7BEF" w:rsidRPr="00805C0F">
        <w:rPr>
          <w:rFonts w:ascii="Times New Roman" w:hAnsi="Times New Roman" w:cs="Times New Roman"/>
          <w:b/>
          <w:iCs/>
          <w:sz w:val="28"/>
          <w:szCs w:val="28"/>
        </w:rPr>
        <w:t>. Перечень основных проблемных вопросов развития городского поселения Игрим, сдерживающих его с</w:t>
      </w:r>
      <w:r w:rsidR="00DB679C" w:rsidRPr="00805C0F">
        <w:rPr>
          <w:rFonts w:ascii="Times New Roman" w:hAnsi="Times New Roman" w:cs="Times New Roman"/>
          <w:b/>
          <w:iCs/>
          <w:sz w:val="28"/>
          <w:szCs w:val="28"/>
        </w:rPr>
        <w:t>оциально-экономическое развитие</w:t>
      </w:r>
    </w:p>
    <w:p w14:paraId="4A9282F2" w14:textId="49758BA5" w:rsidR="006D2A0E" w:rsidRPr="00805C0F" w:rsidRDefault="006D2A0E" w:rsidP="00886803">
      <w:pPr>
        <w:pStyle w:val="a5"/>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 высокая степень изношенности жилищного фонда и коммунальных сетей поселения (тепловых, водопроводных и канализационных); </w:t>
      </w:r>
    </w:p>
    <w:p w14:paraId="4E202D00" w14:textId="77777777" w:rsidR="006D2A0E" w:rsidRPr="00805C0F" w:rsidRDefault="006D2A0E" w:rsidP="00886803">
      <w:pPr>
        <w:pStyle w:val="a5"/>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 недостаточность квалифицированных молодых кадров в системе образования и здравоохранения района в учреждениях сельской местности, организациях дополнительного образования; </w:t>
      </w:r>
    </w:p>
    <w:p w14:paraId="4ADEE573" w14:textId="77777777" w:rsidR="006D2A0E" w:rsidRPr="00805C0F" w:rsidRDefault="006D2A0E" w:rsidP="00886803">
      <w:pPr>
        <w:pStyle w:val="a5"/>
        <w:ind w:firstLine="567"/>
        <w:jc w:val="both"/>
        <w:rPr>
          <w:rFonts w:ascii="Times New Roman" w:hAnsi="Times New Roman" w:cs="Times New Roman"/>
          <w:color w:val="000000"/>
          <w:sz w:val="28"/>
          <w:szCs w:val="28"/>
        </w:rPr>
      </w:pPr>
      <w:r w:rsidRPr="00805C0F">
        <w:rPr>
          <w:rFonts w:ascii="Times New Roman" w:hAnsi="Times New Roman" w:cs="Times New Roman"/>
          <w:color w:val="000000"/>
          <w:sz w:val="28"/>
          <w:szCs w:val="28"/>
        </w:rPr>
        <w:t xml:space="preserve">- износ дорожного полотна </w:t>
      </w:r>
      <w:proofErr w:type="spellStart"/>
      <w:r w:rsidRPr="00805C0F">
        <w:rPr>
          <w:rFonts w:ascii="Times New Roman" w:hAnsi="Times New Roman" w:cs="Times New Roman"/>
          <w:color w:val="000000"/>
          <w:sz w:val="28"/>
          <w:szCs w:val="28"/>
        </w:rPr>
        <w:t>внутрипоселковых</w:t>
      </w:r>
      <w:proofErr w:type="spellEnd"/>
      <w:r w:rsidRPr="00805C0F">
        <w:rPr>
          <w:rFonts w:ascii="Times New Roman" w:hAnsi="Times New Roman" w:cs="Times New Roman"/>
          <w:color w:val="000000"/>
          <w:sz w:val="28"/>
          <w:szCs w:val="28"/>
        </w:rPr>
        <w:t xml:space="preserve"> автомобильных дорог, необходимо строительство и ремонт дорог; </w:t>
      </w:r>
    </w:p>
    <w:p w14:paraId="1802CFDC" w14:textId="7A2E7055" w:rsidR="006D2A0E" w:rsidRPr="00805C0F" w:rsidRDefault="006D2A0E" w:rsidP="00886803">
      <w:pPr>
        <w:pStyle w:val="a5"/>
        <w:ind w:firstLine="567"/>
        <w:jc w:val="both"/>
        <w:rPr>
          <w:rFonts w:ascii="Times New Roman" w:hAnsi="Times New Roman" w:cs="Times New Roman"/>
          <w:sz w:val="28"/>
          <w:szCs w:val="28"/>
        </w:rPr>
      </w:pPr>
      <w:r w:rsidRPr="00805C0F">
        <w:rPr>
          <w:rFonts w:ascii="Times New Roman" w:hAnsi="Times New Roman" w:cs="Times New Roman"/>
          <w:color w:val="000000"/>
          <w:sz w:val="28"/>
          <w:szCs w:val="28"/>
        </w:rPr>
        <w:t>- отсутствие присоединения населенных пунктов городского поселения Игрим к круглогодичной сети автомобильных дорог, к ведомственным автомобильным дорогам.</w:t>
      </w:r>
    </w:p>
    <w:p w14:paraId="2B873861" w14:textId="6AF0F203" w:rsidR="00DB679C" w:rsidRPr="00805C0F" w:rsidRDefault="006D2A0E" w:rsidP="00886803">
      <w:pPr>
        <w:pStyle w:val="a5"/>
        <w:ind w:firstLine="567"/>
        <w:jc w:val="both"/>
        <w:rPr>
          <w:rFonts w:ascii="Times New Roman" w:hAnsi="Times New Roman" w:cs="Times New Roman"/>
          <w:sz w:val="28"/>
          <w:szCs w:val="28"/>
        </w:rPr>
      </w:pPr>
      <w:r w:rsidRPr="00805C0F">
        <w:rPr>
          <w:rFonts w:ascii="Times New Roman" w:hAnsi="Times New Roman" w:cs="Times New Roman"/>
          <w:sz w:val="28"/>
          <w:szCs w:val="28"/>
        </w:rPr>
        <w:t xml:space="preserve">- </w:t>
      </w:r>
      <w:r w:rsidR="00330B01" w:rsidRPr="00805C0F">
        <w:rPr>
          <w:rFonts w:ascii="Times New Roman" w:hAnsi="Times New Roman" w:cs="Times New Roman"/>
          <w:sz w:val="28"/>
          <w:szCs w:val="28"/>
        </w:rPr>
        <w:t xml:space="preserve">отсутствие рабочих мест и вытекающая из этого безработица, которая является сдерживающей социально-экономическое развитие в городском поселении </w:t>
      </w:r>
      <w:r w:rsidR="00DB679C" w:rsidRPr="00805C0F">
        <w:rPr>
          <w:rFonts w:ascii="Times New Roman" w:hAnsi="Times New Roman" w:cs="Times New Roman"/>
          <w:sz w:val="28"/>
          <w:szCs w:val="28"/>
        </w:rPr>
        <w:t>Игрим.</w:t>
      </w:r>
    </w:p>
    <w:p w14:paraId="2821C5B5" w14:textId="23E5C268" w:rsidR="00330B01" w:rsidRPr="00805C0F" w:rsidRDefault="009E62EB" w:rsidP="00886803">
      <w:pPr>
        <w:pStyle w:val="a5"/>
        <w:ind w:firstLine="567"/>
        <w:jc w:val="both"/>
        <w:rPr>
          <w:rFonts w:ascii="Times New Roman" w:hAnsi="Times New Roman" w:cs="Times New Roman"/>
          <w:b/>
          <w:iCs/>
          <w:sz w:val="28"/>
          <w:szCs w:val="28"/>
        </w:rPr>
      </w:pPr>
      <w:r w:rsidRPr="00805C0F">
        <w:rPr>
          <w:rFonts w:ascii="Times New Roman" w:hAnsi="Times New Roman" w:cs="Times New Roman"/>
          <w:sz w:val="28"/>
          <w:szCs w:val="28"/>
        </w:rPr>
        <w:t>О</w:t>
      </w:r>
      <w:r w:rsidR="00330B01" w:rsidRPr="00805C0F">
        <w:rPr>
          <w:rFonts w:ascii="Times New Roman" w:hAnsi="Times New Roman" w:cs="Times New Roman"/>
          <w:sz w:val="28"/>
          <w:szCs w:val="28"/>
        </w:rPr>
        <w:t>трицательное влияние на развитие</w:t>
      </w:r>
      <w:r w:rsidR="005C0F5F">
        <w:rPr>
          <w:rFonts w:ascii="Times New Roman" w:hAnsi="Times New Roman" w:cs="Times New Roman"/>
          <w:sz w:val="28"/>
          <w:szCs w:val="28"/>
        </w:rPr>
        <w:t xml:space="preserve"> поселения</w:t>
      </w:r>
      <w:r w:rsidR="00330B01" w:rsidRPr="00805C0F">
        <w:rPr>
          <w:rFonts w:ascii="Times New Roman" w:hAnsi="Times New Roman" w:cs="Times New Roman"/>
          <w:sz w:val="28"/>
          <w:szCs w:val="28"/>
        </w:rPr>
        <w:t xml:space="preserve"> оказывает </w:t>
      </w:r>
      <w:r w:rsidR="00A17AC6" w:rsidRPr="00805C0F">
        <w:rPr>
          <w:rFonts w:ascii="Times New Roman" w:hAnsi="Times New Roman" w:cs="Times New Roman"/>
          <w:sz w:val="28"/>
          <w:szCs w:val="28"/>
        </w:rPr>
        <w:t>банкротство</w:t>
      </w:r>
      <w:r w:rsidR="00330B01" w:rsidRPr="00805C0F">
        <w:rPr>
          <w:rFonts w:ascii="Times New Roman" w:hAnsi="Times New Roman" w:cs="Times New Roman"/>
          <w:sz w:val="28"/>
          <w:szCs w:val="28"/>
        </w:rPr>
        <w:t xml:space="preserve"> таких крупных предприятий поселка как ИМУП «</w:t>
      </w:r>
      <w:proofErr w:type="spellStart"/>
      <w:r w:rsidR="00330B01" w:rsidRPr="00805C0F">
        <w:rPr>
          <w:rFonts w:ascii="Times New Roman" w:hAnsi="Times New Roman" w:cs="Times New Roman"/>
          <w:sz w:val="28"/>
          <w:szCs w:val="28"/>
        </w:rPr>
        <w:t>Тепловодоканал</w:t>
      </w:r>
      <w:proofErr w:type="spellEnd"/>
      <w:r w:rsidR="00330B01" w:rsidRPr="00805C0F">
        <w:rPr>
          <w:rFonts w:ascii="Times New Roman" w:hAnsi="Times New Roman" w:cs="Times New Roman"/>
          <w:sz w:val="28"/>
          <w:szCs w:val="28"/>
        </w:rPr>
        <w:t>», ОАО «</w:t>
      </w:r>
      <w:proofErr w:type="spellStart"/>
      <w:r w:rsidR="00330B01" w:rsidRPr="00805C0F">
        <w:rPr>
          <w:rFonts w:ascii="Times New Roman" w:hAnsi="Times New Roman" w:cs="Times New Roman"/>
          <w:sz w:val="28"/>
          <w:szCs w:val="28"/>
        </w:rPr>
        <w:t>Игримторг</w:t>
      </w:r>
      <w:proofErr w:type="spellEnd"/>
      <w:r w:rsidR="00330B01" w:rsidRPr="00805C0F">
        <w:rPr>
          <w:rFonts w:ascii="Times New Roman" w:hAnsi="Times New Roman" w:cs="Times New Roman"/>
          <w:sz w:val="28"/>
          <w:szCs w:val="28"/>
        </w:rPr>
        <w:t xml:space="preserve">», </w:t>
      </w:r>
      <w:r w:rsidR="00DB679C" w:rsidRPr="00805C0F">
        <w:rPr>
          <w:rFonts w:ascii="Times New Roman" w:hAnsi="Times New Roman" w:cs="Times New Roman"/>
          <w:sz w:val="28"/>
          <w:szCs w:val="28"/>
        </w:rPr>
        <w:t xml:space="preserve">РЭБ флота </w:t>
      </w:r>
      <w:r w:rsidR="00DA1869" w:rsidRPr="00805C0F">
        <w:rPr>
          <w:rFonts w:ascii="Times New Roman" w:hAnsi="Times New Roman" w:cs="Times New Roman"/>
          <w:sz w:val="28"/>
          <w:szCs w:val="28"/>
        </w:rPr>
        <w:t>филиала Д</w:t>
      </w:r>
      <w:r w:rsidR="00330B01" w:rsidRPr="00805C0F">
        <w:rPr>
          <w:rFonts w:ascii="Times New Roman" w:hAnsi="Times New Roman" w:cs="Times New Roman"/>
          <w:sz w:val="28"/>
          <w:szCs w:val="28"/>
        </w:rPr>
        <w:t>ОАО «</w:t>
      </w:r>
      <w:proofErr w:type="spellStart"/>
      <w:r w:rsidR="00330B01" w:rsidRPr="00805C0F">
        <w:rPr>
          <w:rFonts w:ascii="Times New Roman" w:hAnsi="Times New Roman" w:cs="Times New Roman"/>
          <w:sz w:val="28"/>
          <w:szCs w:val="28"/>
        </w:rPr>
        <w:t>Спецгазавтотранс</w:t>
      </w:r>
      <w:proofErr w:type="spellEnd"/>
      <w:r w:rsidR="00330B01" w:rsidRPr="00805C0F">
        <w:rPr>
          <w:rFonts w:ascii="Times New Roman" w:hAnsi="Times New Roman" w:cs="Times New Roman"/>
          <w:sz w:val="28"/>
          <w:szCs w:val="28"/>
        </w:rPr>
        <w:t xml:space="preserve">, </w:t>
      </w:r>
      <w:r w:rsidR="00A17AC6" w:rsidRPr="00805C0F">
        <w:rPr>
          <w:rFonts w:ascii="Times New Roman" w:hAnsi="Times New Roman" w:cs="Times New Roman"/>
          <w:sz w:val="28"/>
          <w:szCs w:val="28"/>
        </w:rPr>
        <w:t>ОАО «</w:t>
      </w:r>
      <w:proofErr w:type="spellStart"/>
      <w:r w:rsidR="00A17AC6" w:rsidRPr="00805C0F">
        <w:rPr>
          <w:rFonts w:ascii="Times New Roman" w:hAnsi="Times New Roman" w:cs="Times New Roman"/>
          <w:sz w:val="28"/>
          <w:szCs w:val="28"/>
        </w:rPr>
        <w:t>Приобьтрубопроводстрой</w:t>
      </w:r>
      <w:proofErr w:type="spellEnd"/>
      <w:r w:rsidR="00A17AC6" w:rsidRPr="00805C0F">
        <w:rPr>
          <w:rFonts w:ascii="Times New Roman" w:hAnsi="Times New Roman" w:cs="Times New Roman"/>
          <w:sz w:val="28"/>
          <w:szCs w:val="28"/>
        </w:rPr>
        <w:t xml:space="preserve">» </w:t>
      </w:r>
      <w:r w:rsidR="00330B01" w:rsidRPr="00805C0F">
        <w:rPr>
          <w:rFonts w:ascii="Times New Roman" w:hAnsi="Times New Roman" w:cs="Times New Roman"/>
          <w:sz w:val="28"/>
          <w:szCs w:val="28"/>
        </w:rPr>
        <w:t>и как следствие</w:t>
      </w:r>
      <w:r w:rsidR="00DA1869" w:rsidRPr="00805C0F">
        <w:rPr>
          <w:rFonts w:ascii="Times New Roman" w:hAnsi="Times New Roman" w:cs="Times New Roman"/>
          <w:sz w:val="28"/>
          <w:szCs w:val="28"/>
        </w:rPr>
        <w:t xml:space="preserve"> недополучение</w:t>
      </w:r>
      <w:r w:rsidR="00DB679C" w:rsidRPr="00805C0F">
        <w:rPr>
          <w:rFonts w:ascii="Times New Roman" w:hAnsi="Times New Roman" w:cs="Times New Roman"/>
          <w:sz w:val="28"/>
          <w:szCs w:val="28"/>
        </w:rPr>
        <w:t xml:space="preserve"> средств в </w:t>
      </w:r>
      <w:r w:rsidR="00DA1869" w:rsidRPr="00805C0F">
        <w:rPr>
          <w:rFonts w:ascii="Times New Roman" w:hAnsi="Times New Roman" w:cs="Times New Roman"/>
          <w:sz w:val="28"/>
          <w:szCs w:val="28"/>
        </w:rPr>
        <w:t>доходную часть</w:t>
      </w:r>
      <w:r w:rsidRPr="00805C0F">
        <w:rPr>
          <w:rFonts w:ascii="Times New Roman" w:hAnsi="Times New Roman" w:cs="Times New Roman"/>
          <w:sz w:val="28"/>
          <w:szCs w:val="28"/>
        </w:rPr>
        <w:t xml:space="preserve"> в бюджет поселения.</w:t>
      </w:r>
      <w:r w:rsidR="00330B01" w:rsidRPr="00805C0F">
        <w:rPr>
          <w:rFonts w:ascii="Times New Roman" w:hAnsi="Times New Roman" w:cs="Times New Roman"/>
          <w:sz w:val="28"/>
          <w:szCs w:val="28"/>
        </w:rPr>
        <w:t xml:space="preserve"> Отсутствие рабочих мест ведет к оттоку населения из </w:t>
      </w:r>
      <w:r w:rsidR="00347E21">
        <w:rPr>
          <w:rFonts w:ascii="Times New Roman" w:hAnsi="Times New Roman" w:cs="Times New Roman"/>
          <w:sz w:val="28"/>
          <w:szCs w:val="28"/>
        </w:rPr>
        <w:t xml:space="preserve">городского </w:t>
      </w:r>
      <w:r w:rsidR="00330B01" w:rsidRPr="00805C0F">
        <w:rPr>
          <w:rFonts w:ascii="Times New Roman" w:hAnsi="Times New Roman" w:cs="Times New Roman"/>
          <w:sz w:val="28"/>
          <w:szCs w:val="28"/>
        </w:rPr>
        <w:t>посел</w:t>
      </w:r>
      <w:r w:rsidR="00347E21">
        <w:rPr>
          <w:rFonts w:ascii="Times New Roman" w:hAnsi="Times New Roman" w:cs="Times New Roman"/>
          <w:sz w:val="28"/>
          <w:szCs w:val="28"/>
        </w:rPr>
        <w:t>ения Игрим</w:t>
      </w:r>
      <w:r w:rsidR="00DE3A89" w:rsidRPr="00805C0F">
        <w:rPr>
          <w:rFonts w:ascii="Times New Roman" w:hAnsi="Times New Roman" w:cs="Times New Roman"/>
          <w:sz w:val="28"/>
          <w:szCs w:val="28"/>
        </w:rPr>
        <w:t>.</w:t>
      </w:r>
    </w:p>
    <w:p w14:paraId="32AA6AD3" w14:textId="77777777" w:rsidR="009E62EB" w:rsidRPr="00805C0F" w:rsidRDefault="009E62EB" w:rsidP="00886803">
      <w:pPr>
        <w:spacing w:after="0" w:line="240" w:lineRule="auto"/>
        <w:jc w:val="both"/>
        <w:rPr>
          <w:rFonts w:ascii="Times New Roman" w:hAnsi="Times New Roman" w:cs="Times New Roman"/>
          <w:sz w:val="28"/>
          <w:szCs w:val="28"/>
        </w:rPr>
      </w:pPr>
    </w:p>
    <w:sectPr w:rsidR="009E62EB" w:rsidRPr="00805C0F" w:rsidSect="002670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995D7" w14:textId="77777777" w:rsidR="000D442B" w:rsidRDefault="000D442B" w:rsidP="00F121AA">
      <w:pPr>
        <w:spacing w:after="0" w:line="240" w:lineRule="auto"/>
      </w:pPr>
      <w:r>
        <w:separator/>
      </w:r>
    </w:p>
  </w:endnote>
  <w:endnote w:type="continuationSeparator" w:id="0">
    <w:p w14:paraId="11A0CBAD" w14:textId="77777777" w:rsidR="000D442B" w:rsidRDefault="000D442B" w:rsidP="00F1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3342" w14:textId="77777777" w:rsidR="006C7645" w:rsidRDefault="006C7645" w:rsidP="00671EB8">
    <w:pPr>
      <w:pStyle w:val="af7"/>
      <w:tabs>
        <w:tab w:val="clear" w:pos="4677"/>
        <w:tab w:val="clear" w:pos="9355"/>
        <w:tab w:val="left" w:pos="12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FDCE1" w14:textId="77777777" w:rsidR="000D442B" w:rsidRDefault="000D442B" w:rsidP="00F121AA">
      <w:pPr>
        <w:spacing w:after="0" w:line="240" w:lineRule="auto"/>
      </w:pPr>
      <w:r>
        <w:separator/>
      </w:r>
    </w:p>
  </w:footnote>
  <w:footnote w:type="continuationSeparator" w:id="0">
    <w:p w14:paraId="2E222D8B" w14:textId="77777777" w:rsidR="000D442B" w:rsidRDefault="000D442B" w:rsidP="00F12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1" w15:restartNumberingAfterBreak="0">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9955882"/>
    <w:multiLevelType w:val="hybridMultilevel"/>
    <w:tmpl w:val="6AA6D0EC"/>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8411C"/>
    <w:multiLevelType w:val="hybridMultilevel"/>
    <w:tmpl w:val="CC1A78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FB2535"/>
    <w:multiLevelType w:val="multilevel"/>
    <w:tmpl w:val="1994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0124D"/>
    <w:multiLevelType w:val="multilevel"/>
    <w:tmpl w:val="7FB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535A0"/>
    <w:multiLevelType w:val="multilevel"/>
    <w:tmpl w:val="7182F23E"/>
    <w:lvl w:ilvl="0">
      <w:start w:val="1"/>
      <w:numFmt w:val="decimal"/>
      <w:lvlText w:val="%1."/>
      <w:lvlJc w:val="left"/>
      <w:pPr>
        <w:ind w:left="720" w:hanging="360"/>
      </w:pPr>
      <w:rPr>
        <w:rFonts w:hint="default"/>
        <w:color w:val="auto"/>
      </w:rPr>
    </w:lvl>
    <w:lvl w:ilvl="1">
      <w:start w:val="1"/>
      <w:numFmt w:val="decimal"/>
      <w:isLgl/>
      <w:lvlText w:val="%1.%2."/>
      <w:lvlJc w:val="left"/>
      <w:pPr>
        <w:ind w:left="228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15:restartNumberingAfterBreak="0">
    <w:nsid w:val="174F59DF"/>
    <w:multiLevelType w:val="hybridMultilevel"/>
    <w:tmpl w:val="30A24004"/>
    <w:lvl w:ilvl="0" w:tplc="388EE93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8" w15:restartNumberingAfterBreak="0">
    <w:nsid w:val="17B82A0A"/>
    <w:multiLevelType w:val="hybridMultilevel"/>
    <w:tmpl w:val="4622EAF0"/>
    <w:lvl w:ilvl="0" w:tplc="04190011">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9" w15:restartNumberingAfterBreak="0">
    <w:nsid w:val="199D51C8"/>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0324CA"/>
    <w:multiLevelType w:val="multilevel"/>
    <w:tmpl w:val="9D16F7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F037C89"/>
    <w:multiLevelType w:val="multilevel"/>
    <w:tmpl w:val="AEF6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875CD"/>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216CBF"/>
    <w:multiLevelType w:val="hybridMultilevel"/>
    <w:tmpl w:val="D6CABDAE"/>
    <w:lvl w:ilvl="0" w:tplc="B2DC4E3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734"/>
        </w:tabs>
        <w:ind w:left="734" w:hanging="360"/>
      </w:pPr>
    </w:lvl>
    <w:lvl w:ilvl="2" w:tplc="04190005">
      <w:start w:val="1"/>
      <w:numFmt w:val="decimal"/>
      <w:lvlText w:val="%3."/>
      <w:lvlJc w:val="left"/>
      <w:pPr>
        <w:tabs>
          <w:tab w:val="num" w:pos="1454"/>
        </w:tabs>
        <w:ind w:left="1454" w:hanging="360"/>
      </w:pPr>
    </w:lvl>
    <w:lvl w:ilvl="3" w:tplc="04190001">
      <w:start w:val="1"/>
      <w:numFmt w:val="decimal"/>
      <w:lvlText w:val="%4."/>
      <w:lvlJc w:val="left"/>
      <w:pPr>
        <w:tabs>
          <w:tab w:val="num" w:pos="2174"/>
        </w:tabs>
        <w:ind w:left="2174" w:hanging="360"/>
      </w:pPr>
    </w:lvl>
    <w:lvl w:ilvl="4" w:tplc="04190003">
      <w:start w:val="1"/>
      <w:numFmt w:val="decimal"/>
      <w:lvlText w:val="%5."/>
      <w:lvlJc w:val="left"/>
      <w:pPr>
        <w:tabs>
          <w:tab w:val="num" w:pos="2894"/>
        </w:tabs>
        <w:ind w:left="2894" w:hanging="360"/>
      </w:pPr>
    </w:lvl>
    <w:lvl w:ilvl="5" w:tplc="04190005">
      <w:start w:val="1"/>
      <w:numFmt w:val="decimal"/>
      <w:lvlText w:val="%6."/>
      <w:lvlJc w:val="left"/>
      <w:pPr>
        <w:tabs>
          <w:tab w:val="num" w:pos="3614"/>
        </w:tabs>
        <w:ind w:left="3614" w:hanging="360"/>
      </w:pPr>
    </w:lvl>
    <w:lvl w:ilvl="6" w:tplc="04190001">
      <w:start w:val="1"/>
      <w:numFmt w:val="decimal"/>
      <w:lvlText w:val="%7."/>
      <w:lvlJc w:val="left"/>
      <w:pPr>
        <w:tabs>
          <w:tab w:val="num" w:pos="4334"/>
        </w:tabs>
        <w:ind w:left="4334" w:hanging="360"/>
      </w:pPr>
    </w:lvl>
    <w:lvl w:ilvl="7" w:tplc="04190003">
      <w:start w:val="1"/>
      <w:numFmt w:val="decimal"/>
      <w:lvlText w:val="%8."/>
      <w:lvlJc w:val="left"/>
      <w:pPr>
        <w:tabs>
          <w:tab w:val="num" w:pos="5054"/>
        </w:tabs>
        <w:ind w:left="5054" w:hanging="360"/>
      </w:pPr>
    </w:lvl>
    <w:lvl w:ilvl="8" w:tplc="04190005">
      <w:start w:val="1"/>
      <w:numFmt w:val="decimal"/>
      <w:lvlText w:val="%9."/>
      <w:lvlJc w:val="left"/>
      <w:pPr>
        <w:tabs>
          <w:tab w:val="num" w:pos="5774"/>
        </w:tabs>
        <w:ind w:left="5774" w:hanging="360"/>
      </w:pPr>
    </w:lvl>
  </w:abstractNum>
  <w:abstractNum w:abstractNumId="14" w15:restartNumberingAfterBreak="0">
    <w:nsid w:val="2C451F84"/>
    <w:multiLevelType w:val="hybridMultilevel"/>
    <w:tmpl w:val="2034CC20"/>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B035E"/>
    <w:multiLevelType w:val="hybridMultilevel"/>
    <w:tmpl w:val="58A654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C003C4"/>
    <w:multiLevelType w:val="hybridMultilevel"/>
    <w:tmpl w:val="31084CCC"/>
    <w:lvl w:ilvl="0" w:tplc="08D648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3F56192F"/>
    <w:multiLevelType w:val="hybridMultilevel"/>
    <w:tmpl w:val="E11453B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921254"/>
    <w:multiLevelType w:val="hybridMultilevel"/>
    <w:tmpl w:val="F11AFD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C47E13"/>
    <w:multiLevelType w:val="hybridMultilevel"/>
    <w:tmpl w:val="EB32685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0" w15:restartNumberingAfterBreak="0">
    <w:nsid w:val="48BC1124"/>
    <w:multiLevelType w:val="hybridMultilevel"/>
    <w:tmpl w:val="A7A03A54"/>
    <w:lvl w:ilvl="0" w:tplc="A21696F4">
      <w:start w:val="1"/>
      <w:numFmt w:val="decimal"/>
      <w:lvlText w:val="%1."/>
      <w:lvlJc w:val="left"/>
      <w:pPr>
        <w:ind w:left="5625" w:hanging="375"/>
      </w:pPr>
      <w:rPr>
        <w:rFonts w:hint="default"/>
      </w:rPr>
    </w:lvl>
    <w:lvl w:ilvl="1" w:tplc="04190019" w:tentative="1">
      <w:start w:val="1"/>
      <w:numFmt w:val="lowerLetter"/>
      <w:lvlText w:val="%2."/>
      <w:lvlJc w:val="left"/>
      <w:pPr>
        <w:ind w:left="6330" w:hanging="360"/>
      </w:pPr>
    </w:lvl>
    <w:lvl w:ilvl="2" w:tplc="0419001B" w:tentative="1">
      <w:start w:val="1"/>
      <w:numFmt w:val="lowerRoman"/>
      <w:lvlText w:val="%3."/>
      <w:lvlJc w:val="right"/>
      <w:pPr>
        <w:ind w:left="7050" w:hanging="180"/>
      </w:pPr>
    </w:lvl>
    <w:lvl w:ilvl="3" w:tplc="0419000F" w:tentative="1">
      <w:start w:val="1"/>
      <w:numFmt w:val="decimal"/>
      <w:lvlText w:val="%4."/>
      <w:lvlJc w:val="left"/>
      <w:pPr>
        <w:ind w:left="7770" w:hanging="360"/>
      </w:pPr>
    </w:lvl>
    <w:lvl w:ilvl="4" w:tplc="04190019" w:tentative="1">
      <w:start w:val="1"/>
      <w:numFmt w:val="lowerLetter"/>
      <w:lvlText w:val="%5."/>
      <w:lvlJc w:val="left"/>
      <w:pPr>
        <w:ind w:left="8490" w:hanging="360"/>
      </w:pPr>
    </w:lvl>
    <w:lvl w:ilvl="5" w:tplc="0419001B" w:tentative="1">
      <w:start w:val="1"/>
      <w:numFmt w:val="lowerRoman"/>
      <w:lvlText w:val="%6."/>
      <w:lvlJc w:val="right"/>
      <w:pPr>
        <w:ind w:left="9210" w:hanging="180"/>
      </w:pPr>
    </w:lvl>
    <w:lvl w:ilvl="6" w:tplc="0419000F" w:tentative="1">
      <w:start w:val="1"/>
      <w:numFmt w:val="decimal"/>
      <w:lvlText w:val="%7."/>
      <w:lvlJc w:val="left"/>
      <w:pPr>
        <w:ind w:left="9930" w:hanging="360"/>
      </w:pPr>
    </w:lvl>
    <w:lvl w:ilvl="7" w:tplc="04190019" w:tentative="1">
      <w:start w:val="1"/>
      <w:numFmt w:val="lowerLetter"/>
      <w:lvlText w:val="%8."/>
      <w:lvlJc w:val="left"/>
      <w:pPr>
        <w:ind w:left="10650" w:hanging="360"/>
      </w:pPr>
    </w:lvl>
    <w:lvl w:ilvl="8" w:tplc="0419001B" w:tentative="1">
      <w:start w:val="1"/>
      <w:numFmt w:val="lowerRoman"/>
      <w:lvlText w:val="%9."/>
      <w:lvlJc w:val="right"/>
      <w:pPr>
        <w:ind w:left="11370" w:hanging="180"/>
      </w:pPr>
    </w:lvl>
  </w:abstractNum>
  <w:abstractNum w:abstractNumId="21" w15:restartNumberingAfterBreak="0">
    <w:nsid w:val="4AF55243"/>
    <w:multiLevelType w:val="hybridMultilevel"/>
    <w:tmpl w:val="59163E20"/>
    <w:lvl w:ilvl="0" w:tplc="9476EB6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15:restartNumberingAfterBreak="0">
    <w:nsid w:val="4D370261"/>
    <w:multiLevelType w:val="hybridMultilevel"/>
    <w:tmpl w:val="7BCEF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A44D53"/>
    <w:multiLevelType w:val="hybridMultilevel"/>
    <w:tmpl w:val="4F4C6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960551"/>
    <w:multiLevelType w:val="hybridMultilevel"/>
    <w:tmpl w:val="67628672"/>
    <w:lvl w:ilvl="0" w:tplc="E98AF2A0">
      <w:start w:val="20"/>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15:restartNumberingAfterBreak="0">
    <w:nsid w:val="5A24520F"/>
    <w:multiLevelType w:val="hybridMultilevel"/>
    <w:tmpl w:val="E8B85B0C"/>
    <w:lvl w:ilvl="0" w:tplc="1068DC8E">
      <w:start w:val="3"/>
      <w:numFmt w:val="decimal"/>
      <w:lvlText w:val="%1."/>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39C3533"/>
    <w:multiLevelType w:val="hybridMultilevel"/>
    <w:tmpl w:val="E0ACE838"/>
    <w:lvl w:ilvl="0" w:tplc="50844B3A">
      <w:start w:val="1"/>
      <w:numFmt w:val="decimal"/>
      <w:lvlText w:val="%1)"/>
      <w:lvlJc w:val="left"/>
      <w:pPr>
        <w:ind w:left="585" w:hanging="360"/>
      </w:pPr>
      <w:rPr>
        <w:rFonts w:eastAsiaTheme="minorHAnsi" w:hint="default"/>
        <w:b/>
        <w:color w:val="auto"/>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7" w15:restartNumberingAfterBreak="0">
    <w:nsid w:val="6E0F06B7"/>
    <w:multiLevelType w:val="multilevel"/>
    <w:tmpl w:val="A9A6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22282"/>
    <w:multiLevelType w:val="hybridMultilevel"/>
    <w:tmpl w:val="F71A23D6"/>
    <w:lvl w:ilvl="0" w:tplc="8AF66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13F5514"/>
    <w:multiLevelType w:val="multilevel"/>
    <w:tmpl w:val="2A4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C54649"/>
    <w:multiLevelType w:val="hybridMultilevel"/>
    <w:tmpl w:val="12D86780"/>
    <w:lvl w:ilvl="0" w:tplc="1AC0817E">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8856334"/>
    <w:multiLevelType w:val="hybridMultilevel"/>
    <w:tmpl w:val="BA643080"/>
    <w:lvl w:ilvl="0" w:tplc="9502D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EF30E3A"/>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6"/>
  </w:num>
  <w:num w:numId="6">
    <w:abstractNumId w:val="18"/>
  </w:num>
  <w:num w:numId="7">
    <w:abstractNumId w:val="9"/>
  </w:num>
  <w:num w:numId="8">
    <w:abstractNumId w:val="12"/>
  </w:num>
  <w:num w:numId="9">
    <w:abstractNumId w:val="13"/>
  </w:num>
  <w:num w:numId="10">
    <w:abstractNumId w:val="32"/>
  </w:num>
  <w:num w:numId="11">
    <w:abstractNumId w:val="3"/>
  </w:num>
  <w:num w:numId="12">
    <w:abstractNumId w:val="24"/>
  </w:num>
  <w:num w:numId="13">
    <w:abstractNumId w:val="23"/>
  </w:num>
  <w:num w:numId="14">
    <w:abstractNumId w:val="19"/>
  </w:num>
  <w:num w:numId="15">
    <w:abstractNumId w:val="22"/>
  </w:num>
  <w:num w:numId="16">
    <w:abstractNumId w:val="2"/>
  </w:num>
  <w:num w:numId="17">
    <w:abstractNumId w:val="17"/>
  </w:num>
  <w:num w:numId="18">
    <w:abstractNumId w:val="31"/>
  </w:num>
  <w:num w:numId="19">
    <w:abstractNumId w:val="14"/>
  </w:num>
  <w:num w:numId="20">
    <w:abstractNumId w:val="6"/>
  </w:num>
  <w:num w:numId="21">
    <w:abstractNumId w:val="0"/>
  </w:num>
  <w:num w:numId="22">
    <w:abstractNumId w:val="5"/>
  </w:num>
  <w:num w:numId="23">
    <w:abstractNumId w:val="27"/>
  </w:num>
  <w:num w:numId="24">
    <w:abstractNumId w:val="7"/>
  </w:num>
  <w:num w:numId="25">
    <w:abstractNumId w:val="20"/>
  </w:num>
  <w:num w:numId="26">
    <w:abstractNumId w:val="16"/>
  </w:num>
  <w:num w:numId="27">
    <w:abstractNumId w:val="15"/>
  </w:num>
  <w:num w:numId="28">
    <w:abstractNumId w:val="28"/>
  </w:num>
  <w:num w:numId="29">
    <w:abstractNumId w:val="10"/>
  </w:num>
  <w:num w:numId="30">
    <w:abstractNumId w:val="25"/>
  </w:num>
  <w:num w:numId="31">
    <w:abstractNumId w:val="11"/>
  </w:num>
  <w:num w:numId="32">
    <w:abstractNumId w:val="4"/>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F6"/>
    <w:rsid w:val="0000127E"/>
    <w:rsid w:val="00007680"/>
    <w:rsid w:val="00010CF9"/>
    <w:rsid w:val="0001397D"/>
    <w:rsid w:val="00014416"/>
    <w:rsid w:val="00016846"/>
    <w:rsid w:val="00016EDA"/>
    <w:rsid w:val="00021C26"/>
    <w:rsid w:val="00023753"/>
    <w:rsid w:val="00027887"/>
    <w:rsid w:val="00033700"/>
    <w:rsid w:val="000365DF"/>
    <w:rsid w:val="000447E1"/>
    <w:rsid w:val="000449F2"/>
    <w:rsid w:val="00047139"/>
    <w:rsid w:val="00052291"/>
    <w:rsid w:val="00055500"/>
    <w:rsid w:val="0005569F"/>
    <w:rsid w:val="00060939"/>
    <w:rsid w:val="000620B2"/>
    <w:rsid w:val="0006444C"/>
    <w:rsid w:val="00070839"/>
    <w:rsid w:val="00075DF9"/>
    <w:rsid w:val="00077516"/>
    <w:rsid w:val="00077B9A"/>
    <w:rsid w:val="00081103"/>
    <w:rsid w:val="0008152C"/>
    <w:rsid w:val="00083032"/>
    <w:rsid w:val="00086E50"/>
    <w:rsid w:val="00092882"/>
    <w:rsid w:val="00092D7B"/>
    <w:rsid w:val="00093CE1"/>
    <w:rsid w:val="000968A2"/>
    <w:rsid w:val="00096E1B"/>
    <w:rsid w:val="000A013C"/>
    <w:rsid w:val="000A016B"/>
    <w:rsid w:val="000A01E0"/>
    <w:rsid w:val="000A0C7A"/>
    <w:rsid w:val="000B0E80"/>
    <w:rsid w:val="000C01E0"/>
    <w:rsid w:val="000C08DE"/>
    <w:rsid w:val="000C2374"/>
    <w:rsid w:val="000C3F6C"/>
    <w:rsid w:val="000D3E54"/>
    <w:rsid w:val="000D442B"/>
    <w:rsid w:val="000E047D"/>
    <w:rsid w:val="000E1172"/>
    <w:rsid w:val="000E7CAD"/>
    <w:rsid w:val="000F5560"/>
    <w:rsid w:val="0010007F"/>
    <w:rsid w:val="00101A91"/>
    <w:rsid w:val="0010223E"/>
    <w:rsid w:val="00102D58"/>
    <w:rsid w:val="0010693C"/>
    <w:rsid w:val="00107C3B"/>
    <w:rsid w:val="00107F29"/>
    <w:rsid w:val="0011106D"/>
    <w:rsid w:val="0011288B"/>
    <w:rsid w:val="0011299B"/>
    <w:rsid w:val="0011677C"/>
    <w:rsid w:val="001218C9"/>
    <w:rsid w:val="001223EA"/>
    <w:rsid w:val="00124F65"/>
    <w:rsid w:val="0012797D"/>
    <w:rsid w:val="00127B15"/>
    <w:rsid w:val="0013550B"/>
    <w:rsid w:val="001362BF"/>
    <w:rsid w:val="00142086"/>
    <w:rsid w:val="00142294"/>
    <w:rsid w:val="00142CE7"/>
    <w:rsid w:val="001432A4"/>
    <w:rsid w:val="00143403"/>
    <w:rsid w:val="00143ECC"/>
    <w:rsid w:val="00146E21"/>
    <w:rsid w:val="00147A9B"/>
    <w:rsid w:val="00147EB9"/>
    <w:rsid w:val="00150139"/>
    <w:rsid w:val="001518E6"/>
    <w:rsid w:val="00154947"/>
    <w:rsid w:val="001565B4"/>
    <w:rsid w:val="00157DA2"/>
    <w:rsid w:val="00167039"/>
    <w:rsid w:val="00167921"/>
    <w:rsid w:val="00170DD9"/>
    <w:rsid w:val="00184D54"/>
    <w:rsid w:val="001856DC"/>
    <w:rsid w:val="001900BE"/>
    <w:rsid w:val="00190B9B"/>
    <w:rsid w:val="0019102B"/>
    <w:rsid w:val="001942D3"/>
    <w:rsid w:val="001957ED"/>
    <w:rsid w:val="001A1CB0"/>
    <w:rsid w:val="001B1883"/>
    <w:rsid w:val="001B5833"/>
    <w:rsid w:val="001C3507"/>
    <w:rsid w:val="001C73DF"/>
    <w:rsid w:val="001D0AF2"/>
    <w:rsid w:val="001D159A"/>
    <w:rsid w:val="001D1992"/>
    <w:rsid w:val="001E0EEA"/>
    <w:rsid w:val="001E3918"/>
    <w:rsid w:val="001E58A2"/>
    <w:rsid w:val="001E6DC4"/>
    <w:rsid w:val="001E72EC"/>
    <w:rsid w:val="001E73A2"/>
    <w:rsid w:val="001F0174"/>
    <w:rsid w:val="001F13C2"/>
    <w:rsid w:val="001F2FC1"/>
    <w:rsid w:val="002000E2"/>
    <w:rsid w:val="002036ED"/>
    <w:rsid w:val="00207007"/>
    <w:rsid w:val="0021720A"/>
    <w:rsid w:val="002173C1"/>
    <w:rsid w:val="0022020D"/>
    <w:rsid w:val="00221095"/>
    <w:rsid w:val="00226B44"/>
    <w:rsid w:val="002325AA"/>
    <w:rsid w:val="00234DA3"/>
    <w:rsid w:val="002356B3"/>
    <w:rsid w:val="00241CE6"/>
    <w:rsid w:val="00241E03"/>
    <w:rsid w:val="00242F24"/>
    <w:rsid w:val="002446E9"/>
    <w:rsid w:val="00246F79"/>
    <w:rsid w:val="00247980"/>
    <w:rsid w:val="0025592C"/>
    <w:rsid w:val="00255D0B"/>
    <w:rsid w:val="002627C7"/>
    <w:rsid w:val="00265EC0"/>
    <w:rsid w:val="002664C7"/>
    <w:rsid w:val="0026688B"/>
    <w:rsid w:val="002668BF"/>
    <w:rsid w:val="0026705F"/>
    <w:rsid w:val="002721A6"/>
    <w:rsid w:val="002741D6"/>
    <w:rsid w:val="002748AD"/>
    <w:rsid w:val="00276530"/>
    <w:rsid w:val="00281160"/>
    <w:rsid w:val="00281875"/>
    <w:rsid w:val="002820A6"/>
    <w:rsid w:val="002829C6"/>
    <w:rsid w:val="00285C31"/>
    <w:rsid w:val="00287CE6"/>
    <w:rsid w:val="00291B95"/>
    <w:rsid w:val="002935D7"/>
    <w:rsid w:val="00294C6A"/>
    <w:rsid w:val="002968C2"/>
    <w:rsid w:val="00296FDE"/>
    <w:rsid w:val="002A02B5"/>
    <w:rsid w:val="002A14F6"/>
    <w:rsid w:val="002A3DE4"/>
    <w:rsid w:val="002A4C07"/>
    <w:rsid w:val="002A6995"/>
    <w:rsid w:val="002B238E"/>
    <w:rsid w:val="002B54D1"/>
    <w:rsid w:val="002B6E1C"/>
    <w:rsid w:val="002B7AAB"/>
    <w:rsid w:val="002C12EB"/>
    <w:rsid w:val="002C31D0"/>
    <w:rsid w:val="002C3899"/>
    <w:rsid w:val="002C48EF"/>
    <w:rsid w:val="002C66C3"/>
    <w:rsid w:val="002D041C"/>
    <w:rsid w:val="002D09D9"/>
    <w:rsid w:val="002D30F2"/>
    <w:rsid w:val="002D3FB3"/>
    <w:rsid w:val="002D68A5"/>
    <w:rsid w:val="002E2274"/>
    <w:rsid w:val="002E4251"/>
    <w:rsid w:val="002F12E3"/>
    <w:rsid w:val="002F2C42"/>
    <w:rsid w:val="0030124F"/>
    <w:rsid w:val="003036A3"/>
    <w:rsid w:val="00304291"/>
    <w:rsid w:val="00305F06"/>
    <w:rsid w:val="00306939"/>
    <w:rsid w:val="003103CA"/>
    <w:rsid w:val="00313210"/>
    <w:rsid w:val="00313CD1"/>
    <w:rsid w:val="00313F08"/>
    <w:rsid w:val="003140DB"/>
    <w:rsid w:val="0032246C"/>
    <w:rsid w:val="00322C10"/>
    <w:rsid w:val="003231E7"/>
    <w:rsid w:val="0032470C"/>
    <w:rsid w:val="0032485B"/>
    <w:rsid w:val="00325642"/>
    <w:rsid w:val="00327746"/>
    <w:rsid w:val="00330B01"/>
    <w:rsid w:val="003313F2"/>
    <w:rsid w:val="00331DF6"/>
    <w:rsid w:val="00333BEB"/>
    <w:rsid w:val="00334DBA"/>
    <w:rsid w:val="00337158"/>
    <w:rsid w:val="00337539"/>
    <w:rsid w:val="00344320"/>
    <w:rsid w:val="00347971"/>
    <w:rsid w:val="00347E21"/>
    <w:rsid w:val="00351EC7"/>
    <w:rsid w:val="0035332B"/>
    <w:rsid w:val="00354134"/>
    <w:rsid w:val="00354C20"/>
    <w:rsid w:val="00357193"/>
    <w:rsid w:val="003638F6"/>
    <w:rsid w:val="00366C54"/>
    <w:rsid w:val="00383621"/>
    <w:rsid w:val="0038498D"/>
    <w:rsid w:val="00386339"/>
    <w:rsid w:val="00386B49"/>
    <w:rsid w:val="003971B7"/>
    <w:rsid w:val="003A02E4"/>
    <w:rsid w:val="003A1881"/>
    <w:rsid w:val="003A1FC4"/>
    <w:rsid w:val="003A3D97"/>
    <w:rsid w:val="003A6CCB"/>
    <w:rsid w:val="003A7545"/>
    <w:rsid w:val="003B0F78"/>
    <w:rsid w:val="003B1A77"/>
    <w:rsid w:val="003B6ABC"/>
    <w:rsid w:val="003B787F"/>
    <w:rsid w:val="003C1A9D"/>
    <w:rsid w:val="003C2BD7"/>
    <w:rsid w:val="003C3D20"/>
    <w:rsid w:val="003C763E"/>
    <w:rsid w:val="003D10A6"/>
    <w:rsid w:val="003D3DE3"/>
    <w:rsid w:val="003D51F0"/>
    <w:rsid w:val="003E0DA4"/>
    <w:rsid w:val="003E5D38"/>
    <w:rsid w:val="003E67C1"/>
    <w:rsid w:val="003E7518"/>
    <w:rsid w:val="003F2A3F"/>
    <w:rsid w:val="003F790E"/>
    <w:rsid w:val="00400B3D"/>
    <w:rsid w:val="004128D2"/>
    <w:rsid w:val="00412CC5"/>
    <w:rsid w:val="004138E8"/>
    <w:rsid w:val="004149BA"/>
    <w:rsid w:val="0041766A"/>
    <w:rsid w:val="00423542"/>
    <w:rsid w:val="0042405B"/>
    <w:rsid w:val="00425030"/>
    <w:rsid w:val="00427752"/>
    <w:rsid w:val="004302CF"/>
    <w:rsid w:val="004323FC"/>
    <w:rsid w:val="0044170C"/>
    <w:rsid w:val="00445BFF"/>
    <w:rsid w:val="00446C82"/>
    <w:rsid w:val="00446E42"/>
    <w:rsid w:val="00454FBB"/>
    <w:rsid w:val="0045563C"/>
    <w:rsid w:val="00456E38"/>
    <w:rsid w:val="00462573"/>
    <w:rsid w:val="00467366"/>
    <w:rsid w:val="00473F32"/>
    <w:rsid w:val="0047734E"/>
    <w:rsid w:val="00480FF1"/>
    <w:rsid w:val="00483256"/>
    <w:rsid w:val="00487F3E"/>
    <w:rsid w:val="004904AF"/>
    <w:rsid w:val="00491766"/>
    <w:rsid w:val="00496811"/>
    <w:rsid w:val="004B256F"/>
    <w:rsid w:val="004B40B2"/>
    <w:rsid w:val="004B4772"/>
    <w:rsid w:val="004B7BEF"/>
    <w:rsid w:val="004C075D"/>
    <w:rsid w:val="004C746A"/>
    <w:rsid w:val="004D2A88"/>
    <w:rsid w:val="004D35C6"/>
    <w:rsid w:val="004D3EE3"/>
    <w:rsid w:val="004D6012"/>
    <w:rsid w:val="004E184E"/>
    <w:rsid w:val="004E27D8"/>
    <w:rsid w:val="004E5508"/>
    <w:rsid w:val="004E60D2"/>
    <w:rsid w:val="004F0426"/>
    <w:rsid w:val="004F495F"/>
    <w:rsid w:val="005001F7"/>
    <w:rsid w:val="005137CB"/>
    <w:rsid w:val="0051534D"/>
    <w:rsid w:val="0051712B"/>
    <w:rsid w:val="0052018A"/>
    <w:rsid w:val="005207C9"/>
    <w:rsid w:val="005253F9"/>
    <w:rsid w:val="00525652"/>
    <w:rsid w:val="00526254"/>
    <w:rsid w:val="00530811"/>
    <w:rsid w:val="00534C1B"/>
    <w:rsid w:val="0053553A"/>
    <w:rsid w:val="00542C2A"/>
    <w:rsid w:val="005460C6"/>
    <w:rsid w:val="00546D8B"/>
    <w:rsid w:val="00551980"/>
    <w:rsid w:val="0055265C"/>
    <w:rsid w:val="0055437B"/>
    <w:rsid w:val="00555614"/>
    <w:rsid w:val="005565F4"/>
    <w:rsid w:val="005651F2"/>
    <w:rsid w:val="00565F5A"/>
    <w:rsid w:val="00566342"/>
    <w:rsid w:val="005723F4"/>
    <w:rsid w:val="00576FD5"/>
    <w:rsid w:val="005809BB"/>
    <w:rsid w:val="0058175B"/>
    <w:rsid w:val="005912E2"/>
    <w:rsid w:val="0059436C"/>
    <w:rsid w:val="0059608E"/>
    <w:rsid w:val="00596308"/>
    <w:rsid w:val="005A16D7"/>
    <w:rsid w:val="005A2332"/>
    <w:rsid w:val="005A4C01"/>
    <w:rsid w:val="005A5409"/>
    <w:rsid w:val="005A7B1D"/>
    <w:rsid w:val="005C0AB0"/>
    <w:rsid w:val="005C0F5F"/>
    <w:rsid w:val="005C36AF"/>
    <w:rsid w:val="005C3BD3"/>
    <w:rsid w:val="005C3E5B"/>
    <w:rsid w:val="005D04EC"/>
    <w:rsid w:val="005D414C"/>
    <w:rsid w:val="005D6391"/>
    <w:rsid w:val="005E05AB"/>
    <w:rsid w:val="005E2757"/>
    <w:rsid w:val="005E2900"/>
    <w:rsid w:val="005E4B15"/>
    <w:rsid w:val="005E72F6"/>
    <w:rsid w:val="005F1B7F"/>
    <w:rsid w:val="005F22F4"/>
    <w:rsid w:val="005F787C"/>
    <w:rsid w:val="00601438"/>
    <w:rsid w:val="00606719"/>
    <w:rsid w:val="0061156C"/>
    <w:rsid w:val="00612B60"/>
    <w:rsid w:val="006174DF"/>
    <w:rsid w:val="00621ED1"/>
    <w:rsid w:val="00624D2B"/>
    <w:rsid w:val="00625FFD"/>
    <w:rsid w:val="0062787C"/>
    <w:rsid w:val="00630A47"/>
    <w:rsid w:val="00632EAE"/>
    <w:rsid w:val="0063492A"/>
    <w:rsid w:val="0064483E"/>
    <w:rsid w:val="00644A1F"/>
    <w:rsid w:val="0064630D"/>
    <w:rsid w:val="00654B00"/>
    <w:rsid w:val="0065671F"/>
    <w:rsid w:val="00657289"/>
    <w:rsid w:val="006579C9"/>
    <w:rsid w:val="006622C1"/>
    <w:rsid w:val="00663B0F"/>
    <w:rsid w:val="00664510"/>
    <w:rsid w:val="0066468A"/>
    <w:rsid w:val="00666877"/>
    <w:rsid w:val="00671516"/>
    <w:rsid w:val="00671EB8"/>
    <w:rsid w:val="00674152"/>
    <w:rsid w:val="00674F5B"/>
    <w:rsid w:val="006805FE"/>
    <w:rsid w:val="00682C2A"/>
    <w:rsid w:val="00685BB6"/>
    <w:rsid w:val="006911E0"/>
    <w:rsid w:val="00691FA8"/>
    <w:rsid w:val="006929D2"/>
    <w:rsid w:val="00697249"/>
    <w:rsid w:val="00697DAC"/>
    <w:rsid w:val="006A0FA0"/>
    <w:rsid w:val="006A2FA0"/>
    <w:rsid w:val="006A35EC"/>
    <w:rsid w:val="006A470B"/>
    <w:rsid w:val="006A7ACB"/>
    <w:rsid w:val="006A7B46"/>
    <w:rsid w:val="006B36D4"/>
    <w:rsid w:val="006B3BF8"/>
    <w:rsid w:val="006C1EE4"/>
    <w:rsid w:val="006C324B"/>
    <w:rsid w:val="006C4737"/>
    <w:rsid w:val="006C4B0F"/>
    <w:rsid w:val="006C633D"/>
    <w:rsid w:val="006C7645"/>
    <w:rsid w:val="006D13D7"/>
    <w:rsid w:val="006D1D9B"/>
    <w:rsid w:val="006D2A0E"/>
    <w:rsid w:val="006D3691"/>
    <w:rsid w:val="006D60CE"/>
    <w:rsid w:val="006D7325"/>
    <w:rsid w:val="006D7883"/>
    <w:rsid w:val="006E12EE"/>
    <w:rsid w:val="006E6D4C"/>
    <w:rsid w:val="006E75F0"/>
    <w:rsid w:val="006F2BD1"/>
    <w:rsid w:val="0070059E"/>
    <w:rsid w:val="00701349"/>
    <w:rsid w:val="0070138C"/>
    <w:rsid w:val="007031E9"/>
    <w:rsid w:val="007044D4"/>
    <w:rsid w:val="00705226"/>
    <w:rsid w:val="00707BD4"/>
    <w:rsid w:val="007110C0"/>
    <w:rsid w:val="007130AE"/>
    <w:rsid w:val="007149AD"/>
    <w:rsid w:val="00715A91"/>
    <w:rsid w:val="007220F7"/>
    <w:rsid w:val="007247EF"/>
    <w:rsid w:val="00727248"/>
    <w:rsid w:val="00730D58"/>
    <w:rsid w:val="007312BC"/>
    <w:rsid w:val="007339D1"/>
    <w:rsid w:val="007371F8"/>
    <w:rsid w:val="00740341"/>
    <w:rsid w:val="0074219F"/>
    <w:rsid w:val="00742E51"/>
    <w:rsid w:val="00745B75"/>
    <w:rsid w:val="0074668B"/>
    <w:rsid w:val="007542DB"/>
    <w:rsid w:val="00755A9F"/>
    <w:rsid w:val="00756477"/>
    <w:rsid w:val="00764749"/>
    <w:rsid w:val="00764CB5"/>
    <w:rsid w:val="00764FB1"/>
    <w:rsid w:val="00767432"/>
    <w:rsid w:val="007753DD"/>
    <w:rsid w:val="00775A0E"/>
    <w:rsid w:val="00776D1E"/>
    <w:rsid w:val="00790126"/>
    <w:rsid w:val="007901B9"/>
    <w:rsid w:val="00790F65"/>
    <w:rsid w:val="00794BCE"/>
    <w:rsid w:val="00795F18"/>
    <w:rsid w:val="007A1FAA"/>
    <w:rsid w:val="007A45C8"/>
    <w:rsid w:val="007A5E25"/>
    <w:rsid w:val="007A6B70"/>
    <w:rsid w:val="007B013E"/>
    <w:rsid w:val="007B522E"/>
    <w:rsid w:val="007B6602"/>
    <w:rsid w:val="007C7EE3"/>
    <w:rsid w:val="007D1E3B"/>
    <w:rsid w:val="007E2282"/>
    <w:rsid w:val="007E2E27"/>
    <w:rsid w:val="007E6845"/>
    <w:rsid w:val="007E6B96"/>
    <w:rsid w:val="007E7182"/>
    <w:rsid w:val="007F188B"/>
    <w:rsid w:val="00803D22"/>
    <w:rsid w:val="00805C0F"/>
    <w:rsid w:val="008102CD"/>
    <w:rsid w:val="00813F50"/>
    <w:rsid w:val="00814F31"/>
    <w:rsid w:val="0081570E"/>
    <w:rsid w:val="0081579B"/>
    <w:rsid w:val="00823E8B"/>
    <w:rsid w:val="00825E36"/>
    <w:rsid w:val="00827A74"/>
    <w:rsid w:val="00830B61"/>
    <w:rsid w:val="00831CB1"/>
    <w:rsid w:val="00835FC3"/>
    <w:rsid w:val="0083722F"/>
    <w:rsid w:val="00840F51"/>
    <w:rsid w:val="008418E1"/>
    <w:rsid w:val="00841EED"/>
    <w:rsid w:val="008435DB"/>
    <w:rsid w:val="0084418D"/>
    <w:rsid w:val="0084543E"/>
    <w:rsid w:val="00846B84"/>
    <w:rsid w:val="00847029"/>
    <w:rsid w:val="00847C82"/>
    <w:rsid w:val="008502DE"/>
    <w:rsid w:val="00854DC5"/>
    <w:rsid w:val="00855AC1"/>
    <w:rsid w:val="008568C1"/>
    <w:rsid w:val="00856FA5"/>
    <w:rsid w:val="008604D9"/>
    <w:rsid w:val="00866C64"/>
    <w:rsid w:val="0087474B"/>
    <w:rsid w:val="0087598B"/>
    <w:rsid w:val="00877B73"/>
    <w:rsid w:val="00881D48"/>
    <w:rsid w:val="008826C0"/>
    <w:rsid w:val="008832A9"/>
    <w:rsid w:val="008845D2"/>
    <w:rsid w:val="00886803"/>
    <w:rsid w:val="00893326"/>
    <w:rsid w:val="00893FB7"/>
    <w:rsid w:val="00895EA1"/>
    <w:rsid w:val="00897C0B"/>
    <w:rsid w:val="008A0FD1"/>
    <w:rsid w:val="008A14F4"/>
    <w:rsid w:val="008A16F1"/>
    <w:rsid w:val="008A2B22"/>
    <w:rsid w:val="008B1FA0"/>
    <w:rsid w:val="008C226A"/>
    <w:rsid w:val="008C5315"/>
    <w:rsid w:val="008C5993"/>
    <w:rsid w:val="008D0488"/>
    <w:rsid w:val="008D339B"/>
    <w:rsid w:val="008D479F"/>
    <w:rsid w:val="008D69ED"/>
    <w:rsid w:val="008E05BC"/>
    <w:rsid w:val="008E0B71"/>
    <w:rsid w:val="008F1801"/>
    <w:rsid w:val="008F20C0"/>
    <w:rsid w:val="008F35CC"/>
    <w:rsid w:val="008F4467"/>
    <w:rsid w:val="008F51E6"/>
    <w:rsid w:val="009048A9"/>
    <w:rsid w:val="009120E1"/>
    <w:rsid w:val="00912CF2"/>
    <w:rsid w:val="00916CE5"/>
    <w:rsid w:val="00917F75"/>
    <w:rsid w:val="009208E8"/>
    <w:rsid w:val="00924F29"/>
    <w:rsid w:val="0092637F"/>
    <w:rsid w:val="00931AD2"/>
    <w:rsid w:val="00931D4B"/>
    <w:rsid w:val="00933DE9"/>
    <w:rsid w:val="00941EFD"/>
    <w:rsid w:val="00946F0D"/>
    <w:rsid w:val="009506BF"/>
    <w:rsid w:val="00952538"/>
    <w:rsid w:val="009544A5"/>
    <w:rsid w:val="009554A2"/>
    <w:rsid w:val="009659FF"/>
    <w:rsid w:val="009712D2"/>
    <w:rsid w:val="0097226D"/>
    <w:rsid w:val="0097756F"/>
    <w:rsid w:val="00977D76"/>
    <w:rsid w:val="0098225A"/>
    <w:rsid w:val="00986153"/>
    <w:rsid w:val="009871CA"/>
    <w:rsid w:val="009872A1"/>
    <w:rsid w:val="00987EC8"/>
    <w:rsid w:val="009907DE"/>
    <w:rsid w:val="009922B4"/>
    <w:rsid w:val="0099405C"/>
    <w:rsid w:val="00996A4F"/>
    <w:rsid w:val="009A08EB"/>
    <w:rsid w:val="009A1225"/>
    <w:rsid w:val="009A46BD"/>
    <w:rsid w:val="009A56FE"/>
    <w:rsid w:val="009B0416"/>
    <w:rsid w:val="009B1598"/>
    <w:rsid w:val="009C0E7B"/>
    <w:rsid w:val="009C1BA6"/>
    <w:rsid w:val="009C2A02"/>
    <w:rsid w:val="009C309F"/>
    <w:rsid w:val="009C376E"/>
    <w:rsid w:val="009C3DBB"/>
    <w:rsid w:val="009D1104"/>
    <w:rsid w:val="009D6688"/>
    <w:rsid w:val="009E2621"/>
    <w:rsid w:val="009E4CFA"/>
    <w:rsid w:val="009E62EB"/>
    <w:rsid w:val="009F1AD6"/>
    <w:rsid w:val="009F5D7B"/>
    <w:rsid w:val="009F62E7"/>
    <w:rsid w:val="009F6CFF"/>
    <w:rsid w:val="009F7CD5"/>
    <w:rsid w:val="00A024CF"/>
    <w:rsid w:val="00A0530D"/>
    <w:rsid w:val="00A0576E"/>
    <w:rsid w:val="00A05E39"/>
    <w:rsid w:val="00A07454"/>
    <w:rsid w:val="00A12DA2"/>
    <w:rsid w:val="00A14CFC"/>
    <w:rsid w:val="00A15D81"/>
    <w:rsid w:val="00A17AC6"/>
    <w:rsid w:val="00A17E96"/>
    <w:rsid w:val="00A20D72"/>
    <w:rsid w:val="00A224AA"/>
    <w:rsid w:val="00A228C8"/>
    <w:rsid w:val="00A231F6"/>
    <w:rsid w:val="00A23CD3"/>
    <w:rsid w:val="00A243AC"/>
    <w:rsid w:val="00A26892"/>
    <w:rsid w:val="00A277C5"/>
    <w:rsid w:val="00A30A9E"/>
    <w:rsid w:val="00A32E19"/>
    <w:rsid w:val="00A344B6"/>
    <w:rsid w:val="00A42CAC"/>
    <w:rsid w:val="00A53452"/>
    <w:rsid w:val="00A5630F"/>
    <w:rsid w:val="00A56567"/>
    <w:rsid w:val="00A567A1"/>
    <w:rsid w:val="00A605DC"/>
    <w:rsid w:val="00A636BC"/>
    <w:rsid w:val="00A65892"/>
    <w:rsid w:val="00A71913"/>
    <w:rsid w:val="00A73D4E"/>
    <w:rsid w:val="00A74FFE"/>
    <w:rsid w:val="00A75811"/>
    <w:rsid w:val="00A76ACA"/>
    <w:rsid w:val="00A77430"/>
    <w:rsid w:val="00A77AC2"/>
    <w:rsid w:val="00A93C25"/>
    <w:rsid w:val="00A95FAD"/>
    <w:rsid w:val="00A9724C"/>
    <w:rsid w:val="00AA005C"/>
    <w:rsid w:val="00AA04B8"/>
    <w:rsid w:val="00AA43B2"/>
    <w:rsid w:val="00AB0E4B"/>
    <w:rsid w:val="00AB2ABB"/>
    <w:rsid w:val="00AB60CD"/>
    <w:rsid w:val="00AC5AC2"/>
    <w:rsid w:val="00AD0EE8"/>
    <w:rsid w:val="00AD27EE"/>
    <w:rsid w:val="00AD5AA9"/>
    <w:rsid w:val="00AD67DA"/>
    <w:rsid w:val="00AE10BE"/>
    <w:rsid w:val="00AE59DA"/>
    <w:rsid w:val="00AF0FFE"/>
    <w:rsid w:val="00AF1114"/>
    <w:rsid w:val="00AF119A"/>
    <w:rsid w:val="00AF23A3"/>
    <w:rsid w:val="00AF37AB"/>
    <w:rsid w:val="00AF5D17"/>
    <w:rsid w:val="00B03A23"/>
    <w:rsid w:val="00B04BD2"/>
    <w:rsid w:val="00B12F13"/>
    <w:rsid w:val="00B21EA4"/>
    <w:rsid w:val="00B25F74"/>
    <w:rsid w:val="00B27736"/>
    <w:rsid w:val="00B31F07"/>
    <w:rsid w:val="00B34D4A"/>
    <w:rsid w:val="00B36203"/>
    <w:rsid w:val="00B37471"/>
    <w:rsid w:val="00B41844"/>
    <w:rsid w:val="00B419E1"/>
    <w:rsid w:val="00B42BC1"/>
    <w:rsid w:val="00B4650B"/>
    <w:rsid w:val="00B5189B"/>
    <w:rsid w:val="00B5391C"/>
    <w:rsid w:val="00B53C2B"/>
    <w:rsid w:val="00B57F3D"/>
    <w:rsid w:val="00B608E5"/>
    <w:rsid w:val="00B6217D"/>
    <w:rsid w:val="00B624B0"/>
    <w:rsid w:val="00B64DD7"/>
    <w:rsid w:val="00B66CA3"/>
    <w:rsid w:val="00B7395D"/>
    <w:rsid w:val="00B767B7"/>
    <w:rsid w:val="00B8190D"/>
    <w:rsid w:val="00B821EA"/>
    <w:rsid w:val="00B82F3C"/>
    <w:rsid w:val="00B83417"/>
    <w:rsid w:val="00B835A5"/>
    <w:rsid w:val="00B84208"/>
    <w:rsid w:val="00B84AC4"/>
    <w:rsid w:val="00B86070"/>
    <w:rsid w:val="00B86248"/>
    <w:rsid w:val="00B90145"/>
    <w:rsid w:val="00B90DC4"/>
    <w:rsid w:val="00B965DE"/>
    <w:rsid w:val="00BA22D1"/>
    <w:rsid w:val="00BB22C6"/>
    <w:rsid w:val="00BB67F4"/>
    <w:rsid w:val="00BC02D7"/>
    <w:rsid w:val="00BC2A5F"/>
    <w:rsid w:val="00BC2C0F"/>
    <w:rsid w:val="00BC68BA"/>
    <w:rsid w:val="00BD0858"/>
    <w:rsid w:val="00BD40FA"/>
    <w:rsid w:val="00BD59C4"/>
    <w:rsid w:val="00BE0FCF"/>
    <w:rsid w:val="00BE1EDC"/>
    <w:rsid w:val="00BE2EDD"/>
    <w:rsid w:val="00BE4183"/>
    <w:rsid w:val="00BE4E63"/>
    <w:rsid w:val="00BE56FD"/>
    <w:rsid w:val="00BE5DC2"/>
    <w:rsid w:val="00BE6B39"/>
    <w:rsid w:val="00BF01D1"/>
    <w:rsid w:val="00BF124D"/>
    <w:rsid w:val="00BF3F28"/>
    <w:rsid w:val="00C02A25"/>
    <w:rsid w:val="00C05412"/>
    <w:rsid w:val="00C059B5"/>
    <w:rsid w:val="00C10AEC"/>
    <w:rsid w:val="00C111DE"/>
    <w:rsid w:val="00C12C3B"/>
    <w:rsid w:val="00C13918"/>
    <w:rsid w:val="00C1449D"/>
    <w:rsid w:val="00C159B7"/>
    <w:rsid w:val="00C16003"/>
    <w:rsid w:val="00C17E8D"/>
    <w:rsid w:val="00C22ADB"/>
    <w:rsid w:val="00C2545B"/>
    <w:rsid w:val="00C26EB2"/>
    <w:rsid w:val="00C27CF8"/>
    <w:rsid w:val="00C27EF9"/>
    <w:rsid w:val="00C32A7F"/>
    <w:rsid w:val="00C32BA8"/>
    <w:rsid w:val="00C346C0"/>
    <w:rsid w:val="00C35334"/>
    <w:rsid w:val="00C37DE4"/>
    <w:rsid w:val="00C443C3"/>
    <w:rsid w:val="00C45DA9"/>
    <w:rsid w:val="00C4610D"/>
    <w:rsid w:val="00C4736E"/>
    <w:rsid w:val="00C55D41"/>
    <w:rsid w:val="00C61BF5"/>
    <w:rsid w:val="00C6532D"/>
    <w:rsid w:val="00C665B1"/>
    <w:rsid w:val="00C67BAA"/>
    <w:rsid w:val="00C71091"/>
    <w:rsid w:val="00C71435"/>
    <w:rsid w:val="00C72FC4"/>
    <w:rsid w:val="00C74E25"/>
    <w:rsid w:val="00C8377F"/>
    <w:rsid w:val="00C86334"/>
    <w:rsid w:val="00C87750"/>
    <w:rsid w:val="00C96AA6"/>
    <w:rsid w:val="00C97339"/>
    <w:rsid w:val="00CA23D2"/>
    <w:rsid w:val="00CA45E1"/>
    <w:rsid w:val="00CA6FFF"/>
    <w:rsid w:val="00CB075A"/>
    <w:rsid w:val="00CB1A79"/>
    <w:rsid w:val="00CB525E"/>
    <w:rsid w:val="00CB5680"/>
    <w:rsid w:val="00CB6BC4"/>
    <w:rsid w:val="00CC0842"/>
    <w:rsid w:val="00CC0860"/>
    <w:rsid w:val="00CC0F0A"/>
    <w:rsid w:val="00CC30E5"/>
    <w:rsid w:val="00CC3D18"/>
    <w:rsid w:val="00CC413A"/>
    <w:rsid w:val="00CD3923"/>
    <w:rsid w:val="00CE0A21"/>
    <w:rsid w:val="00CE4469"/>
    <w:rsid w:val="00CE681E"/>
    <w:rsid w:val="00CE6E77"/>
    <w:rsid w:val="00CF065F"/>
    <w:rsid w:val="00CF5EB8"/>
    <w:rsid w:val="00D0380E"/>
    <w:rsid w:val="00D0427D"/>
    <w:rsid w:val="00D04785"/>
    <w:rsid w:val="00D064EA"/>
    <w:rsid w:val="00D1141A"/>
    <w:rsid w:val="00D14AD5"/>
    <w:rsid w:val="00D15C90"/>
    <w:rsid w:val="00D15E72"/>
    <w:rsid w:val="00D16608"/>
    <w:rsid w:val="00D16AF6"/>
    <w:rsid w:val="00D206CE"/>
    <w:rsid w:val="00D244D9"/>
    <w:rsid w:val="00D26A64"/>
    <w:rsid w:val="00D314F3"/>
    <w:rsid w:val="00D3632B"/>
    <w:rsid w:val="00D42604"/>
    <w:rsid w:val="00D427F6"/>
    <w:rsid w:val="00D458F1"/>
    <w:rsid w:val="00D47498"/>
    <w:rsid w:val="00D50A47"/>
    <w:rsid w:val="00D5104E"/>
    <w:rsid w:val="00D57727"/>
    <w:rsid w:val="00D57766"/>
    <w:rsid w:val="00D64912"/>
    <w:rsid w:val="00D73400"/>
    <w:rsid w:val="00D8458B"/>
    <w:rsid w:val="00D86F51"/>
    <w:rsid w:val="00D90632"/>
    <w:rsid w:val="00D916AA"/>
    <w:rsid w:val="00D91EEB"/>
    <w:rsid w:val="00D9546F"/>
    <w:rsid w:val="00D97DAF"/>
    <w:rsid w:val="00DA1869"/>
    <w:rsid w:val="00DA2DC4"/>
    <w:rsid w:val="00DA300D"/>
    <w:rsid w:val="00DA433B"/>
    <w:rsid w:val="00DB03AA"/>
    <w:rsid w:val="00DB04EC"/>
    <w:rsid w:val="00DB31AC"/>
    <w:rsid w:val="00DB3D3D"/>
    <w:rsid w:val="00DB3F2B"/>
    <w:rsid w:val="00DB679C"/>
    <w:rsid w:val="00DB7C3F"/>
    <w:rsid w:val="00DC2313"/>
    <w:rsid w:val="00DC3739"/>
    <w:rsid w:val="00DC5416"/>
    <w:rsid w:val="00DC5A35"/>
    <w:rsid w:val="00DD11BE"/>
    <w:rsid w:val="00DD2A79"/>
    <w:rsid w:val="00DD3256"/>
    <w:rsid w:val="00DD4505"/>
    <w:rsid w:val="00DD5F3E"/>
    <w:rsid w:val="00DD6BA8"/>
    <w:rsid w:val="00DE1105"/>
    <w:rsid w:val="00DE119D"/>
    <w:rsid w:val="00DE1EB4"/>
    <w:rsid w:val="00DE34BC"/>
    <w:rsid w:val="00DE3A89"/>
    <w:rsid w:val="00DE3FDF"/>
    <w:rsid w:val="00DE56F7"/>
    <w:rsid w:val="00DE6194"/>
    <w:rsid w:val="00DE638E"/>
    <w:rsid w:val="00DF0968"/>
    <w:rsid w:val="00DF19D8"/>
    <w:rsid w:val="00DF4258"/>
    <w:rsid w:val="00DF6D01"/>
    <w:rsid w:val="00DF735D"/>
    <w:rsid w:val="00DF77C0"/>
    <w:rsid w:val="00E021D0"/>
    <w:rsid w:val="00E030AD"/>
    <w:rsid w:val="00E0321F"/>
    <w:rsid w:val="00E06202"/>
    <w:rsid w:val="00E06ECB"/>
    <w:rsid w:val="00E165D0"/>
    <w:rsid w:val="00E1780C"/>
    <w:rsid w:val="00E22382"/>
    <w:rsid w:val="00E24981"/>
    <w:rsid w:val="00E32FC0"/>
    <w:rsid w:val="00E35E2A"/>
    <w:rsid w:val="00E4509E"/>
    <w:rsid w:val="00E470CA"/>
    <w:rsid w:val="00E47162"/>
    <w:rsid w:val="00E4760F"/>
    <w:rsid w:val="00E50F71"/>
    <w:rsid w:val="00E549C7"/>
    <w:rsid w:val="00E559D4"/>
    <w:rsid w:val="00E56CB0"/>
    <w:rsid w:val="00E616F5"/>
    <w:rsid w:val="00E62FAF"/>
    <w:rsid w:val="00E63B6F"/>
    <w:rsid w:val="00E64ABD"/>
    <w:rsid w:val="00E65543"/>
    <w:rsid w:val="00E65638"/>
    <w:rsid w:val="00E704F8"/>
    <w:rsid w:val="00E75378"/>
    <w:rsid w:val="00E7733E"/>
    <w:rsid w:val="00E813F6"/>
    <w:rsid w:val="00E819A4"/>
    <w:rsid w:val="00E85144"/>
    <w:rsid w:val="00E8729A"/>
    <w:rsid w:val="00E875CF"/>
    <w:rsid w:val="00E8780A"/>
    <w:rsid w:val="00E937C4"/>
    <w:rsid w:val="00E970C2"/>
    <w:rsid w:val="00EA0BF0"/>
    <w:rsid w:val="00EA1B5B"/>
    <w:rsid w:val="00EA33C1"/>
    <w:rsid w:val="00EA3571"/>
    <w:rsid w:val="00EA7AAD"/>
    <w:rsid w:val="00EB4434"/>
    <w:rsid w:val="00EB4DCC"/>
    <w:rsid w:val="00EB5C40"/>
    <w:rsid w:val="00EB6897"/>
    <w:rsid w:val="00EC1D47"/>
    <w:rsid w:val="00EC25F6"/>
    <w:rsid w:val="00EC45B7"/>
    <w:rsid w:val="00EC48E1"/>
    <w:rsid w:val="00EC61F3"/>
    <w:rsid w:val="00ED55B3"/>
    <w:rsid w:val="00ED608E"/>
    <w:rsid w:val="00EE1CFC"/>
    <w:rsid w:val="00EE3C78"/>
    <w:rsid w:val="00EF346F"/>
    <w:rsid w:val="00F051BD"/>
    <w:rsid w:val="00F05394"/>
    <w:rsid w:val="00F07C1C"/>
    <w:rsid w:val="00F102C0"/>
    <w:rsid w:val="00F105D4"/>
    <w:rsid w:val="00F121AA"/>
    <w:rsid w:val="00F165F9"/>
    <w:rsid w:val="00F17D00"/>
    <w:rsid w:val="00F20992"/>
    <w:rsid w:val="00F21CAB"/>
    <w:rsid w:val="00F267BF"/>
    <w:rsid w:val="00F26E77"/>
    <w:rsid w:val="00F3044E"/>
    <w:rsid w:val="00F30B3F"/>
    <w:rsid w:val="00F3355B"/>
    <w:rsid w:val="00F349F1"/>
    <w:rsid w:val="00F354FB"/>
    <w:rsid w:val="00F40CC8"/>
    <w:rsid w:val="00F418F4"/>
    <w:rsid w:val="00F42873"/>
    <w:rsid w:val="00F42DED"/>
    <w:rsid w:val="00F444A0"/>
    <w:rsid w:val="00F44884"/>
    <w:rsid w:val="00F5210D"/>
    <w:rsid w:val="00F5298C"/>
    <w:rsid w:val="00F52F7F"/>
    <w:rsid w:val="00F561CE"/>
    <w:rsid w:val="00F610A6"/>
    <w:rsid w:val="00F6406B"/>
    <w:rsid w:val="00F655F8"/>
    <w:rsid w:val="00F674C3"/>
    <w:rsid w:val="00F676BD"/>
    <w:rsid w:val="00F77371"/>
    <w:rsid w:val="00F808C9"/>
    <w:rsid w:val="00F84FBA"/>
    <w:rsid w:val="00F86E4F"/>
    <w:rsid w:val="00F87C3D"/>
    <w:rsid w:val="00F87EF2"/>
    <w:rsid w:val="00F919A3"/>
    <w:rsid w:val="00F92A4D"/>
    <w:rsid w:val="00F9625B"/>
    <w:rsid w:val="00FA0543"/>
    <w:rsid w:val="00FA0C84"/>
    <w:rsid w:val="00FA13EC"/>
    <w:rsid w:val="00FA4622"/>
    <w:rsid w:val="00FA607C"/>
    <w:rsid w:val="00FA6957"/>
    <w:rsid w:val="00FB1D1E"/>
    <w:rsid w:val="00FB3D84"/>
    <w:rsid w:val="00FB5DEF"/>
    <w:rsid w:val="00FC3D11"/>
    <w:rsid w:val="00FC3DBB"/>
    <w:rsid w:val="00FC67A0"/>
    <w:rsid w:val="00FD00C4"/>
    <w:rsid w:val="00FD17C1"/>
    <w:rsid w:val="00FD607B"/>
    <w:rsid w:val="00FE11EA"/>
    <w:rsid w:val="00FE201B"/>
    <w:rsid w:val="00FE46A8"/>
    <w:rsid w:val="00FE5414"/>
    <w:rsid w:val="00FF126D"/>
    <w:rsid w:val="00FF4049"/>
    <w:rsid w:val="00FF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EFE7"/>
  <w15:docId w15:val="{C7F53764-C7D6-4E5F-BF48-7858F9D6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3F6"/>
    <w:pPr>
      <w:spacing w:after="200" w:line="276" w:lineRule="auto"/>
    </w:pPr>
  </w:style>
  <w:style w:type="paragraph" w:styleId="1">
    <w:name w:val="heading 1"/>
    <w:basedOn w:val="a"/>
    <w:next w:val="a"/>
    <w:link w:val="10"/>
    <w:uiPriority w:val="9"/>
    <w:qFormat/>
    <w:rsid w:val="00E813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C5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3103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F051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3F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DC5416"/>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9"/>
    <w:rsid w:val="003103CA"/>
    <w:rPr>
      <w:rFonts w:asciiTheme="majorHAnsi" w:eastAsiaTheme="majorEastAsia" w:hAnsiTheme="majorHAnsi" w:cstheme="majorBidi"/>
      <w:i/>
      <w:iCs/>
      <w:color w:val="2E74B5" w:themeColor="accent1" w:themeShade="BF"/>
    </w:rPr>
  </w:style>
  <w:style w:type="paragraph" w:styleId="a3">
    <w:name w:val="Title"/>
    <w:basedOn w:val="a"/>
    <w:next w:val="a"/>
    <w:link w:val="a4"/>
    <w:qFormat/>
    <w:rsid w:val="00E813F6"/>
    <w:pPr>
      <w:widowControl w:val="0"/>
      <w:suppressAutoHyphens/>
      <w:autoSpaceDE w:val="0"/>
      <w:spacing w:after="0" w:line="360" w:lineRule="auto"/>
      <w:jc w:val="center"/>
    </w:pPr>
    <w:rPr>
      <w:rFonts w:ascii="Times New Roman" w:eastAsia="Times New Roman" w:hAnsi="Times New Roman" w:cs="Times New Roman"/>
      <w:b/>
      <w:bCs/>
      <w:sz w:val="28"/>
      <w:szCs w:val="28"/>
      <w:lang w:eastAsia="ar-SA"/>
    </w:rPr>
  </w:style>
  <w:style w:type="character" w:customStyle="1" w:styleId="a4">
    <w:name w:val="Название Знак"/>
    <w:basedOn w:val="a0"/>
    <w:link w:val="a3"/>
    <w:rsid w:val="00E813F6"/>
    <w:rPr>
      <w:rFonts w:ascii="Times New Roman" w:eastAsia="Times New Roman" w:hAnsi="Times New Roman" w:cs="Times New Roman"/>
      <w:b/>
      <w:bCs/>
      <w:sz w:val="28"/>
      <w:szCs w:val="28"/>
      <w:lang w:eastAsia="ar-SA"/>
    </w:rPr>
  </w:style>
  <w:style w:type="paragraph" w:styleId="a5">
    <w:name w:val="No Spacing"/>
    <w:aliases w:val="Обрнадзор"/>
    <w:link w:val="a6"/>
    <w:uiPriority w:val="1"/>
    <w:qFormat/>
    <w:rsid w:val="00E813F6"/>
    <w:pPr>
      <w:spacing w:after="0" w:line="240" w:lineRule="auto"/>
    </w:pPr>
  </w:style>
  <w:style w:type="character" w:customStyle="1" w:styleId="a6">
    <w:name w:val="Без интервала Знак"/>
    <w:aliases w:val="Обрнадзор Знак"/>
    <w:link w:val="a5"/>
    <w:uiPriority w:val="1"/>
    <w:locked/>
    <w:rsid w:val="00E813F6"/>
  </w:style>
  <w:style w:type="character" w:styleId="a7">
    <w:name w:val="Emphasis"/>
    <w:qFormat/>
    <w:rsid w:val="00E813F6"/>
    <w:rPr>
      <w:i/>
      <w:iCs/>
    </w:rPr>
  </w:style>
  <w:style w:type="paragraph" w:styleId="a8">
    <w:name w:val="List Paragraph"/>
    <w:basedOn w:val="a"/>
    <w:uiPriority w:val="34"/>
    <w:qFormat/>
    <w:rsid w:val="00E813F6"/>
    <w:pPr>
      <w:ind w:left="720"/>
      <w:contextualSpacing/>
    </w:pPr>
  </w:style>
  <w:style w:type="paragraph" w:styleId="21">
    <w:name w:val="Body Text 2"/>
    <w:basedOn w:val="a"/>
    <w:link w:val="22"/>
    <w:rsid w:val="00E813F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813F6"/>
    <w:rPr>
      <w:rFonts w:ascii="Times New Roman" w:eastAsia="Times New Roman" w:hAnsi="Times New Roman" w:cs="Times New Roman"/>
      <w:sz w:val="24"/>
      <w:szCs w:val="24"/>
      <w:lang w:eastAsia="ru-RU"/>
    </w:rPr>
  </w:style>
  <w:style w:type="paragraph" w:styleId="3">
    <w:name w:val="Body Text Indent 3"/>
    <w:basedOn w:val="a"/>
    <w:link w:val="30"/>
    <w:rsid w:val="00E813F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813F6"/>
    <w:rPr>
      <w:rFonts w:ascii="Times New Roman" w:eastAsia="Times New Roman" w:hAnsi="Times New Roman" w:cs="Times New Roman"/>
      <w:sz w:val="16"/>
      <w:szCs w:val="16"/>
      <w:lang w:eastAsia="ru-RU"/>
    </w:rPr>
  </w:style>
  <w:style w:type="character" w:customStyle="1" w:styleId="a9">
    <w:name w:val="Текст выноски Знак"/>
    <w:basedOn w:val="a0"/>
    <w:link w:val="aa"/>
    <w:uiPriority w:val="99"/>
    <w:semiHidden/>
    <w:rsid w:val="00E813F6"/>
    <w:rPr>
      <w:rFonts w:ascii="Segoe UI" w:hAnsi="Segoe UI" w:cs="Segoe UI"/>
      <w:sz w:val="18"/>
      <w:szCs w:val="18"/>
    </w:rPr>
  </w:style>
  <w:style w:type="paragraph" w:styleId="aa">
    <w:name w:val="Balloon Text"/>
    <w:basedOn w:val="a"/>
    <w:link w:val="a9"/>
    <w:uiPriority w:val="99"/>
    <w:semiHidden/>
    <w:unhideWhenUsed/>
    <w:rsid w:val="00E813F6"/>
    <w:pPr>
      <w:spacing w:after="0" w:line="240" w:lineRule="auto"/>
    </w:pPr>
    <w:rPr>
      <w:rFonts w:ascii="Segoe UI" w:hAnsi="Segoe UI" w:cs="Segoe UI"/>
      <w:sz w:val="18"/>
      <w:szCs w:val="18"/>
    </w:rPr>
  </w:style>
  <w:style w:type="paragraph" w:styleId="23">
    <w:name w:val="Body Text Indent 2"/>
    <w:basedOn w:val="a"/>
    <w:link w:val="24"/>
    <w:uiPriority w:val="99"/>
    <w:unhideWhenUsed/>
    <w:rsid w:val="00E813F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E813F6"/>
    <w:rPr>
      <w:rFonts w:ascii="Calibri" w:eastAsia="Calibri" w:hAnsi="Calibri" w:cs="Times New Roman"/>
    </w:rPr>
  </w:style>
  <w:style w:type="character" w:customStyle="1" w:styleId="11">
    <w:name w:val="Основной текст Знак1"/>
    <w:aliases w:val="bt Знак,Òàáë òåêñò Знак"/>
    <w:locked/>
    <w:rsid w:val="00E813F6"/>
    <w:rPr>
      <w:rFonts w:ascii="Times New Roman" w:eastAsia="Times New Roman" w:hAnsi="Times New Roman" w:cs="Times New Roman"/>
      <w:sz w:val="24"/>
      <w:szCs w:val="24"/>
      <w:lang w:eastAsia="ru-RU"/>
    </w:rPr>
  </w:style>
  <w:style w:type="character" w:customStyle="1" w:styleId="25">
    <w:name w:val="Основной текст (2)_"/>
    <w:link w:val="26"/>
    <w:locked/>
    <w:rsid w:val="00E813F6"/>
    <w:rPr>
      <w:b/>
      <w:bCs/>
      <w:shd w:val="clear" w:color="auto" w:fill="FFFFFF"/>
    </w:rPr>
  </w:style>
  <w:style w:type="paragraph" w:customStyle="1" w:styleId="26">
    <w:name w:val="Основной текст (2)"/>
    <w:basedOn w:val="a"/>
    <w:link w:val="25"/>
    <w:uiPriority w:val="99"/>
    <w:rsid w:val="00E813F6"/>
    <w:pPr>
      <w:widowControl w:val="0"/>
      <w:shd w:val="clear" w:color="auto" w:fill="FFFFFF"/>
      <w:spacing w:after="420" w:line="312" w:lineRule="exact"/>
    </w:pPr>
    <w:rPr>
      <w:b/>
      <w:bCs/>
    </w:rPr>
  </w:style>
  <w:style w:type="paragraph" w:styleId="ab">
    <w:name w:val="Plain Text"/>
    <w:basedOn w:val="a"/>
    <w:link w:val="ac"/>
    <w:rsid w:val="00E813F6"/>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E813F6"/>
    <w:rPr>
      <w:rFonts w:ascii="Courier New" w:eastAsia="Times New Roman" w:hAnsi="Courier New" w:cs="Times New Roman"/>
      <w:sz w:val="20"/>
      <w:szCs w:val="20"/>
      <w:lang w:eastAsia="ru-RU"/>
    </w:rPr>
  </w:style>
  <w:style w:type="paragraph" w:styleId="ad">
    <w:name w:val="Body Text"/>
    <w:basedOn w:val="a"/>
    <w:link w:val="ae"/>
    <w:uiPriority w:val="99"/>
    <w:semiHidden/>
    <w:unhideWhenUsed/>
    <w:rsid w:val="00E813F6"/>
    <w:pPr>
      <w:spacing w:after="120"/>
    </w:pPr>
  </w:style>
  <w:style w:type="character" w:customStyle="1" w:styleId="ae">
    <w:name w:val="Основной текст Знак"/>
    <w:basedOn w:val="a0"/>
    <w:link w:val="ad"/>
    <w:rsid w:val="00E813F6"/>
  </w:style>
  <w:style w:type="character" w:customStyle="1" w:styleId="apple-converted-space">
    <w:name w:val="apple-converted-space"/>
    <w:basedOn w:val="a0"/>
    <w:rsid w:val="00E813F6"/>
  </w:style>
  <w:style w:type="character" w:styleId="af">
    <w:name w:val="Hyperlink"/>
    <w:basedOn w:val="a0"/>
    <w:uiPriority w:val="99"/>
    <w:semiHidden/>
    <w:unhideWhenUsed/>
    <w:rsid w:val="00E813F6"/>
    <w:rPr>
      <w:color w:val="0000FF"/>
      <w:u w:val="single"/>
    </w:rPr>
  </w:style>
  <w:style w:type="paragraph" w:customStyle="1" w:styleId="ConsPlusCell">
    <w:name w:val="ConsPlusCell"/>
    <w:uiPriority w:val="99"/>
    <w:rsid w:val="00E813F6"/>
    <w:pPr>
      <w:widowControl w:val="0"/>
      <w:autoSpaceDE w:val="0"/>
      <w:autoSpaceDN w:val="0"/>
      <w:adjustRightInd w:val="0"/>
      <w:spacing w:after="0" w:line="240" w:lineRule="auto"/>
    </w:pPr>
    <w:rPr>
      <w:rFonts w:ascii="Calibri" w:eastAsiaTheme="minorEastAsia" w:hAnsi="Calibri" w:cs="Calibri"/>
      <w:lang w:eastAsia="ru-RU"/>
    </w:rPr>
  </w:style>
  <w:style w:type="paragraph" w:styleId="af0">
    <w:name w:val="Normal (Web)"/>
    <w:basedOn w:val="a"/>
    <w:uiPriority w:val="99"/>
    <w:unhideWhenUsed/>
    <w:rsid w:val="00E81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E813F6"/>
    <w:pPr>
      <w:widowControl w:val="0"/>
      <w:suppressAutoHyphens/>
      <w:autoSpaceDE w:val="0"/>
      <w:spacing w:after="0" w:line="240" w:lineRule="auto"/>
      <w:ind w:left="2560"/>
    </w:pPr>
    <w:rPr>
      <w:rFonts w:ascii="Arial" w:eastAsia="Arial" w:hAnsi="Arial" w:cs="Arial"/>
      <w:sz w:val="28"/>
      <w:szCs w:val="28"/>
      <w:lang w:val="en-US" w:eastAsia="ar-SA"/>
    </w:rPr>
  </w:style>
  <w:style w:type="paragraph" w:styleId="af1">
    <w:name w:val="annotation text"/>
    <w:basedOn w:val="a"/>
    <w:link w:val="af2"/>
    <w:uiPriority w:val="99"/>
    <w:semiHidden/>
    <w:unhideWhenUsed/>
    <w:rsid w:val="00E813F6"/>
    <w:pPr>
      <w:spacing w:line="240" w:lineRule="auto"/>
    </w:pPr>
    <w:rPr>
      <w:sz w:val="20"/>
      <w:szCs w:val="20"/>
    </w:rPr>
  </w:style>
  <w:style w:type="character" w:customStyle="1" w:styleId="af2">
    <w:name w:val="Текст примечания Знак"/>
    <w:basedOn w:val="a0"/>
    <w:link w:val="af1"/>
    <w:uiPriority w:val="99"/>
    <w:semiHidden/>
    <w:rsid w:val="00E813F6"/>
    <w:rPr>
      <w:sz w:val="20"/>
      <w:szCs w:val="20"/>
    </w:rPr>
  </w:style>
  <w:style w:type="character" w:customStyle="1" w:styleId="af3">
    <w:name w:val="Тема примечания Знак"/>
    <w:basedOn w:val="af2"/>
    <w:link w:val="af4"/>
    <w:uiPriority w:val="99"/>
    <w:semiHidden/>
    <w:rsid w:val="00E813F6"/>
    <w:rPr>
      <w:b/>
      <w:bCs/>
      <w:sz w:val="20"/>
      <w:szCs w:val="20"/>
    </w:rPr>
  </w:style>
  <w:style w:type="paragraph" w:styleId="af4">
    <w:name w:val="annotation subject"/>
    <w:basedOn w:val="af1"/>
    <w:next w:val="af1"/>
    <w:link w:val="af3"/>
    <w:uiPriority w:val="99"/>
    <w:semiHidden/>
    <w:unhideWhenUsed/>
    <w:rsid w:val="00E813F6"/>
    <w:rPr>
      <w:b/>
      <w:bCs/>
    </w:rPr>
  </w:style>
  <w:style w:type="paragraph" w:customStyle="1" w:styleId="12">
    <w:name w:val="Без интервала1"/>
    <w:rsid w:val="00B37471"/>
    <w:pPr>
      <w:suppressAutoHyphens/>
      <w:spacing w:after="0" w:line="100" w:lineRule="atLeast"/>
    </w:pPr>
    <w:rPr>
      <w:rFonts w:ascii="Calibri" w:eastAsia="Calibri" w:hAnsi="Calibri" w:cs="Times New Roman"/>
      <w:lang w:eastAsia="ar-SA"/>
    </w:rPr>
  </w:style>
  <w:style w:type="paragraph" w:customStyle="1" w:styleId="210">
    <w:name w:val="Основной текст с отступом 21"/>
    <w:basedOn w:val="a"/>
    <w:rsid w:val="00B6217D"/>
    <w:pPr>
      <w:suppressAutoHyphens/>
      <w:spacing w:after="120" w:line="480" w:lineRule="auto"/>
      <w:ind w:left="283"/>
    </w:pPr>
    <w:rPr>
      <w:rFonts w:ascii="Calibri" w:eastAsia="Calibri" w:hAnsi="Calibri" w:cs="Times New Roman"/>
      <w:lang w:eastAsia="ar-SA"/>
    </w:rPr>
  </w:style>
  <w:style w:type="paragraph" w:customStyle="1" w:styleId="13">
    <w:name w:val="Текст1"/>
    <w:basedOn w:val="a"/>
    <w:rsid w:val="00B6217D"/>
    <w:pPr>
      <w:suppressAutoHyphens/>
      <w:spacing w:after="0" w:line="100" w:lineRule="atLeast"/>
    </w:pPr>
    <w:rPr>
      <w:rFonts w:ascii="Courier New" w:eastAsia="Times New Roman" w:hAnsi="Courier New" w:cs="Times New Roman"/>
      <w:sz w:val="20"/>
      <w:szCs w:val="20"/>
      <w:lang w:eastAsia="ar-SA"/>
    </w:rPr>
  </w:style>
  <w:style w:type="paragraph" w:styleId="af5">
    <w:name w:val="header"/>
    <w:basedOn w:val="a"/>
    <w:link w:val="af6"/>
    <w:uiPriority w:val="99"/>
    <w:unhideWhenUsed/>
    <w:rsid w:val="00F121A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121AA"/>
  </w:style>
  <w:style w:type="paragraph" w:styleId="af7">
    <w:name w:val="footer"/>
    <w:basedOn w:val="a"/>
    <w:link w:val="af8"/>
    <w:uiPriority w:val="99"/>
    <w:unhideWhenUsed/>
    <w:rsid w:val="00F121A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121AA"/>
  </w:style>
  <w:style w:type="paragraph" w:customStyle="1" w:styleId="ConsPlusTitle">
    <w:name w:val="ConsPlusTitle"/>
    <w:rsid w:val="009E26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7E6B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E6B96"/>
    <w:rPr>
      <w:rFonts w:ascii="Calibri" w:eastAsia="Times New Roman" w:hAnsi="Calibri" w:cs="Calibri"/>
      <w:szCs w:val="20"/>
      <w:lang w:eastAsia="ru-RU"/>
    </w:rPr>
  </w:style>
  <w:style w:type="paragraph" w:customStyle="1" w:styleId="ConsPlusDocList">
    <w:name w:val="ConsPlusDocList"/>
    <w:rsid w:val="00127B1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9">
    <w:name w:val="FollowedHyperlink"/>
    <w:basedOn w:val="a0"/>
    <w:uiPriority w:val="99"/>
    <w:semiHidden/>
    <w:unhideWhenUsed/>
    <w:rsid w:val="007F188B"/>
    <w:rPr>
      <w:color w:val="954F72"/>
      <w:u w:val="single"/>
    </w:rPr>
  </w:style>
  <w:style w:type="paragraph" w:customStyle="1" w:styleId="xl65">
    <w:name w:val="xl65"/>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66">
    <w:name w:val="xl66"/>
    <w:basedOn w:val="a"/>
    <w:rsid w:val="007F188B"/>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7F188B"/>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68">
    <w:name w:val="xl68"/>
    <w:basedOn w:val="a"/>
    <w:rsid w:val="007F188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69">
    <w:name w:val="xl69"/>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70">
    <w:name w:val="xl70"/>
    <w:basedOn w:val="a"/>
    <w:rsid w:val="007F188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71">
    <w:name w:val="xl71"/>
    <w:basedOn w:val="a"/>
    <w:rsid w:val="007F188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72">
    <w:name w:val="xl72"/>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73">
    <w:name w:val="xl73"/>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74">
    <w:name w:val="xl74"/>
    <w:basedOn w:val="a"/>
    <w:rsid w:val="007F188B"/>
    <w:pP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75">
    <w:name w:val="xl75"/>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76">
    <w:name w:val="xl76"/>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77">
    <w:name w:val="xl77"/>
    <w:basedOn w:val="a"/>
    <w:rsid w:val="007F188B"/>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78">
    <w:name w:val="xl78"/>
    <w:basedOn w:val="a"/>
    <w:rsid w:val="007F188B"/>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3"/>
      <w:szCs w:val="13"/>
      <w:lang w:eastAsia="ru-RU"/>
    </w:rPr>
  </w:style>
  <w:style w:type="paragraph" w:customStyle="1" w:styleId="xl79">
    <w:name w:val="xl79"/>
    <w:basedOn w:val="a"/>
    <w:rsid w:val="007F1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1">
    <w:name w:val="xl81"/>
    <w:basedOn w:val="a"/>
    <w:rsid w:val="007F18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2">
    <w:name w:val="xl82"/>
    <w:basedOn w:val="a"/>
    <w:rsid w:val="007F18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3">
    <w:name w:val="xl83"/>
    <w:basedOn w:val="a"/>
    <w:rsid w:val="007F18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4">
    <w:name w:val="xl84"/>
    <w:basedOn w:val="a"/>
    <w:rsid w:val="007F18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3"/>
      <w:szCs w:val="13"/>
      <w:lang w:eastAsia="ru-RU"/>
    </w:rPr>
  </w:style>
  <w:style w:type="paragraph" w:customStyle="1" w:styleId="xl86">
    <w:name w:val="xl86"/>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7">
    <w:name w:val="xl87"/>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88">
    <w:name w:val="xl88"/>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9">
    <w:name w:val="xl89"/>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0">
    <w:name w:val="xl90"/>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91">
    <w:name w:val="xl91"/>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3"/>
      <w:szCs w:val="13"/>
      <w:lang w:eastAsia="ru-RU"/>
    </w:rPr>
  </w:style>
  <w:style w:type="paragraph" w:customStyle="1" w:styleId="xl92">
    <w:name w:val="xl92"/>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3">
    <w:name w:val="xl93"/>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4">
    <w:name w:val="xl94"/>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5">
    <w:name w:val="xl95"/>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6">
    <w:name w:val="xl96"/>
    <w:basedOn w:val="a"/>
    <w:rsid w:val="007F188B"/>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7">
    <w:name w:val="xl97"/>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8">
    <w:name w:val="xl98"/>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99">
    <w:name w:val="xl99"/>
    <w:basedOn w:val="a"/>
    <w:rsid w:val="007F188B"/>
    <w:pP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0">
    <w:name w:val="xl100"/>
    <w:basedOn w:val="a"/>
    <w:rsid w:val="007F188B"/>
    <w:pP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102">
    <w:name w:val="xl102"/>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3">
    <w:name w:val="xl103"/>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104">
    <w:name w:val="xl104"/>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5">
    <w:name w:val="xl105"/>
    <w:basedOn w:val="a"/>
    <w:rsid w:val="007F188B"/>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7F188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7">
    <w:name w:val="xl107"/>
    <w:basedOn w:val="a"/>
    <w:rsid w:val="007F18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8">
    <w:name w:val="xl108"/>
    <w:basedOn w:val="a"/>
    <w:rsid w:val="007F18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7F18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11">
    <w:name w:val="xl111"/>
    <w:basedOn w:val="a"/>
    <w:rsid w:val="007F188B"/>
    <w:pPr>
      <w:pBdr>
        <w:top w:val="single" w:sz="4" w:space="0" w:color="auto"/>
        <w:left w:val="single" w:sz="4" w:space="10"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112">
    <w:name w:val="xl112"/>
    <w:basedOn w:val="a"/>
    <w:rsid w:val="007F188B"/>
    <w:pPr>
      <w:pBdr>
        <w:top w:val="single" w:sz="4" w:space="0" w:color="auto"/>
        <w:left w:val="single" w:sz="4" w:space="1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113">
    <w:name w:val="xl113"/>
    <w:basedOn w:val="a"/>
    <w:rsid w:val="007F18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4">
    <w:name w:val="xl114"/>
    <w:basedOn w:val="a"/>
    <w:rsid w:val="007F18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5">
    <w:name w:val="xl115"/>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116">
    <w:name w:val="xl116"/>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character" w:styleId="afa">
    <w:name w:val="annotation reference"/>
    <w:basedOn w:val="a0"/>
    <w:uiPriority w:val="99"/>
    <w:semiHidden/>
    <w:unhideWhenUsed/>
    <w:rsid w:val="0008152C"/>
    <w:rPr>
      <w:sz w:val="16"/>
      <w:szCs w:val="16"/>
    </w:rPr>
  </w:style>
  <w:style w:type="character" w:customStyle="1" w:styleId="70">
    <w:name w:val="Заголовок 7 Знак"/>
    <w:basedOn w:val="a0"/>
    <w:link w:val="7"/>
    <w:uiPriority w:val="99"/>
    <w:rsid w:val="00F051BD"/>
    <w:rPr>
      <w:rFonts w:asciiTheme="majorHAnsi" w:eastAsiaTheme="majorEastAsia" w:hAnsiTheme="majorHAnsi" w:cstheme="majorBidi"/>
      <w:i/>
      <w:iCs/>
      <w:color w:val="1F4D78" w:themeColor="accent1" w:themeShade="7F"/>
    </w:rPr>
  </w:style>
  <w:style w:type="table" w:customStyle="1" w:styleId="14">
    <w:name w:val="Сетка таблицы1"/>
    <w:basedOn w:val="a1"/>
    <w:next w:val="afb"/>
    <w:uiPriority w:val="59"/>
    <w:rsid w:val="00480F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b">
    <w:name w:val="Table Grid"/>
    <w:basedOn w:val="a1"/>
    <w:uiPriority w:val="39"/>
    <w:rsid w:val="0048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b"/>
    <w:uiPriority w:val="39"/>
    <w:rsid w:val="00B608E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Основной текст 31"/>
    <w:basedOn w:val="a"/>
    <w:rsid w:val="004B256F"/>
    <w:pPr>
      <w:suppressAutoHyphens/>
      <w:spacing w:after="0" w:line="240" w:lineRule="auto"/>
      <w:jc w:val="both"/>
    </w:pPr>
    <w:rPr>
      <w:rFonts w:ascii="Times New Roman" w:eastAsia="Times New Roman" w:hAnsi="Times New Roman" w:cs="Times New Roman"/>
      <w:sz w:val="28"/>
      <w:szCs w:val="24"/>
      <w:lang w:eastAsia="ar-SA"/>
    </w:rPr>
  </w:style>
  <w:style w:type="paragraph" w:styleId="afc">
    <w:name w:val="footnote text"/>
    <w:basedOn w:val="a"/>
    <w:link w:val="afd"/>
    <w:uiPriority w:val="99"/>
    <w:semiHidden/>
    <w:unhideWhenUsed/>
    <w:rsid w:val="00B767B7"/>
    <w:pPr>
      <w:spacing w:after="0" w:line="240" w:lineRule="auto"/>
    </w:pPr>
    <w:rPr>
      <w:sz w:val="20"/>
      <w:szCs w:val="20"/>
    </w:rPr>
  </w:style>
  <w:style w:type="character" w:customStyle="1" w:styleId="afd">
    <w:name w:val="Текст сноски Знак"/>
    <w:basedOn w:val="a0"/>
    <w:link w:val="afc"/>
    <w:uiPriority w:val="99"/>
    <w:semiHidden/>
    <w:rsid w:val="00B767B7"/>
    <w:rPr>
      <w:sz w:val="20"/>
      <w:szCs w:val="20"/>
    </w:rPr>
  </w:style>
  <w:style w:type="character" w:styleId="afe">
    <w:name w:val="footnote reference"/>
    <w:basedOn w:val="a0"/>
    <w:uiPriority w:val="99"/>
    <w:semiHidden/>
    <w:unhideWhenUsed/>
    <w:rsid w:val="00B767B7"/>
    <w:rPr>
      <w:vertAlign w:val="superscript"/>
    </w:rPr>
  </w:style>
  <w:style w:type="paragraph" w:customStyle="1" w:styleId="msonormal0">
    <w:name w:val="msonormal"/>
    <w:basedOn w:val="a"/>
    <w:rsid w:val="00A268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268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A2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9">
    <w:name w:val="xl119"/>
    <w:basedOn w:val="a"/>
    <w:rsid w:val="00A26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0">
    <w:name w:val="xl120"/>
    <w:basedOn w:val="a"/>
    <w:rsid w:val="00A2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A26892"/>
    <w:pP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22">
    <w:name w:val="xl122"/>
    <w:basedOn w:val="a"/>
    <w:rsid w:val="00A2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3">
    <w:name w:val="xl123"/>
    <w:basedOn w:val="a"/>
    <w:rsid w:val="00A2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4">
    <w:name w:val="xl124"/>
    <w:basedOn w:val="a"/>
    <w:rsid w:val="00A2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A268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ntstyle01">
    <w:name w:val="fontstyle01"/>
    <w:basedOn w:val="a0"/>
    <w:rsid w:val="00DE56F7"/>
    <w:rPr>
      <w:rFonts w:ascii="TimesNewRomanPSMT" w:hAnsi="TimesNewRomanPSMT" w:hint="default"/>
      <w:b w:val="0"/>
      <w:bCs w:val="0"/>
      <w:i w:val="0"/>
      <w:iCs w:val="0"/>
      <w:color w:val="000000"/>
      <w:sz w:val="24"/>
      <w:szCs w:val="24"/>
    </w:rPr>
  </w:style>
  <w:style w:type="paragraph" w:customStyle="1" w:styleId="Style8">
    <w:name w:val="Style8"/>
    <w:basedOn w:val="a"/>
    <w:uiPriority w:val="99"/>
    <w:rsid w:val="0010693C"/>
    <w:pPr>
      <w:widowControl w:val="0"/>
      <w:autoSpaceDE w:val="0"/>
      <w:autoSpaceDN w:val="0"/>
      <w:adjustRightInd w:val="0"/>
      <w:spacing w:after="0" w:line="320" w:lineRule="exact"/>
      <w:ind w:firstLine="682"/>
      <w:jc w:val="both"/>
    </w:pPr>
    <w:rPr>
      <w:rFonts w:ascii="Times New Roman" w:eastAsia="Times New Roman" w:hAnsi="Times New Roman" w:cs="Times New Roman"/>
      <w:sz w:val="24"/>
      <w:szCs w:val="24"/>
      <w:lang w:eastAsia="ru-RU"/>
    </w:rPr>
  </w:style>
  <w:style w:type="character" w:customStyle="1" w:styleId="highlightcolor">
    <w:name w:val="highlightcolor"/>
    <w:basedOn w:val="a0"/>
    <w:rsid w:val="00B84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98558">
      <w:bodyDiv w:val="1"/>
      <w:marLeft w:val="0"/>
      <w:marRight w:val="0"/>
      <w:marTop w:val="0"/>
      <w:marBottom w:val="0"/>
      <w:divBdr>
        <w:top w:val="none" w:sz="0" w:space="0" w:color="auto"/>
        <w:left w:val="none" w:sz="0" w:space="0" w:color="auto"/>
        <w:bottom w:val="none" w:sz="0" w:space="0" w:color="auto"/>
        <w:right w:val="none" w:sz="0" w:space="0" w:color="auto"/>
      </w:divBdr>
    </w:div>
    <w:div w:id="372192761">
      <w:bodyDiv w:val="1"/>
      <w:marLeft w:val="0"/>
      <w:marRight w:val="0"/>
      <w:marTop w:val="0"/>
      <w:marBottom w:val="0"/>
      <w:divBdr>
        <w:top w:val="none" w:sz="0" w:space="0" w:color="auto"/>
        <w:left w:val="none" w:sz="0" w:space="0" w:color="auto"/>
        <w:bottom w:val="none" w:sz="0" w:space="0" w:color="auto"/>
        <w:right w:val="none" w:sz="0" w:space="0" w:color="auto"/>
      </w:divBdr>
    </w:div>
    <w:div w:id="481821021">
      <w:bodyDiv w:val="1"/>
      <w:marLeft w:val="0"/>
      <w:marRight w:val="0"/>
      <w:marTop w:val="0"/>
      <w:marBottom w:val="0"/>
      <w:divBdr>
        <w:top w:val="none" w:sz="0" w:space="0" w:color="auto"/>
        <w:left w:val="none" w:sz="0" w:space="0" w:color="auto"/>
        <w:bottom w:val="none" w:sz="0" w:space="0" w:color="auto"/>
        <w:right w:val="none" w:sz="0" w:space="0" w:color="auto"/>
      </w:divBdr>
    </w:div>
    <w:div w:id="624165373">
      <w:bodyDiv w:val="1"/>
      <w:marLeft w:val="0"/>
      <w:marRight w:val="0"/>
      <w:marTop w:val="0"/>
      <w:marBottom w:val="0"/>
      <w:divBdr>
        <w:top w:val="none" w:sz="0" w:space="0" w:color="auto"/>
        <w:left w:val="none" w:sz="0" w:space="0" w:color="auto"/>
        <w:bottom w:val="none" w:sz="0" w:space="0" w:color="auto"/>
        <w:right w:val="none" w:sz="0" w:space="0" w:color="auto"/>
      </w:divBdr>
    </w:div>
    <w:div w:id="650403591">
      <w:bodyDiv w:val="1"/>
      <w:marLeft w:val="0"/>
      <w:marRight w:val="0"/>
      <w:marTop w:val="0"/>
      <w:marBottom w:val="0"/>
      <w:divBdr>
        <w:top w:val="none" w:sz="0" w:space="0" w:color="auto"/>
        <w:left w:val="none" w:sz="0" w:space="0" w:color="auto"/>
        <w:bottom w:val="none" w:sz="0" w:space="0" w:color="auto"/>
        <w:right w:val="none" w:sz="0" w:space="0" w:color="auto"/>
      </w:divBdr>
    </w:div>
    <w:div w:id="782577446">
      <w:bodyDiv w:val="1"/>
      <w:marLeft w:val="0"/>
      <w:marRight w:val="0"/>
      <w:marTop w:val="0"/>
      <w:marBottom w:val="0"/>
      <w:divBdr>
        <w:top w:val="none" w:sz="0" w:space="0" w:color="auto"/>
        <w:left w:val="none" w:sz="0" w:space="0" w:color="auto"/>
        <w:bottom w:val="none" w:sz="0" w:space="0" w:color="auto"/>
        <w:right w:val="none" w:sz="0" w:space="0" w:color="auto"/>
      </w:divBdr>
    </w:div>
    <w:div w:id="909849260">
      <w:bodyDiv w:val="1"/>
      <w:marLeft w:val="0"/>
      <w:marRight w:val="0"/>
      <w:marTop w:val="0"/>
      <w:marBottom w:val="0"/>
      <w:divBdr>
        <w:top w:val="none" w:sz="0" w:space="0" w:color="auto"/>
        <w:left w:val="none" w:sz="0" w:space="0" w:color="auto"/>
        <w:bottom w:val="none" w:sz="0" w:space="0" w:color="auto"/>
        <w:right w:val="none" w:sz="0" w:space="0" w:color="auto"/>
      </w:divBdr>
    </w:div>
    <w:div w:id="982543697">
      <w:bodyDiv w:val="1"/>
      <w:marLeft w:val="0"/>
      <w:marRight w:val="0"/>
      <w:marTop w:val="0"/>
      <w:marBottom w:val="0"/>
      <w:divBdr>
        <w:top w:val="none" w:sz="0" w:space="0" w:color="auto"/>
        <w:left w:val="none" w:sz="0" w:space="0" w:color="auto"/>
        <w:bottom w:val="none" w:sz="0" w:space="0" w:color="auto"/>
        <w:right w:val="none" w:sz="0" w:space="0" w:color="auto"/>
      </w:divBdr>
    </w:div>
    <w:div w:id="1031102251">
      <w:bodyDiv w:val="1"/>
      <w:marLeft w:val="0"/>
      <w:marRight w:val="0"/>
      <w:marTop w:val="0"/>
      <w:marBottom w:val="0"/>
      <w:divBdr>
        <w:top w:val="none" w:sz="0" w:space="0" w:color="auto"/>
        <w:left w:val="none" w:sz="0" w:space="0" w:color="auto"/>
        <w:bottom w:val="none" w:sz="0" w:space="0" w:color="auto"/>
        <w:right w:val="none" w:sz="0" w:space="0" w:color="auto"/>
      </w:divBdr>
    </w:div>
    <w:div w:id="1036810351">
      <w:bodyDiv w:val="1"/>
      <w:marLeft w:val="0"/>
      <w:marRight w:val="0"/>
      <w:marTop w:val="0"/>
      <w:marBottom w:val="0"/>
      <w:divBdr>
        <w:top w:val="none" w:sz="0" w:space="0" w:color="auto"/>
        <w:left w:val="none" w:sz="0" w:space="0" w:color="auto"/>
        <w:bottom w:val="none" w:sz="0" w:space="0" w:color="auto"/>
        <w:right w:val="none" w:sz="0" w:space="0" w:color="auto"/>
      </w:divBdr>
    </w:div>
    <w:div w:id="1050306432">
      <w:bodyDiv w:val="1"/>
      <w:marLeft w:val="0"/>
      <w:marRight w:val="0"/>
      <w:marTop w:val="0"/>
      <w:marBottom w:val="0"/>
      <w:divBdr>
        <w:top w:val="none" w:sz="0" w:space="0" w:color="auto"/>
        <w:left w:val="none" w:sz="0" w:space="0" w:color="auto"/>
        <w:bottom w:val="none" w:sz="0" w:space="0" w:color="auto"/>
        <w:right w:val="none" w:sz="0" w:space="0" w:color="auto"/>
      </w:divBdr>
    </w:div>
    <w:div w:id="1063990622">
      <w:bodyDiv w:val="1"/>
      <w:marLeft w:val="0"/>
      <w:marRight w:val="0"/>
      <w:marTop w:val="0"/>
      <w:marBottom w:val="0"/>
      <w:divBdr>
        <w:top w:val="none" w:sz="0" w:space="0" w:color="auto"/>
        <w:left w:val="none" w:sz="0" w:space="0" w:color="auto"/>
        <w:bottom w:val="none" w:sz="0" w:space="0" w:color="auto"/>
        <w:right w:val="none" w:sz="0" w:space="0" w:color="auto"/>
      </w:divBdr>
    </w:div>
    <w:div w:id="1074475028">
      <w:bodyDiv w:val="1"/>
      <w:marLeft w:val="0"/>
      <w:marRight w:val="0"/>
      <w:marTop w:val="0"/>
      <w:marBottom w:val="0"/>
      <w:divBdr>
        <w:top w:val="none" w:sz="0" w:space="0" w:color="auto"/>
        <w:left w:val="none" w:sz="0" w:space="0" w:color="auto"/>
        <w:bottom w:val="none" w:sz="0" w:space="0" w:color="auto"/>
        <w:right w:val="none" w:sz="0" w:space="0" w:color="auto"/>
      </w:divBdr>
    </w:div>
    <w:div w:id="1531214277">
      <w:bodyDiv w:val="1"/>
      <w:marLeft w:val="0"/>
      <w:marRight w:val="0"/>
      <w:marTop w:val="0"/>
      <w:marBottom w:val="0"/>
      <w:divBdr>
        <w:top w:val="none" w:sz="0" w:space="0" w:color="auto"/>
        <w:left w:val="none" w:sz="0" w:space="0" w:color="auto"/>
        <w:bottom w:val="none" w:sz="0" w:space="0" w:color="auto"/>
        <w:right w:val="none" w:sz="0" w:space="0" w:color="auto"/>
      </w:divBdr>
    </w:div>
    <w:div w:id="1645086077">
      <w:bodyDiv w:val="1"/>
      <w:marLeft w:val="0"/>
      <w:marRight w:val="0"/>
      <w:marTop w:val="0"/>
      <w:marBottom w:val="0"/>
      <w:divBdr>
        <w:top w:val="none" w:sz="0" w:space="0" w:color="auto"/>
        <w:left w:val="none" w:sz="0" w:space="0" w:color="auto"/>
        <w:bottom w:val="none" w:sz="0" w:space="0" w:color="auto"/>
        <w:right w:val="none" w:sz="0" w:space="0" w:color="auto"/>
      </w:divBdr>
    </w:div>
    <w:div w:id="1821729805">
      <w:bodyDiv w:val="1"/>
      <w:marLeft w:val="0"/>
      <w:marRight w:val="0"/>
      <w:marTop w:val="0"/>
      <w:marBottom w:val="0"/>
      <w:divBdr>
        <w:top w:val="none" w:sz="0" w:space="0" w:color="auto"/>
        <w:left w:val="none" w:sz="0" w:space="0" w:color="auto"/>
        <w:bottom w:val="none" w:sz="0" w:space="0" w:color="auto"/>
        <w:right w:val="none" w:sz="0" w:space="0" w:color="auto"/>
      </w:divBdr>
    </w:div>
    <w:div w:id="1857306377">
      <w:bodyDiv w:val="1"/>
      <w:marLeft w:val="0"/>
      <w:marRight w:val="0"/>
      <w:marTop w:val="0"/>
      <w:marBottom w:val="0"/>
      <w:divBdr>
        <w:top w:val="none" w:sz="0" w:space="0" w:color="auto"/>
        <w:left w:val="none" w:sz="0" w:space="0" w:color="auto"/>
        <w:bottom w:val="none" w:sz="0" w:space="0" w:color="auto"/>
        <w:right w:val="none" w:sz="0" w:space="0" w:color="auto"/>
      </w:divBdr>
    </w:div>
    <w:div w:id="1970013310">
      <w:bodyDiv w:val="1"/>
      <w:marLeft w:val="0"/>
      <w:marRight w:val="0"/>
      <w:marTop w:val="0"/>
      <w:marBottom w:val="0"/>
      <w:divBdr>
        <w:top w:val="none" w:sz="0" w:space="0" w:color="auto"/>
        <w:left w:val="none" w:sz="0" w:space="0" w:color="auto"/>
        <w:bottom w:val="none" w:sz="0" w:space="0" w:color="auto"/>
        <w:right w:val="none" w:sz="0" w:space="0" w:color="auto"/>
      </w:divBdr>
    </w:div>
    <w:div w:id="20492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B520CE80DFB5C7360A98F0450D35286580193BD52D8C4F647248B7E1EY6W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520CE80DFB5C7360A98F0450D35286580193B15CDEC4F647248B7E1EY6W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antimansiysk.bezformata.com/word/reneks/3554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520CE80DFB5C7360A98F0450D3528658059FBA5FDBC4F647248B7E1EY6W2F" TargetMode="External"/><Relationship Id="rId5" Type="http://schemas.openxmlformats.org/officeDocument/2006/relationships/webSettings" Target="webSettings.xml"/><Relationship Id="rId15" Type="http://schemas.openxmlformats.org/officeDocument/2006/relationships/hyperlink" Target="https://hantimansiysk.bezformata.com/word/zdravoohraneniya/398/" TargetMode="External"/><Relationship Id="rId10" Type="http://schemas.openxmlformats.org/officeDocument/2006/relationships/hyperlink" Target="consultantplus://offline/ref=AB520CE80DFB5C7360A98F0450D3528658059FBA5FDAC4F647248B7E1EY6W2F" TargetMode="External"/><Relationship Id="rId4" Type="http://schemas.openxmlformats.org/officeDocument/2006/relationships/settings" Target="settings.xml"/><Relationship Id="rId9" Type="http://schemas.openxmlformats.org/officeDocument/2006/relationships/hyperlink" Target="https://rmsp.nalog.ru/static/tree2.html?inp=okved1&amp;tree=RSMP_OKVED_1&amp;treeKind=LINKED&amp;aver=1.31.0&amp;sver=4.30.0&amp;pageStyle=RSMP" TargetMode="External"/><Relationship Id="rId14" Type="http://schemas.openxmlformats.org/officeDocument/2006/relationships/hyperlink" Target="consultantplus://offline/ref=AB520CE80DFB5C7360A9910946BF05895F0CC8B453D6C9A21B7BD023496BFC3F83CCDAF50BD2A008FB71D9YAW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BC050-EA88-4D1B-945E-1A907A42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20926</Words>
  <Characters>119280</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4</cp:revision>
  <cp:lastPrinted>2022-10-28T03:42:00Z</cp:lastPrinted>
  <dcterms:created xsi:type="dcterms:W3CDTF">2023-07-28T04:07:00Z</dcterms:created>
  <dcterms:modified xsi:type="dcterms:W3CDTF">2023-08-31T05:54:00Z</dcterms:modified>
</cp:coreProperties>
</file>