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8E" w:rsidRPr="00974B1A" w:rsidRDefault="006E2D8E" w:rsidP="006E2D8E">
      <w:pPr>
        <w:jc w:val="center"/>
        <w:rPr>
          <w:b/>
          <w:sz w:val="28"/>
          <w:szCs w:val="28"/>
        </w:rPr>
      </w:pPr>
      <w:r w:rsidRPr="00974B1A">
        <w:rPr>
          <w:b/>
          <w:sz w:val="28"/>
          <w:szCs w:val="28"/>
        </w:rPr>
        <w:t>АДМИНИСТРАЦИЯ</w:t>
      </w:r>
    </w:p>
    <w:p w:rsidR="006E2D8E" w:rsidRPr="00974B1A" w:rsidRDefault="006E2D8E" w:rsidP="006E2D8E">
      <w:pPr>
        <w:jc w:val="center"/>
        <w:rPr>
          <w:b/>
          <w:sz w:val="28"/>
          <w:szCs w:val="28"/>
        </w:rPr>
      </w:pPr>
      <w:r w:rsidRPr="00974B1A">
        <w:rPr>
          <w:b/>
          <w:sz w:val="28"/>
          <w:szCs w:val="28"/>
        </w:rPr>
        <w:t>ГОРОДСКОГО ПОСЕЛЕНИЯ ИГРИМ</w:t>
      </w:r>
    </w:p>
    <w:p w:rsidR="006E2D8E" w:rsidRPr="00974B1A" w:rsidRDefault="006E2D8E" w:rsidP="006E2D8E">
      <w:pPr>
        <w:jc w:val="center"/>
        <w:rPr>
          <w:b/>
          <w:sz w:val="28"/>
          <w:szCs w:val="28"/>
        </w:rPr>
      </w:pPr>
      <w:r w:rsidRPr="00974B1A">
        <w:rPr>
          <w:b/>
          <w:sz w:val="28"/>
          <w:szCs w:val="28"/>
        </w:rPr>
        <w:t>Березовского района</w:t>
      </w:r>
    </w:p>
    <w:p w:rsidR="006E2D8E" w:rsidRPr="00974B1A" w:rsidRDefault="006E2D8E" w:rsidP="006E2D8E">
      <w:pPr>
        <w:jc w:val="center"/>
        <w:rPr>
          <w:b/>
          <w:sz w:val="28"/>
          <w:szCs w:val="28"/>
        </w:rPr>
      </w:pPr>
      <w:r w:rsidRPr="00974B1A">
        <w:rPr>
          <w:b/>
          <w:sz w:val="28"/>
          <w:szCs w:val="28"/>
        </w:rPr>
        <w:t>Ханты-Мансийского автономного округа – Югры</w:t>
      </w:r>
    </w:p>
    <w:p w:rsidR="006E2D8E" w:rsidRDefault="006E2D8E" w:rsidP="006E2D8E">
      <w:pPr>
        <w:jc w:val="center"/>
        <w:rPr>
          <w:b/>
          <w:sz w:val="40"/>
          <w:szCs w:val="40"/>
        </w:rPr>
      </w:pPr>
    </w:p>
    <w:p w:rsidR="006E2D8E" w:rsidRPr="00384AEC" w:rsidRDefault="006E2D8E" w:rsidP="006E2D8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6E2D8E" w:rsidRDefault="006E2D8E" w:rsidP="006E2D8E"/>
    <w:p w:rsidR="006E2D8E" w:rsidRPr="007A350C" w:rsidRDefault="006E2D8E" w:rsidP="006E2D8E">
      <w:pPr>
        <w:rPr>
          <w:sz w:val="28"/>
          <w:szCs w:val="28"/>
        </w:rPr>
      </w:pPr>
      <w:r w:rsidRPr="00A926B8">
        <w:rPr>
          <w:sz w:val="28"/>
          <w:szCs w:val="28"/>
        </w:rPr>
        <w:t>от «</w:t>
      </w:r>
      <w:r>
        <w:rPr>
          <w:sz w:val="28"/>
          <w:szCs w:val="28"/>
        </w:rPr>
        <w:t>15</w:t>
      </w:r>
      <w:r w:rsidRPr="00650038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A926B8">
        <w:rPr>
          <w:sz w:val="28"/>
          <w:szCs w:val="28"/>
        </w:rPr>
        <w:t xml:space="preserve"> 2023 года</w:t>
      </w:r>
      <w:r w:rsidRPr="00A926B8">
        <w:rPr>
          <w:sz w:val="28"/>
          <w:szCs w:val="28"/>
        </w:rPr>
        <w:tab/>
      </w:r>
      <w:r w:rsidRPr="00A926B8">
        <w:rPr>
          <w:sz w:val="28"/>
          <w:szCs w:val="28"/>
        </w:rPr>
        <w:tab/>
      </w:r>
      <w:r w:rsidRPr="00A926B8">
        <w:rPr>
          <w:sz w:val="28"/>
          <w:szCs w:val="28"/>
        </w:rPr>
        <w:tab/>
      </w:r>
      <w:r w:rsidR="005C49B3">
        <w:rPr>
          <w:sz w:val="28"/>
          <w:szCs w:val="28"/>
        </w:rPr>
        <w:tab/>
      </w:r>
      <w:r w:rsidR="005C49B3">
        <w:rPr>
          <w:sz w:val="28"/>
          <w:szCs w:val="28"/>
        </w:rPr>
        <w:tab/>
      </w:r>
      <w:r w:rsidR="005C49B3">
        <w:rPr>
          <w:sz w:val="28"/>
          <w:szCs w:val="28"/>
        </w:rPr>
        <w:tab/>
      </w:r>
      <w:r w:rsidR="005C49B3">
        <w:rPr>
          <w:sz w:val="28"/>
          <w:szCs w:val="28"/>
        </w:rPr>
        <w:tab/>
      </w:r>
      <w:r w:rsidR="005C49B3">
        <w:rPr>
          <w:sz w:val="28"/>
          <w:szCs w:val="28"/>
        </w:rPr>
        <w:tab/>
      </w:r>
      <w:r w:rsidR="005C49B3">
        <w:rPr>
          <w:sz w:val="28"/>
          <w:szCs w:val="28"/>
        </w:rPr>
        <w:tab/>
      </w:r>
      <w:r w:rsidRPr="00A926B8">
        <w:rPr>
          <w:sz w:val="28"/>
          <w:szCs w:val="28"/>
        </w:rPr>
        <w:t xml:space="preserve">№ </w:t>
      </w:r>
      <w:r>
        <w:rPr>
          <w:sz w:val="28"/>
          <w:szCs w:val="28"/>
        </w:rPr>
        <w:t>181</w:t>
      </w:r>
    </w:p>
    <w:p w:rsidR="006E2D8E" w:rsidRPr="007A350C" w:rsidRDefault="006E2D8E" w:rsidP="006E2D8E">
      <w:pPr>
        <w:rPr>
          <w:sz w:val="28"/>
          <w:szCs w:val="28"/>
        </w:rPr>
      </w:pPr>
      <w:proofErr w:type="spellStart"/>
      <w:r w:rsidRPr="007A350C">
        <w:rPr>
          <w:sz w:val="28"/>
          <w:szCs w:val="28"/>
        </w:rPr>
        <w:t>пгт</w:t>
      </w:r>
      <w:proofErr w:type="spellEnd"/>
      <w:r w:rsidRPr="007A350C">
        <w:rPr>
          <w:sz w:val="28"/>
          <w:szCs w:val="28"/>
        </w:rPr>
        <w:t>. Игрим</w:t>
      </w:r>
    </w:p>
    <w:p w:rsidR="006E2D8E" w:rsidRPr="007A350C" w:rsidRDefault="006E2D8E" w:rsidP="006E2D8E">
      <w:pPr>
        <w:rPr>
          <w:sz w:val="28"/>
          <w:szCs w:val="28"/>
        </w:rPr>
      </w:pPr>
    </w:p>
    <w:p w:rsidR="006E2D8E" w:rsidRPr="006E2D8E" w:rsidRDefault="006E2D8E" w:rsidP="006E2D8E">
      <w:pPr>
        <w:ind w:right="6378"/>
        <w:jc w:val="both"/>
        <w:rPr>
          <w:b/>
          <w:sz w:val="28"/>
          <w:szCs w:val="28"/>
        </w:rPr>
      </w:pPr>
      <w:r w:rsidRPr="006E2D8E">
        <w:rPr>
          <w:b/>
          <w:sz w:val="28"/>
          <w:szCs w:val="28"/>
        </w:rPr>
        <w:t>Об утверждении Перечня гаражей, права на которые не зарегистрированы в Едином государственном реестре недвижимости, и земельных участков, на которых они расположены</w:t>
      </w:r>
    </w:p>
    <w:p w:rsidR="006E2D8E" w:rsidRPr="007A350C" w:rsidRDefault="006E2D8E" w:rsidP="006E2D8E">
      <w:pPr>
        <w:jc w:val="both"/>
        <w:rPr>
          <w:sz w:val="28"/>
          <w:szCs w:val="28"/>
        </w:rPr>
      </w:pPr>
    </w:p>
    <w:p w:rsidR="006E2D8E" w:rsidRDefault="006E2D8E" w:rsidP="006E2D8E">
      <w:pPr>
        <w:ind w:firstLine="709"/>
        <w:jc w:val="both"/>
        <w:rPr>
          <w:sz w:val="28"/>
          <w:szCs w:val="28"/>
        </w:rPr>
      </w:pPr>
      <w:r w:rsidRPr="006E2D8E">
        <w:rPr>
          <w:sz w:val="28"/>
          <w:szCs w:val="28"/>
        </w:rPr>
        <w:t>В соответствии с частью 3 статьи 18 Федерального закона от 05.04.2021 № 79-ФЗ «О внесении изменений в отдельные законодательные акты Российской Федерации», законом Ханты-Мансийского автономного округа - Югры от 25.05.2023 № 36-оз «О мероприятиях, направленных на выявление лиц, использующих гаражи, права на которые не зарегистрированы в Едином государственном реестр</w:t>
      </w:r>
      <w:r>
        <w:rPr>
          <w:sz w:val="28"/>
          <w:szCs w:val="28"/>
        </w:rPr>
        <w:t xml:space="preserve">е недвижимости», руководствуясь </w:t>
      </w:r>
      <w:r w:rsidRPr="006E2D8E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городского</w:t>
      </w:r>
      <w:r w:rsidRPr="006E2D8E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Игрим</w:t>
      </w:r>
      <w:r w:rsidRPr="006E2D8E">
        <w:rPr>
          <w:sz w:val="28"/>
          <w:szCs w:val="28"/>
        </w:rPr>
        <w:t>:</w:t>
      </w:r>
      <w:r w:rsidRPr="00DD0943">
        <w:rPr>
          <w:sz w:val="28"/>
          <w:szCs w:val="28"/>
        </w:rPr>
        <w:t xml:space="preserve"> </w:t>
      </w:r>
    </w:p>
    <w:p w:rsidR="006E2D8E" w:rsidRPr="00DD0943" w:rsidRDefault="006E2D8E" w:rsidP="006E2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6E2D8E">
        <w:rPr>
          <w:sz w:val="28"/>
          <w:szCs w:val="28"/>
        </w:rPr>
        <w:t>Утвердить перечень гаражей, права на которые не зарегистрированы в Едином государственном реестре недвижимости, и земельных участков, на которых они расположены, согласно Приложению.</w:t>
      </w:r>
    </w:p>
    <w:p w:rsidR="006E2D8E" w:rsidRPr="00DD0943" w:rsidRDefault="006E2D8E" w:rsidP="006E2D8E">
      <w:pPr>
        <w:ind w:firstLine="708"/>
        <w:jc w:val="both"/>
        <w:rPr>
          <w:sz w:val="28"/>
          <w:szCs w:val="28"/>
        </w:rPr>
      </w:pPr>
      <w:r w:rsidRPr="00DD0943">
        <w:rPr>
          <w:sz w:val="28"/>
          <w:szCs w:val="28"/>
        </w:rPr>
        <w:t xml:space="preserve">2. Отделу по земельному и муниципальному хозяйству </w:t>
      </w:r>
      <w:r w:rsidRPr="006E2D8E">
        <w:rPr>
          <w:sz w:val="28"/>
          <w:szCs w:val="28"/>
        </w:rPr>
        <w:t>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6E2D8E" w:rsidRPr="00DD0943" w:rsidRDefault="006E2D8E" w:rsidP="006E2D8E">
      <w:pPr>
        <w:ind w:firstLine="708"/>
        <w:rPr>
          <w:sz w:val="28"/>
          <w:szCs w:val="28"/>
        </w:rPr>
      </w:pPr>
      <w:r w:rsidRPr="00DD0943">
        <w:rPr>
          <w:sz w:val="28"/>
          <w:szCs w:val="28"/>
        </w:rPr>
        <w:t>3. Настоящее распоряжение вступает в силу с момента его подписания.</w:t>
      </w:r>
    </w:p>
    <w:p w:rsidR="006E2D8E" w:rsidRDefault="006E2D8E" w:rsidP="006E2D8E">
      <w:pPr>
        <w:rPr>
          <w:sz w:val="32"/>
          <w:szCs w:val="32"/>
        </w:rPr>
      </w:pPr>
    </w:p>
    <w:p w:rsidR="006E2D8E" w:rsidRPr="00DD0943" w:rsidRDefault="006E2D8E" w:rsidP="005C49B3">
      <w:pPr>
        <w:jc w:val="center"/>
        <w:rPr>
          <w:sz w:val="28"/>
          <w:szCs w:val="28"/>
        </w:rPr>
      </w:pPr>
      <w:r>
        <w:rPr>
          <w:sz w:val="28"/>
          <w:szCs w:val="28"/>
        </w:rPr>
        <w:t>Гл</w:t>
      </w:r>
      <w:r w:rsidRPr="00DD0943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Pr="00DD0943">
        <w:rPr>
          <w:sz w:val="28"/>
          <w:szCs w:val="28"/>
        </w:rPr>
        <w:t xml:space="preserve"> поселения</w:t>
      </w:r>
      <w:r w:rsidR="005C49B3">
        <w:rPr>
          <w:sz w:val="28"/>
          <w:szCs w:val="28"/>
        </w:rPr>
        <w:tab/>
      </w:r>
      <w:r w:rsidR="005C49B3">
        <w:rPr>
          <w:sz w:val="28"/>
          <w:szCs w:val="28"/>
        </w:rPr>
        <w:tab/>
      </w:r>
      <w:r w:rsidR="005C49B3">
        <w:rPr>
          <w:sz w:val="28"/>
          <w:szCs w:val="28"/>
        </w:rPr>
        <w:tab/>
      </w:r>
      <w:r w:rsidR="005C49B3">
        <w:rPr>
          <w:sz w:val="28"/>
          <w:szCs w:val="28"/>
        </w:rPr>
        <w:tab/>
      </w:r>
      <w:r w:rsidR="005C49B3">
        <w:rPr>
          <w:sz w:val="28"/>
          <w:szCs w:val="28"/>
        </w:rPr>
        <w:tab/>
      </w:r>
      <w:r w:rsidR="005C49B3">
        <w:rPr>
          <w:sz w:val="28"/>
          <w:szCs w:val="28"/>
        </w:rPr>
        <w:tab/>
      </w:r>
      <w:r w:rsidR="005C49B3">
        <w:rPr>
          <w:sz w:val="28"/>
          <w:szCs w:val="28"/>
        </w:rPr>
        <w:tab/>
      </w:r>
      <w:r w:rsidR="005C49B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С.А.Храмиков</w:t>
      </w:r>
      <w:proofErr w:type="spellEnd"/>
    </w:p>
    <w:p w:rsidR="006E2D8E" w:rsidRDefault="006E2D8E" w:rsidP="006E2D8E"/>
    <w:p w:rsidR="005C49B3" w:rsidRDefault="005C49B3" w:rsidP="006E2D8E"/>
    <w:p w:rsidR="005C49B3" w:rsidRDefault="005C49B3" w:rsidP="006E2D8E"/>
    <w:p w:rsidR="005C49B3" w:rsidRDefault="005C49B3" w:rsidP="006E2D8E"/>
    <w:p w:rsidR="005C49B3" w:rsidRDefault="005C49B3" w:rsidP="006E2D8E"/>
    <w:p w:rsidR="005C49B3" w:rsidRDefault="005C49B3" w:rsidP="006E2D8E"/>
    <w:p w:rsidR="005C49B3" w:rsidRDefault="005C49B3" w:rsidP="006E2D8E"/>
    <w:p w:rsidR="005C49B3" w:rsidRDefault="005C49B3" w:rsidP="006E2D8E"/>
    <w:p w:rsidR="005C49B3" w:rsidRDefault="005C49B3" w:rsidP="006E2D8E"/>
    <w:p w:rsidR="00CB513F" w:rsidRDefault="00CB513F"/>
    <w:p w:rsidR="006E2D8E" w:rsidRDefault="006E2D8E">
      <w:bookmarkStart w:id="0" w:name="_GoBack"/>
      <w:bookmarkEnd w:id="0"/>
    </w:p>
    <w:p w:rsidR="006E2D8E" w:rsidRDefault="006E2D8E"/>
    <w:p w:rsidR="006E2D8E" w:rsidRDefault="006E2D8E"/>
    <w:p w:rsidR="006E2D8E" w:rsidRPr="00C331DB" w:rsidRDefault="006E2D8E" w:rsidP="006E2D8E">
      <w:pPr>
        <w:pStyle w:val="formattext"/>
        <w:spacing w:before="0" w:beforeAutospacing="0" w:after="0" w:afterAutospacing="0"/>
        <w:jc w:val="right"/>
        <w:rPr>
          <w:sz w:val="20"/>
          <w:szCs w:val="20"/>
        </w:rPr>
      </w:pPr>
      <w:r w:rsidRPr="00C331DB">
        <w:rPr>
          <w:sz w:val="20"/>
          <w:szCs w:val="20"/>
        </w:rPr>
        <w:lastRenderedPageBreak/>
        <w:t xml:space="preserve">Приложение </w:t>
      </w:r>
      <w:r w:rsidRPr="00C331DB">
        <w:rPr>
          <w:sz w:val="20"/>
          <w:szCs w:val="20"/>
        </w:rPr>
        <w:br/>
        <w:t xml:space="preserve">к </w:t>
      </w:r>
      <w:r>
        <w:rPr>
          <w:sz w:val="20"/>
          <w:szCs w:val="20"/>
        </w:rPr>
        <w:t>распоряжени</w:t>
      </w:r>
      <w:r w:rsidRPr="00C331DB">
        <w:rPr>
          <w:sz w:val="20"/>
          <w:szCs w:val="20"/>
        </w:rPr>
        <w:t>ю администрации</w:t>
      </w:r>
      <w:r w:rsidRPr="00C331DB">
        <w:rPr>
          <w:sz w:val="20"/>
          <w:szCs w:val="20"/>
        </w:rPr>
        <w:br/>
      </w:r>
      <w:r>
        <w:rPr>
          <w:sz w:val="20"/>
          <w:szCs w:val="20"/>
        </w:rPr>
        <w:t>городского</w:t>
      </w:r>
      <w:r w:rsidRPr="00C331DB">
        <w:rPr>
          <w:sz w:val="20"/>
          <w:szCs w:val="20"/>
        </w:rPr>
        <w:t xml:space="preserve"> поселения </w:t>
      </w:r>
      <w:r>
        <w:rPr>
          <w:sz w:val="20"/>
          <w:szCs w:val="20"/>
        </w:rPr>
        <w:t>Игрим</w:t>
      </w:r>
    </w:p>
    <w:p w:rsidR="006E2D8E" w:rsidRDefault="006E2D8E" w:rsidP="006E2D8E">
      <w:pPr>
        <w:pStyle w:val="formattext"/>
        <w:spacing w:before="0" w:beforeAutospacing="0" w:after="0" w:afterAutospacing="0"/>
        <w:jc w:val="right"/>
        <w:rPr>
          <w:sz w:val="20"/>
          <w:szCs w:val="20"/>
        </w:rPr>
      </w:pPr>
      <w:r w:rsidRPr="00C331DB">
        <w:rPr>
          <w:sz w:val="20"/>
          <w:szCs w:val="20"/>
        </w:rPr>
        <w:t xml:space="preserve">от </w:t>
      </w:r>
      <w:r>
        <w:rPr>
          <w:sz w:val="20"/>
          <w:szCs w:val="20"/>
        </w:rPr>
        <w:t>15.11</w:t>
      </w:r>
      <w:r w:rsidRPr="00C331DB">
        <w:rPr>
          <w:sz w:val="20"/>
          <w:szCs w:val="20"/>
        </w:rPr>
        <w:t>.</w:t>
      </w:r>
      <w:r>
        <w:rPr>
          <w:sz w:val="20"/>
          <w:szCs w:val="20"/>
        </w:rPr>
        <w:t>2023</w:t>
      </w:r>
      <w:r w:rsidRPr="00C331DB">
        <w:rPr>
          <w:sz w:val="20"/>
          <w:szCs w:val="20"/>
        </w:rPr>
        <w:t xml:space="preserve"> № </w:t>
      </w:r>
      <w:r>
        <w:rPr>
          <w:sz w:val="20"/>
          <w:szCs w:val="20"/>
        </w:rPr>
        <w:t>181</w:t>
      </w:r>
    </w:p>
    <w:p w:rsidR="006E2D8E" w:rsidRDefault="006E2D8E" w:rsidP="006E2D8E">
      <w:pPr>
        <w:pStyle w:val="formattext"/>
        <w:spacing w:before="0" w:beforeAutospacing="0" w:after="0" w:afterAutospacing="0"/>
        <w:jc w:val="right"/>
        <w:rPr>
          <w:sz w:val="20"/>
          <w:szCs w:val="20"/>
        </w:rPr>
      </w:pPr>
    </w:p>
    <w:p w:rsidR="006E2D8E" w:rsidRDefault="006E2D8E" w:rsidP="006E2D8E">
      <w:pPr>
        <w:pStyle w:val="formattext"/>
        <w:spacing w:before="0" w:beforeAutospacing="0" w:after="0" w:afterAutospacing="0"/>
        <w:jc w:val="right"/>
        <w:rPr>
          <w:sz w:val="20"/>
          <w:szCs w:val="20"/>
        </w:rPr>
      </w:pPr>
    </w:p>
    <w:p w:rsidR="006E2D8E" w:rsidRDefault="006E2D8E" w:rsidP="006E2D8E">
      <w:pPr>
        <w:tabs>
          <w:tab w:val="left" w:pos="3456"/>
        </w:tabs>
        <w:jc w:val="center"/>
        <w:rPr>
          <w:b/>
        </w:rPr>
      </w:pPr>
      <w:r w:rsidRPr="00C331DB">
        <w:rPr>
          <w:b/>
          <w:bCs/>
          <w:sz w:val="28"/>
          <w:szCs w:val="28"/>
        </w:rPr>
        <w:t>Переч</w:t>
      </w:r>
      <w:r>
        <w:rPr>
          <w:b/>
          <w:bCs/>
          <w:sz w:val="28"/>
          <w:szCs w:val="28"/>
        </w:rPr>
        <w:t>ень</w:t>
      </w:r>
      <w:r w:rsidRPr="00C331DB">
        <w:rPr>
          <w:b/>
          <w:bCs/>
          <w:sz w:val="28"/>
          <w:szCs w:val="28"/>
        </w:rPr>
        <w:t xml:space="preserve"> гаражей, права на которые не зарегистрированы в Едином государственном реестре недвижимости, и земельных участков, на которых они расположены</w:t>
      </w:r>
    </w:p>
    <w:p w:rsidR="006E2D8E" w:rsidRDefault="006E2D8E" w:rsidP="006E2D8E">
      <w:pPr>
        <w:pStyle w:val="formattext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960"/>
        <w:gridCol w:w="2840"/>
        <w:gridCol w:w="2340"/>
        <w:gridCol w:w="3480"/>
      </w:tblGrid>
      <w:tr w:rsidR="009327DD" w:rsidRPr="009327DD" w:rsidTr="009327DD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>Адрес местонахождения объекта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>Собственник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>Кадастровый номер земельного участка</w:t>
            </w:r>
          </w:p>
        </w:tc>
      </w:tr>
      <w:tr w:rsidR="009327DD" w:rsidRPr="009327DD" w:rsidTr="009327DD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DD" w:rsidRPr="009327DD" w:rsidRDefault="009327DD" w:rsidP="009327DD">
            <w:pPr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 xml:space="preserve">Ханты-Мансийский автономный округ-Югра, Березовский район, </w:t>
            </w:r>
            <w:proofErr w:type="spellStart"/>
            <w:r w:rsidRPr="009327DD">
              <w:rPr>
                <w:color w:val="000000"/>
                <w:sz w:val="22"/>
                <w:szCs w:val="22"/>
              </w:rPr>
              <w:t>пт.Игрим</w:t>
            </w:r>
            <w:proofErr w:type="spellEnd"/>
            <w:r w:rsidRPr="009327D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27DD">
              <w:rPr>
                <w:color w:val="000000"/>
                <w:sz w:val="22"/>
                <w:szCs w:val="22"/>
              </w:rPr>
              <w:t>пер.Промышленный</w:t>
            </w:r>
            <w:proofErr w:type="spellEnd"/>
            <w:r w:rsidRPr="009327DD">
              <w:rPr>
                <w:color w:val="000000"/>
                <w:sz w:val="22"/>
                <w:szCs w:val="22"/>
              </w:rPr>
              <w:t>, 1/59г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>Апалькова Любовь Ивановна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>86:05:0324023:31</w:t>
            </w:r>
          </w:p>
        </w:tc>
      </w:tr>
      <w:tr w:rsidR="009327DD" w:rsidRPr="009327DD" w:rsidTr="009327DD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 xml:space="preserve">Ханты-Мансийский автономный округ-Югра, Березовский район, </w:t>
            </w:r>
            <w:proofErr w:type="spellStart"/>
            <w:r w:rsidRPr="009327DD">
              <w:rPr>
                <w:color w:val="000000"/>
                <w:sz w:val="22"/>
                <w:szCs w:val="22"/>
              </w:rPr>
              <w:t>пт.Игрим</w:t>
            </w:r>
            <w:proofErr w:type="spellEnd"/>
            <w:r w:rsidRPr="009327D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27DD">
              <w:rPr>
                <w:color w:val="000000"/>
                <w:sz w:val="22"/>
                <w:szCs w:val="22"/>
              </w:rPr>
              <w:t>ул.Промышленная</w:t>
            </w:r>
            <w:proofErr w:type="spellEnd"/>
            <w:r w:rsidRPr="009327DD">
              <w:rPr>
                <w:color w:val="000000"/>
                <w:sz w:val="22"/>
                <w:szCs w:val="22"/>
              </w:rPr>
              <w:t>, 24/1г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 xml:space="preserve">Золотарев </w:t>
            </w:r>
            <w:r>
              <w:rPr>
                <w:color w:val="000000"/>
                <w:sz w:val="22"/>
                <w:szCs w:val="22"/>
              </w:rPr>
              <w:t>Юрий Александрович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327DD" w:rsidRPr="009327DD" w:rsidTr="009327DD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 xml:space="preserve">Ханты-Мансийский автономный округ-Югра, Березовский район, </w:t>
            </w:r>
            <w:proofErr w:type="spellStart"/>
            <w:r w:rsidRPr="009327DD">
              <w:rPr>
                <w:color w:val="000000"/>
                <w:sz w:val="22"/>
                <w:szCs w:val="22"/>
              </w:rPr>
              <w:t>пт.Игрим</w:t>
            </w:r>
            <w:proofErr w:type="spellEnd"/>
            <w:r w:rsidRPr="009327D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27DD">
              <w:rPr>
                <w:color w:val="000000"/>
                <w:sz w:val="22"/>
                <w:szCs w:val="22"/>
              </w:rPr>
              <w:t>ул.Промышленная</w:t>
            </w:r>
            <w:proofErr w:type="spellEnd"/>
            <w:r w:rsidRPr="009327DD">
              <w:rPr>
                <w:color w:val="000000"/>
                <w:sz w:val="22"/>
                <w:szCs w:val="22"/>
              </w:rPr>
              <w:t>, 1/45г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 xml:space="preserve">Золотарев </w:t>
            </w:r>
            <w:r>
              <w:rPr>
                <w:color w:val="000000"/>
                <w:sz w:val="22"/>
                <w:szCs w:val="22"/>
              </w:rPr>
              <w:t>Юрий Александрович</w:t>
            </w:r>
            <w:r w:rsidRPr="009327D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327DD" w:rsidRPr="009327DD" w:rsidTr="009327DD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 xml:space="preserve">Ханты-Мансийский автономный округ-Югра, Березовский район, </w:t>
            </w:r>
            <w:proofErr w:type="spellStart"/>
            <w:r w:rsidRPr="009327DD">
              <w:rPr>
                <w:color w:val="000000"/>
                <w:sz w:val="22"/>
                <w:szCs w:val="22"/>
              </w:rPr>
              <w:t>пт.Игрим</w:t>
            </w:r>
            <w:proofErr w:type="spellEnd"/>
            <w:r w:rsidRPr="009327D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27DD">
              <w:rPr>
                <w:color w:val="000000"/>
                <w:sz w:val="22"/>
                <w:szCs w:val="22"/>
              </w:rPr>
              <w:t>ул.Промышленная</w:t>
            </w:r>
            <w:proofErr w:type="spellEnd"/>
            <w:r w:rsidRPr="009327DD">
              <w:rPr>
                <w:color w:val="000000"/>
                <w:sz w:val="22"/>
                <w:szCs w:val="22"/>
              </w:rPr>
              <w:t>, 1/47г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 xml:space="preserve">Золотарев </w:t>
            </w:r>
            <w:r>
              <w:rPr>
                <w:color w:val="000000"/>
                <w:sz w:val="22"/>
                <w:szCs w:val="22"/>
              </w:rPr>
              <w:t>Юрий Александрович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327DD" w:rsidRPr="009327DD" w:rsidTr="009327DD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DD" w:rsidRPr="009327DD" w:rsidRDefault="009327DD" w:rsidP="009327DD">
            <w:pPr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 xml:space="preserve">Ханты-Мансийский автономный округ-Югра, Березовский район, </w:t>
            </w:r>
            <w:proofErr w:type="spellStart"/>
            <w:r w:rsidRPr="009327DD">
              <w:rPr>
                <w:color w:val="000000"/>
                <w:sz w:val="22"/>
                <w:szCs w:val="22"/>
              </w:rPr>
              <w:t>пт.Игрим</w:t>
            </w:r>
            <w:proofErr w:type="spellEnd"/>
            <w:r w:rsidRPr="009327D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27DD">
              <w:rPr>
                <w:color w:val="000000"/>
                <w:sz w:val="22"/>
                <w:szCs w:val="22"/>
              </w:rPr>
              <w:t>пер.Промышленный</w:t>
            </w:r>
            <w:proofErr w:type="spellEnd"/>
            <w:r w:rsidRPr="009327DD">
              <w:rPr>
                <w:color w:val="000000"/>
                <w:sz w:val="22"/>
                <w:szCs w:val="22"/>
              </w:rPr>
              <w:t>, 1/60г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27DD">
              <w:rPr>
                <w:color w:val="000000"/>
                <w:sz w:val="22"/>
                <w:szCs w:val="22"/>
              </w:rPr>
              <w:t>Конуп</w:t>
            </w:r>
            <w:proofErr w:type="spellEnd"/>
            <w:r w:rsidRPr="009327DD">
              <w:rPr>
                <w:color w:val="000000"/>
                <w:sz w:val="22"/>
                <w:szCs w:val="22"/>
              </w:rPr>
              <w:t xml:space="preserve"> Елена Павловна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>86:05:0324023:34</w:t>
            </w:r>
          </w:p>
        </w:tc>
      </w:tr>
      <w:tr w:rsidR="009327DD" w:rsidRPr="009327DD" w:rsidTr="009327DD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 xml:space="preserve">Ханты-Мансийский автономный округ-Югра, Березовский район, </w:t>
            </w:r>
            <w:proofErr w:type="spellStart"/>
            <w:r w:rsidRPr="009327DD">
              <w:rPr>
                <w:color w:val="000000"/>
                <w:sz w:val="22"/>
                <w:szCs w:val="22"/>
              </w:rPr>
              <w:t>пт.Игрим</w:t>
            </w:r>
            <w:proofErr w:type="spellEnd"/>
            <w:r w:rsidRPr="009327D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27DD">
              <w:rPr>
                <w:color w:val="000000"/>
                <w:sz w:val="22"/>
                <w:szCs w:val="22"/>
              </w:rPr>
              <w:t>ул.Промышленная</w:t>
            </w:r>
            <w:proofErr w:type="spellEnd"/>
            <w:r w:rsidRPr="009327DD">
              <w:rPr>
                <w:color w:val="000000"/>
                <w:sz w:val="22"/>
                <w:szCs w:val="22"/>
              </w:rPr>
              <w:t>, 1/49г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 xml:space="preserve">Родионова Гузель </w:t>
            </w:r>
            <w:proofErr w:type="spellStart"/>
            <w:r w:rsidRPr="009327DD">
              <w:rPr>
                <w:color w:val="000000"/>
                <w:sz w:val="22"/>
                <w:szCs w:val="22"/>
              </w:rPr>
              <w:t>Раульевна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>86:05:0324039:22</w:t>
            </w:r>
          </w:p>
        </w:tc>
      </w:tr>
      <w:tr w:rsidR="009327DD" w:rsidRPr="009327DD" w:rsidTr="009327DD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DD" w:rsidRPr="009327DD" w:rsidRDefault="009327DD" w:rsidP="009327DD">
            <w:pPr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 xml:space="preserve">Ханты-Мансийский автономный округ-Югра, Березовский район, </w:t>
            </w:r>
            <w:proofErr w:type="spellStart"/>
            <w:r w:rsidRPr="009327DD">
              <w:rPr>
                <w:color w:val="000000"/>
                <w:sz w:val="22"/>
                <w:szCs w:val="22"/>
              </w:rPr>
              <w:t>пт.Игрим</w:t>
            </w:r>
            <w:proofErr w:type="spellEnd"/>
            <w:r w:rsidRPr="009327D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27DD">
              <w:rPr>
                <w:color w:val="000000"/>
                <w:sz w:val="22"/>
                <w:szCs w:val="22"/>
              </w:rPr>
              <w:t>ул.Пушкина</w:t>
            </w:r>
            <w:proofErr w:type="spellEnd"/>
            <w:r w:rsidRPr="009327DD">
              <w:rPr>
                <w:color w:val="000000"/>
                <w:sz w:val="22"/>
                <w:szCs w:val="22"/>
              </w:rPr>
              <w:t>, 6/17г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>Трояновский Юрий Николаевич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>86:05:0324030:32</w:t>
            </w:r>
          </w:p>
        </w:tc>
      </w:tr>
    </w:tbl>
    <w:p w:rsidR="009327DD" w:rsidRPr="00C331DB" w:rsidRDefault="009327DD" w:rsidP="006E2D8E">
      <w:pPr>
        <w:pStyle w:val="formattext"/>
        <w:spacing w:before="0" w:beforeAutospacing="0" w:after="0" w:afterAutospacing="0"/>
        <w:jc w:val="center"/>
        <w:rPr>
          <w:sz w:val="20"/>
          <w:szCs w:val="20"/>
        </w:rPr>
      </w:pPr>
    </w:p>
    <w:p w:rsidR="006E2D8E" w:rsidRDefault="006E2D8E" w:rsidP="006E2D8E">
      <w:pPr>
        <w:jc w:val="right"/>
      </w:pPr>
    </w:p>
    <w:sectPr w:rsidR="006E2D8E" w:rsidSect="001873FD">
      <w:pgSz w:w="11906" w:h="16838"/>
      <w:pgMar w:top="567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43911"/>
    <w:multiLevelType w:val="hybridMultilevel"/>
    <w:tmpl w:val="09EAB14C"/>
    <w:lvl w:ilvl="0" w:tplc="9624658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1D"/>
    <w:rsid w:val="003A351D"/>
    <w:rsid w:val="005C49B3"/>
    <w:rsid w:val="006E2D8E"/>
    <w:rsid w:val="009327DD"/>
    <w:rsid w:val="00CB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D0BC-9FC7-4BD5-9E56-377661BE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E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E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E2D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3</cp:revision>
  <dcterms:created xsi:type="dcterms:W3CDTF">2023-11-16T07:35:00Z</dcterms:created>
  <dcterms:modified xsi:type="dcterms:W3CDTF">2023-11-16T09:52:00Z</dcterms:modified>
</cp:coreProperties>
</file>