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A5" w:rsidRPr="000603A5" w:rsidRDefault="000603A5" w:rsidP="0006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проведения заседания </w:t>
      </w:r>
    </w:p>
    <w:p w:rsidR="000603A5" w:rsidRPr="000603A5" w:rsidRDefault="000603A5" w:rsidP="0006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Общественного Совета при администрации городского поселения Игрим </w:t>
      </w:r>
    </w:p>
    <w:p w:rsidR="000603A5" w:rsidRPr="000603A5" w:rsidRDefault="000603A5" w:rsidP="0006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3A5" w:rsidRPr="000603A5" w:rsidRDefault="000603A5" w:rsidP="000603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 декабря 2020 года </w:t>
      </w:r>
      <w:r w:rsidRPr="00060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60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60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60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60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60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60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60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060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гп.Игрим</w:t>
      </w:r>
      <w:proofErr w:type="spellEnd"/>
      <w:r w:rsidRPr="00060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</w:t>
      </w:r>
    </w:p>
    <w:p w:rsidR="000603A5" w:rsidRPr="000603A5" w:rsidRDefault="000603A5" w:rsidP="000603A5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3A5">
        <w:rPr>
          <w:rFonts w:ascii="Times New Roman" w:eastAsia="Calibri" w:hAnsi="Times New Roman" w:cs="Times New Roman"/>
          <w:b/>
          <w:bCs/>
          <w:sz w:val="28"/>
          <w:szCs w:val="28"/>
        </w:rPr>
        <w:t>№4</w:t>
      </w:r>
    </w:p>
    <w:p w:rsidR="000603A5" w:rsidRPr="000603A5" w:rsidRDefault="000603A5" w:rsidP="000603A5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03A5" w:rsidRPr="000603A5" w:rsidRDefault="000603A5" w:rsidP="000603A5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3A5">
        <w:rPr>
          <w:rFonts w:ascii="Times New Roman" w:eastAsia="Calibri" w:hAnsi="Times New Roman" w:cs="Times New Roman"/>
          <w:b/>
          <w:bCs/>
          <w:sz w:val="28"/>
          <w:szCs w:val="28"/>
        </w:rPr>
        <w:t>Присутствовали: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3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Члены общественного совета: </w:t>
      </w:r>
      <w:r w:rsidRPr="000603A5">
        <w:rPr>
          <w:rFonts w:ascii="Times New Roman" w:eastAsia="Calibri" w:hAnsi="Times New Roman" w:cs="Times New Roman"/>
          <w:bCs/>
          <w:sz w:val="28"/>
          <w:szCs w:val="28"/>
        </w:rPr>
        <w:t xml:space="preserve">Авдиенко С.Ж., Дятлова О.Ю., Неклюдов А.И., Олейников Н.В., </w:t>
      </w:r>
      <w:proofErr w:type="spellStart"/>
      <w:r w:rsidRPr="000603A5">
        <w:rPr>
          <w:rFonts w:ascii="Times New Roman" w:eastAsia="Calibri" w:hAnsi="Times New Roman" w:cs="Times New Roman"/>
          <w:bCs/>
          <w:sz w:val="28"/>
          <w:szCs w:val="28"/>
        </w:rPr>
        <w:t>Пакин</w:t>
      </w:r>
      <w:proofErr w:type="spellEnd"/>
      <w:r w:rsidRPr="000603A5">
        <w:rPr>
          <w:rFonts w:ascii="Times New Roman" w:eastAsia="Calibri" w:hAnsi="Times New Roman" w:cs="Times New Roman"/>
          <w:bCs/>
          <w:sz w:val="28"/>
          <w:szCs w:val="28"/>
        </w:rPr>
        <w:t xml:space="preserve"> М.А., Трифонова Е.А., Тюлькина Г.Т., Масленникова Л.Н., Васягин В.В., Гайсина Ю.В., </w:t>
      </w:r>
      <w:proofErr w:type="spellStart"/>
      <w:r w:rsidRPr="000603A5">
        <w:rPr>
          <w:rFonts w:ascii="Times New Roman" w:eastAsia="Calibri" w:hAnsi="Times New Roman" w:cs="Times New Roman"/>
          <w:bCs/>
          <w:sz w:val="28"/>
          <w:szCs w:val="28"/>
        </w:rPr>
        <w:t>Неугодников</w:t>
      </w:r>
      <w:proofErr w:type="spellEnd"/>
      <w:r w:rsidRPr="000603A5">
        <w:rPr>
          <w:rFonts w:ascii="Times New Roman" w:eastAsia="Calibri" w:hAnsi="Times New Roman" w:cs="Times New Roman"/>
          <w:bCs/>
          <w:sz w:val="28"/>
          <w:szCs w:val="28"/>
        </w:rPr>
        <w:t xml:space="preserve"> М.В., </w:t>
      </w:r>
      <w:proofErr w:type="spellStart"/>
      <w:r w:rsidRPr="000603A5">
        <w:rPr>
          <w:rFonts w:ascii="Times New Roman" w:eastAsia="Calibri" w:hAnsi="Times New Roman" w:cs="Times New Roman"/>
          <w:bCs/>
          <w:sz w:val="28"/>
          <w:szCs w:val="28"/>
        </w:rPr>
        <w:t>Шабуров</w:t>
      </w:r>
      <w:proofErr w:type="spellEnd"/>
      <w:r w:rsidRPr="000603A5">
        <w:rPr>
          <w:rFonts w:ascii="Times New Roman" w:eastAsia="Calibri" w:hAnsi="Times New Roman" w:cs="Times New Roman"/>
          <w:bCs/>
          <w:sz w:val="28"/>
          <w:szCs w:val="28"/>
        </w:rPr>
        <w:t xml:space="preserve"> И.Ф., Блажных Н.М. </w:t>
      </w:r>
    </w:p>
    <w:p w:rsidR="000603A5" w:rsidRPr="000603A5" w:rsidRDefault="000603A5" w:rsidP="000603A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03A5" w:rsidRPr="000603A5" w:rsidRDefault="000603A5" w:rsidP="000603A5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3A5">
        <w:rPr>
          <w:rFonts w:ascii="Times New Roman" w:eastAsia="Calibri" w:hAnsi="Times New Roman" w:cs="Times New Roman"/>
          <w:b/>
          <w:bCs/>
          <w:sz w:val="28"/>
          <w:szCs w:val="28"/>
        </w:rPr>
        <w:t>2. Докладчики: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3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жилищный инспектор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3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Зам.главы по соц.вопросам 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3A5">
        <w:rPr>
          <w:rFonts w:ascii="Times New Roman" w:eastAsia="Calibri" w:hAnsi="Times New Roman" w:cs="Times New Roman"/>
          <w:sz w:val="28"/>
          <w:szCs w:val="28"/>
          <w:lang w:eastAsia="ru-RU"/>
        </w:rPr>
        <w:t>Зам.главы по экономике</w:t>
      </w:r>
    </w:p>
    <w:p w:rsidR="000603A5" w:rsidRPr="000603A5" w:rsidRDefault="000603A5" w:rsidP="000603A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3A5" w:rsidRPr="000603A5" w:rsidRDefault="000603A5" w:rsidP="000603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3A5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Pr="000603A5">
        <w:rPr>
          <w:rFonts w:ascii="Times New Roman" w:eastAsia="Calibri" w:hAnsi="Times New Roman" w:cs="Times New Roman"/>
          <w:sz w:val="24"/>
          <w:szCs w:val="24"/>
        </w:rPr>
        <w:t xml:space="preserve"> 628146, </w:t>
      </w:r>
      <w:proofErr w:type="spellStart"/>
      <w:r w:rsidRPr="000603A5">
        <w:rPr>
          <w:rFonts w:ascii="Times New Roman" w:eastAsia="Calibri" w:hAnsi="Times New Roman" w:cs="Times New Roman"/>
          <w:sz w:val="24"/>
          <w:szCs w:val="24"/>
        </w:rPr>
        <w:t>гп.Игрим</w:t>
      </w:r>
      <w:proofErr w:type="spellEnd"/>
      <w:r w:rsidRPr="000603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603A5">
        <w:rPr>
          <w:rFonts w:ascii="Times New Roman" w:eastAsia="Calibri" w:hAnsi="Times New Roman" w:cs="Times New Roman"/>
          <w:sz w:val="24"/>
          <w:szCs w:val="24"/>
        </w:rPr>
        <w:t>ул.Губкина</w:t>
      </w:r>
      <w:proofErr w:type="spellEnd"/>
      <w:r w:rsidRPr="000603A5">
        <w:rPr>
          <w:rFonts w:ascii="Times New Roman" w:eastAsia="Calibri" w:hAnsi="Times New Roman" w:cs="Times New Roman"/>
          <w:sz w:val="24"/>
          <w:szCs w:val="24"/>
        </w:rPr>
        <w:t>, д.1 (зал заседаний администрации городского поселения Игрим).</w:t>
      </w:r>
    </w:p>
    <w:p w:rsidR="000603A5" w:rsidRPr="000603A5" w:rsidRDefault="000603A5" w:rsidP="000603A5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:rsidR="000603A5" w:rsidRPr="000603A5" w:rsidRDefault="000603A5" w:rsidP="000603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3A5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Pr="000603A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деятельности управляющих компаний жилищного фонда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3A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603A5">
        <w:rPr>
          <w:rFonts w:ascii="Times New Roman" w:eastAsia="Calibri" w:hAnsi="Times New Roman" w:cs="Times New Roman"/>
          <w:sz w:val="28"/>
          <w:szCs w:val="28"/>
        </w:rPr>
        <w:t>.Вопросы переселения граждан из аварийного и непригодного для проживания жилья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3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0603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по бюджету поселения на 2020 год 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3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</w:t>
      </w:r>
      <w:r w:rsidRPr="000603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подготовке к празднованию Нового года и Рождества 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3A5" w:rsidRPr="000603A5" w:rsidRDefault="000603A5" w:rsidP="00060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03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первому вопросу:</w:t>
      </w:r>
    </w:p>
    <w:p w:rsidR="000603A5" w:rsidRPr="000603A5" w:rsidRDefault="000603A5" w:rsidP="00060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городское поселение Игрим расположено 416 многоквартирных жилых дома.</w:t>
      </w:r>
    </w:p>
    <w:p w:rsidR="000603A5" w:rsidRPr="000603A5" w:rsidRDefault="000603A5" w:rsidP="000603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В 2019г. и 2020г. управление многоквартирным домом, расположенным по адресу: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>. Игрим, ул. Промышленная, 44, осуществлялось посредством товарищества собственников жилья «Титаник».</w:t>
      </w:r>
    </w:p>
    <w:p w:rsidR="000603A5" w:rsidRPr="000603A5" w:rsidRDefault="000603A5" w:rsidP="00060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 Единственной организацией, осуществляющей деятельность по управлению многоквартирными домами на территории городского поселения Игрим, до сентября 2020 года являлось ИМУП «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Тепловодоканал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0603A5" w:rsidRPr="000603A5" w:rsidRDefault="000603A5" w:rsidP="000603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t>В сентябре 2020 года конкурс по управлению многоквартирными домами выиграла новая управляющая компания ООО «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Игримстрой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», в управлении которой с 01 октября 2020 года находится 200 многоквартирных домов в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. Игрим и 11 многоквартирных домов в п.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Ванзетур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>. По состоянию на 31 декабря 2020 года дебиторская задолженность перед предприятием составляет 3 595 тыс. руб., общий процент собираемость платежей составляет 85%.</w:t>
      </w:r>
    </w:p>
    <w:p w:rsidR="000603A5" w:rsidRPr="000603A5" w:rsidRDefault="000603A5" w:rsidP="000603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lastRenderedPageBreak/>
        <w:t>В управлении ИМУП «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Тепловодоканал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» находится 9 многоквартирных домов, расположенных в п.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Ванзетур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3A5" w:rsidRPr="000603A5" w:rsidRDefault="000603A5" w:rsidP="00060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t>Финансовое состояние ИМУП «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Тепловодоканал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», являющегося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ресурсоснабжающей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 организацией по водоснабжению и водоотведению, находится в критическом состоянии. Также растет кредиторская и дебиторская задолженность у МУП «Теплосети Игрим», оказывающего услуги по теплоснабжению. В 2020 году была списана безнадежная дебиторская задолженность населения в сумме 4 587,36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., в том числе на основании постановлений об окончании исполнительных производств, выданных Службой судебных приставов – 588,92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3A5" w:rsidRPr="000603A5" w:rsidRDefault="000603A5" w:rsidP="00060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 За 2020 год ИМУП «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Тепловодоканал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» подано 289 исков на сумму 11 265,31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3A5">
        <w:rPr>
          <w:rFonts w:ascii="Times New Roman" w:eastAsia="Calibri" w:hAnsi="Times New Roman" w:cs="Times New Roman"/>
          <w:b/>
          <w:sz w:val="28"/>
          <w:szCs w:val="28"/>
        </w:rPr>
        <w:t>По второму вопросу: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t>Признаны аварийными жилые 7 домов: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 ул. Спортивная,12, ул.Н.Кухаря,13, ул.Спортивная,11, ул.Пушкина,6, ул. Лесная,2, ул.Водников,7, ул.Н.Кухаря,7.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t>Количество не расселенных аварийных жилых домов 9</w:t>
      </w:r>
    </w:p>
    <w:p w:rsidR="000603A5" w:rsidRPr="000603A5" w:rsidRDefault="000603A5" w:rsidP="000603A5">
      <w:pPr>
        <w:tabs>
          <w:tab w:val="left" w:pos="52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t>Расселено и снесено аварийных домов за год</w:t>
      </w:r>
      <w:r w:rsidRPr="000603A5">
        <w:rPr>
          <w:rFonts w:ascii="Times New Roman" w:eastAsia="Calibri" w:hAnsi="Times New Roman" w:cs="Times New Roman"/>
          <w:sz w:val="28"/>
          <w:szCs w:val="28"/>
        </w:rPr>
        <w:tab/>
        <w:t>2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t>Сдано в эксплуатацию и заселено(домов/квартир) 45-ти квартирный</w:t>
      </w:r>
    </w:p>
    <w:p w:rsidR="000603A5" w:rsidRPr="000603A5" w:rsidRDefault="000603A5" w:rsidP="00060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Заселено 4 жилых дома по ул.Парковая,2,4,6,8 в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п.Ванзетур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, 11 квартир    общей площадью -  </w:t>
      </w:r>
      <w:r w:rsidRPr="000603A5">
        <w:rPr>
          <w:rFonts w:ascii="Times New Roman" w:eastAsia="Calibri" w:hAnsi="Times New Roman" w:cs="Times New Roman"/>
          <w:b/>
          <w:sz w:val="28"/>
          <w:szCs w:val="28"/>
        </w:rPr>
        <w:t xml:space="preserve">659,1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.  Все квартиры предоставлены по договорам социального найма.  В результате переселения освобожден под снос аварийный жилой дом по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ул.Центральной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, д.34 в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п.Ванзетур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0603A5" w:rsidRPr="000603A5" w:rsidRDefault="000603A5" w:rsidP="000603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Отделом ведется работа на портале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 по получению выписок о правах граждан на объекты недвижимости, оформлению сделок, перехода и регистрации прав; работа с реестром муниципального имущества, с правовыми основаниями включения, исключения, уточнения реестра, выдачи выписок из реестра муниципальной собственности, сверки жилищного фонда с МУП «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Тепловодоканал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», ООО </w:t>
      </w:r>
      <w:proofErr w:type="spellStart"/>
      <w:r w:rsidRPr="000603A5">
        <w:rPr>
          <w:rFonts w:ascii="Times New Roman" w:eastAsia="Calibri" w:hAnsi="Times New Roman" w:cs="Times New Roman"/>
          <w:sz w:val="28"/>
          <w:szCs w:val="28"/>
        </w:rPr>
        <w:t>Игримстрой</w:t>
      </w:r>
      <w:proofErr w:type="spellEnd"/>
      <w:r w:rsidRPr="000603A5">
        <w:rPr>
          <w:rFonts w:ascii="Times New Roman" w:eastAsia="Calibri" w:hAnsi="Times New Roman" w:cs="Times New Roman"/>
          <w:sz w:val="28"/>
          <w:szCs w:val="28"/>
        </w:rPr>
        <w:t xml:space="preserve">, Фондом капитального ремонта и др. организациями по запросам.  </w:t>
      </w:r>
    </w:p>
    <w:p w:rsidR="000603A5" w:rsidRPr="000603A5" w:rsidRDefault="000603A5" w:rsidP="000603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03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Третий вопрос не заслушал в связи с отсутствием докладчика. 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03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четвертому вопросу: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3A5">
        <w:rPr>
          <w:rFonts w:ascii="Times New Roman" w:eastAsia="Calibri" w:hAnsi="Times New Roman" w:cs="Times New Roman"/>
          <w:sz w:val="28"/>
          <w:szCs w:val="28"/>
          <w:lang w:eastAsia="ru-RU"/>
        </w:rPr>
        <w:t>Котовщикова Е.В., озвучила о праздновании нового года на площади, с концертной программой и фейерверком. При хороших погодных условиях и спокойной эпидемиологической ситуации.</w:t>
      </w:r>
    </w:p>
    <w:p w:rsidR="000603A5" w:rsidRPr="000603A5" w:rsidRDefault="000603A5" w:rsidP="00060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3A5" w:rsidRPr="000603A5" w:rsidRDefault="000603A5" w:rsidP="000603A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03A5" w:rsidRPr="000603A5" w:rsidRDefault="000603A5" w:rsidP="000603A5">
      <w:pPr>
        <w:tabs>
          <w:tab w:val="left" w:pos="676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03A5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Pr="000603A5">
        <w:rPr>
          <w:rFonts w:ascii="Times New Roman" w:eastAsia="Calibri" w:hAnsi="Times New Roman" w:cs="Times New Roman"/>
          <w:sz w:val="24"/>
          <w:szCs w:val="24"/>
        </w:rPr>
        <w:tab/>
        <w:t>Гайсина Ю.В.</w:t>
      </w:r>
    </w:p>
    <w:p w:rsidR="000603A5" w:rsidRPr="000603A5" w:rsidRDefault="000603A5" w:rsidP="000603A5">
      <w:pPr>
        <w:tabs>
          <w:tab w:val="left" w:pos="676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03A5">
        <w:rPr>
          <w:rFonts w:ascii="Times New Roman" w:eastAsia="Calibri" w:hAnsi="Times New Roman" w:cs="Times New Roman"/>
          <w:sz w:val="24"/>
          <w:szCs w:val="24"/>
        </w:rPr>
        <w:t>Секретарь</w:t>
      </w:r>
      <w:r w:rsidRPr="000603A5">
        <w:rPr>
          <w:rFonts w:ascii="Times New Roman" w:eastAsia="Calibri" w:hAnsi="Times New Roman" w:cs="Times New Roman"/>
          <w:sz w:val="24"/>
          <w:szCs w:val="24"/>
        </w:rPr>
        <w:tab/>
        <w:t>Авдиенко С.Ж.</w:t>
      </w:r>
    </w:p>
    <w:p w:rsidR="003D0506" w:rsidRDefault="003D0506">
      <w:bookmarkStart w:id="0" w:name="_GoBack"/>
      <w:bookmarkEnd w:id="0"/>
    </w:p>
    <w:sectPr w:rsidR="003D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19"/>
    <w:rsid w:val="000603A5"/>
    <w:rsid w:val="003D0506"/>
    <w:rsid w:val="00E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DFE0A-BAD8-43C7-8A36-2937B08E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572</Words>
  <Characters>3263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2020-12-12T15:23:00Z</dcterms:created>
  <dcterms:modified xsi:type="dcterms:W3CDTF">2020-12-12T16:23:00Z</dcterms:modified>
</cp:coreProperties>
</file>