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C4" w:rsidRDefault="00623080" w:rsidP="006D26C4">
      <w:pPr>
        <w:pStyle w:val="a3"/>
        <w:tabs>
          <w:tab w:val="left" w:pos="426"/>
        </w:tabs>
        <w:spacing w:after="0"/>
        <w:ind w:left="360" w:right="-1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ВАЖНО: информация туристам, выезжающим за рубеж</w:t>
      </w:r>
    </w:p>
    <w:p w:rsidR="006D26C4" w:rsidRDefault="006D26C4" w:rsidP="006D26C4">
      <w:pPr>
        <w:pStyle w:val="a3"/>
        <w:tabs>
          <w:tab w:val="left" w:pos="426"/>
        </w:tabs>
        <w:spacing w:after="0"/>
        <w:ind w:left="360" w:right="-1" w:firstLine="720"/>
        <w:jc w:val="center"/>
        <w:rPr>
          <w:sz w:val="28"/>
          <w:szCs w:val="28"/>
        </w:rPr>
      </w:pPr>
    </w:p>
    <w:p w:rsidR="00B20CEB" w:rsidRDefault="00623080" w:rsidP="006D26C4">
      <w:pPr>
        <w:pStyle w:val="a3"/>
        <w:tabs>
          <w:tab w:val="left" w:pos="426"/>
        </w:tabs>
        <w:spacing w:after="0"/>
        <w:ind w:left="360" w:right="-1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Федеральным законом от 29.06.2015 №155-ФЗ «О внесении изменений в отдельные законодательные акты Российской Федерации» (далее - Закон) внесены изменения в Федеральный закон от 24.11.1996 №132-ФЗ «Об основах туристической деятельности в Российской Федерации», касающиеся добровольного страхования имущественных интересов туристов об оплате расходов на оплату медицинской помощи в экстренной и неотложных формах в стране временного пребывания и (или) возвращения тела (останков) (далее – добровольное</w:t>
      </w:r>
      <w:proofErr w:type="gramEnd"/>
      <w:r>
        <w:rPr>
          <w:sz w:val="28"/>
          <w:szCs w:val="28"/>
        </w:rPr>
        <w:t xml:space="preserve"> страхование).</w:t>
      </w:r>
    </w:p>
    <w:p w:rsidR="00623080" w:rsidRDefault="00623080" w:rsidP="006D26C4">
      <w:pPr>
        <w:pStyle w:val="a3"/>
        <w:tabs>
          <w:tab w:val="left" w:pos="426"/>
        </w:tabs>
        <w:spacing w:after="0"/>
        <w:ind w:left="360" w:right="-1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Законом определены минимальный перечень событий (страховых случаев), при наступлении которых в соответствии с условиями договора добровольного страхования страховщик обязан осуществлять организацию и (или) оплату оказанной застрахованному гражданину Российской Федерации, выезжающему за рубеж, медицинской помощи (включая медицинскую эвакуацию в стране временного пребывания и из стран временного пребывания в Российскую Федерацию) и (или) репатриации тела (останков) в Российскую Федерацию, а также минимальная</w:t>
      </w:r>
      <w:proofErr w:type="gramEnd"/>
      <w:r>
        <w:rPr>
          <w:sz w:val="28"/>
          <w:szCs w:val="28"/>
        </w:rPr>
        <w:t xml:space="preserve"> страховая сумма по договору страхования, эквивалентная 2 миллионам рублей.</w:t>
      </w:r>
    </w:p>
    <w:p w:rsidR="00623080" w:rsidRDefault="00623080" w:rsidP="006D26C4">
      <w:pPr>
        <w:pStyle w:val="a3"/>
        <w:tabs>
          <w:tab w:val="left" w:pos="426"/>
        </w:tabs>
        <w:spacing w:after="0"/>
        <w:ind w:left="36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таком договоре добровольного страхования должны быть указаны в договоре о реализации туристического продукта.</w:t>
      </w:r>
    </w:p>
    <w:p w:rsidR="00623080" w:rsidRDefault="00623080" w:rsidP="006D26C4">
      <w:pPr>
        <w:pStyle w:val="a3"/>
        <w:tabs>
          <w:tab w:val="left" w:pos="426"/>
        </w:tabs>
        <w:spacing w:after="0"/>
        <w:ind w:left="360" w:right="-1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Законом на туроператоров (</w:t>
      </w:r>
      <w:proofErr w:type="spellStart"/>
      <w:r>
        <w:rPr>
          <w:sz w:val="28"/>
          <w:szCs w:val="28"/>
        </w:rPr>
        <w:t>турагентов</w:t>
      </w:r>
      <w:proofErr w:type="spellEnd"/>
      <w:r>
        <w:rPr>
          <w:sz w:val="28"/>
          <w:szCs w:val="28"/>
        </w:rPr>
        <w:t xml:space="preserve">) возложена обязанность предоставлять туристу достоверную информацию об условиях договора добровольного страхования, о страховщике, об организациях, осуществляющих организацию медицинской помощи в экстренных и неотложных формах в стране временного пребывания и ее оплату, </w:t>
      </w:r>
      <w:r w:rsidR="00400E2A">
        <w:rPr>
          <w:sz w:val="28"/>
          <w:szCs w:val="28"/>
        </w:rPr>
        <w:t xml:space="preserve">возвращения тела (останков), о </w:t>
      </w:r>
      <w:r w:rsidR="003F7718">
        <w:rPr>
          <w:sz w:val="28"/>
          <w:szCs w:val="28"/>
        </w:rPr>
        <w:t>порядке обращения туриста в связи с наступлением страхового случая, а также о последствиях отсутствия у туриста страхового полиса.</w:t>
      </w:r>
      <w:proofErr w:type="gramEnd"/>
    </w:p>
    <w:p w:rsidR="003F7718" w:rsidRDefault="003F7718" w:rsidP="006D26C4">
      <w:pPr>
        <w:pStyle w:val="a3"/>
        <w:tabs>
          <w:tab w:val="left" w:pos="426"/>
        </w:tabs>
        <w:spacing w:after="0"/>
        <w:ind w:left="360" w:right="-1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Следует обратить внимание, что в случае отказа от заключения договора добровольного страхования расходы на оказание медицинской помощи в экстренной и неотложной формах в стране временного пребывания несет сам турист, а расходы на возвращение тала (останков) несут лица, заинтересованные в возвращении тела (останков), о чем туроператор (</w:t>
      </w:r>
      <w:proofErr w:type="spellStart"/>
      <w:r>
        <w:rPr>
          <w:sz w:val="28"/>
          <w:szCs w:val="28"/>
        </w:rPr>
        <w:t>турагент</w:t>
      </w:r>
      <w:proofErr w:type="spellEnd"/>
      <w:r>
        <w:rPr>
          <w:sz w:val="28"/>
          <w:szCs w:val="28"/>
        </w:rPr>
        <w:t>) обязан разъяснить туристу под личную подпись.</w:t>
      </w:r>
      <w:proofErr w:type="gramEnd"/>
    </w:p>
    <w:p w:rsidR="00B20CEB" w:rsidRDefault="00B20CEB" w:rsidP="006D26C4">
      <w:pPr>
        <w:pStyle w:val="a3"/>
        <w:tabs>
          <w:tab w:val="left" w:pos="426"/>
        </w:tabs>
        <w:spacing w:after="0"/>
        <w:ind w:left="360" w:right="-1" w:firstLine="720"/>
        <w:jc w:val="both"/>
        <w:rPr>
          <w:sz w:val="28"/>
          <w:szCs w:val="28"/>
        </w:rPr>
      </w:pPr>
    </w:p>
    <w:p w:rsidR="00B20CEB" w:rsidRDefault="00B20CEB" w:rsidP="00B20CEB">
      <w:pPr>
        <w:pStyle w:val="a3"/>
        <w:tabs>
          <w:tab w:val="left" w:pos="426"/>
        </w:tabs>
        <w:spacing w:after="0"/>
        <w:ind w:left="360" w:right="-1" w:firstLine="720"/>
        <w:jc w:val="right"/>
        <w:rPr>
          <w:sz w:val="28"/>
          <w:szCs w:val="28"/>
        </w:rPr>
      </w:pPr>
      <w:r>
        <w:rPr>
          <w:sz w:val="28"/>
          <w:szCs w:val="28"/>
        </w:rPr>
        <w:t>МВД России</w:t>
      </w:r>
    </w:p>
    <w:p w:rsidR="002B7561" w:rsidRDefault="002B7561" w:rsidP="006D26C4">
      <w:pPr>
        <w:pStyle w:val="a3"/>
        <w:tabs>
          <w:tab w:val="left" w:pos="426"/>
        </w:tabs>
        <w:spacing w:after="0"/>
        <w:ind w:left="360" w:right="-1" w:firstLine="720"/>
        <w:jc w:val="both"/>
        <w:rPr>
          <w:sz w:val="28"/>
          <w:szCs w:val="28"/>
        </w:rPr>
      </w:pPr>
    </w:p>
    <w:sectPr w:rsidR="002B7561" w:rsidSect="00963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A64C8"/>
    <w:multiLevelType w:val="hybridMultilevel"/>
    <w:tmpl w:val="8FE4A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985DE3"/>
    <w:rsid w:val="001642CB"/>
    <w:rsid w:val="002B7561"/>
    <w:rsid w:val="00375017"/>
    <w:rsid w:val="003F7718"/>
    <w:rsid w:val="00400E2A"/>
    <w:rsid w:val="00623080"/>
    <w:rsid w:val="006D26C4"/>
    <w:rsid w:val="00963335"/>
    <w:rsid w:val="00985DE3"/>
    <w:rsid w:val="00B20CEB"/>
    <w:rsid w:val="00CD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5DE3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85D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User-138</dc:creator>
  <cp:keywords/>
  <dc:description/>
  <cp:lastModifiedBy>User-138</cp:lastModifiedBy>
  <cp:revision>4</cp:revision>
  <dcterms:created xsi:type="dcterms:W3CDTF">2016-02-24T13:02:00Z</dcterms:created>
  <dcterms:modified xsi:type="dcterms:W3CDTF">2016-10-15T09:07:00Z</dcterms:modified>
</cp:coreProperties>
</file>