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4D" w:rsidRPr="00711F7F" w:rsidRDefault="0066484D" w:rsidP="0066484D">
      <w:pPr>
        <w:ind w:firstLine="708"/>
        <w:jc w:val="center"/>
        <w:rPr>
          <w:b/>
          <w:sz w:val="28"/>
          <w:szCs w:val="28"/>
        </w:rPr>
      </w:pPr>
      <w:r w:rsidRPr="00711F7F">
        <w:rPr>
          <w:b/>
          <w:sz w:val="28"/>
          <w:szCs w:val="28"/>
        </w:rPr>
        <w:t>Информация для жителей Березовского района, выступающих в качестве принимающей стороны иностранных граждан</w:t>
      </w:r>
    </w:p>
    <w:p w:rsidR="0066484D" w:rsidRDefault="0066484D" w:rsidP="0066484D">
      <w:pPr>
        <w:ind w:firstLine="708"/>
        <w:jc w:val="center"/>
        <w:rPr>
          <w:sz w:val="28"/>
          <w:szCs w:val="28"/>
        </w:rPr>
      </w:pPr>
    </w:p>
    <w:p w:rsidR="0066484D" w:rsidRDefault="0066484D" w:rsidP="00664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законную силу вступил Федеральный закон от 29 июля 2018г. №257-ФЗ «О внесении изменений в статьи 8 и 23 Федерального закона от 18 июля 2006г. №109-ФЗ «О миграционном учете иностранных граждан и лиц без гражданства в Российской Федерации», в части снятия иностранного гражданина или лица без гражданства с учета по месту пребывания, который дополнил перечень оснований для снятия иностранного гражданина или лица без гражданства - убытие иностранного гражданина из места пребывания. В данном случае снятие с учета иностранного гражданина производится при получении от принимающей стороны уведомления об убытии иностранного гражданина из места пребывания. Принимающая сторона предоставляет уведомление об убытии иностранного гражданина в соответствующий территориальный орган МВД России непосредственно или через многофункциональный центр, либо направляет его почтовым отправлением по временной форме.</w:t>
      </w:r>
    </w:p>
    <w:p w:rsidR="0066484D" w:rsidRDefault="0066484D" w:rsidP="006648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Принимающей стороной указанное уведомление может быть подано как в отношении каждого иностранного гражданина в отдельности, так и в отношении нескольких иностранных граждан, подлежащих снятию с учета по месту пребывания.</w:t>
      </w:r>
    </w:p>
    <w:p w:rsidR="0066484D" w:rsidRDefault="0066484D" w:rsidP="006648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уведомлении об убытии иностранного гражданина, должны быть указаны следующие сведения: дата убытия иностранного гражданина, ФИО, дата и место его рождения, гражданство, адрес, указанный в уведомлении о прибытии. Также в уведомлении об убытии иностранного гражданина должны содержаться сведения: ФИО принимающей стороны, телефон, наименование организации (если принимающей стороной является организация), наименование, серия, номер, дата и орган выдачи документа, удостоверяющего личность.</w:t>
      </w:r>
    </w:p>
    <w:p w:rsidR="0066484D" w:rsidRDefault="0066484D" w:rsidP="006648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Лицо, подающее уведомление об убытии иностранного гражданина, предъявляет документ, удостоверяющий личность.</w:t>
      </w:r>
    </w:p>
    <w:p w:rsidR="0066484D" w:rsidRDefault="0066484D" w:rsidP="0066484D">
      <w:pPr>
        <w:jc w:val="both"/>
        <w:rPr>
          <w:sz w:val="28"/>
          <w:szCs w:val="28"/>
        </w:rPr>
      </w:pPr>
    </w:p>
    <w:p w:rsidR="00711F7F" w:rsidRDefault="00711F7F" w:rsidP="0066484D">
      <w:pPr>
        <w:jc w:val="both"/>
        <w:rPr>
          <w:sz w:val="28"/>
          <w:szCs w:val="28"/>
        </w:rPr>
      </w:pPr>
      <w:bookmarkStart w:id="0" w:name="_GoBack"/>
      <w:bookmarkEnd w:id="0"/>
    </w:p>
    <w:p w:rsidR="0066484D" w:rsidRDefault="0066484D" w:rsidP="0066484D">
      <w:pPr>
        <w:jc w:val="right"/>
        <w:rPr>
          <w:sz w:val="28"/>
          <w:szCs w:val="28"/>
        </w:rPr>
      </w:pPr>
      <w:r>
        <w:rPr>
          <w:sz w:val="28"/>
          <w:szCs w:val="28"/>
        </w:rPr>
        <w:t>ОМВД России по Березовскому району</w:t>
      </w:r>
    </w:p>
    <w:p w:rsidR="00601CF8" w:rsidRDefault="00711F7F"/>
    <w:sectPr w:rsidR="0060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69"/>
    <w:rsid w:val="0066484D"/>
    <w:rsid w:val="00711F7F"/>
    <w:rsid w:val="007A7881"/>
    <w:rsid w:val="00DA6F69"/>
    <w:rsid w:val="00E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976F-EE37-4CD8-AB2E-AA0F928C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user105</cp:lastModifiedBy>
  <cp:revision>3</cp:revision>
  <dcterms:created xsi:type="dcterms:W3CDTF">2018-09-13T11:21:00Z</dcterms:created>
  <dcterms:modified xsi:type="dcterms:W3CDTF">2018-09-14T04:12:00Z</dcterms:modified>
</cp:coreProperties>
</file>