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67" w:rsidRPr="0062679C" w:rsidRDefault="00EA0467" w:rsidP="00EA0467">
      <w:pPr>
        <w:spacing w:line="300" w:lineRule="auto"/>
        <w:ind w:left="708" w:firstLine="708"/>
        <w:contextualSpacing/>
        <w:jc w:val="center"/>
        <w:rPr>
          <w:b/>
          <w:sz w:val="28"/>
          <w:szCs w:val="28"/>
        </w:rPr>
      </w:pPr>
      <w:r w:rsidRPr="0062679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679C">
        <w:rPr>
          <w:b/>
          <w:sz w:val="28"/>
          <w:szCs w:val="28"/>
        </w:rPr>
        <w:t xml:space="preserve">ИНФОРМАЦИЯ </w:t>
      </w:r>
    </w:p>
    <w:p w:rsidR="00EA0467" w:rsidRPr="0062679C" w:rsidRDefault="00EA0467" w:rsidP="00EA0467">
      <w:pPr>
        <w:spacing w:line="300" w:lineRule="auto"/>
        <w:ind w:left="708" w:firstLine="708"/>
        <w:contextualSpacing/>
        <w:jc w:val="center"/>
        <w:rPr>
          <w:b/>
          <w:sz w:val="28"/>
          <w:szCs w:val="28"/>
        </w:rPr>
      </w:pPr>
      <w:r w:rsidRPr="0062679C">
        <w:rPr>
          <w:b/>
          <w:sz w:val="28"/>
          <w:szCs w:val="28"/>
        </w:rPr>
        <w:t>ГУ – УПРАВЛЕНИЯ ПЕНСИОННОГО ФОНДА РФ</w:t>
      </w:r>
    </w:p>
    <w:p w:rsidR="00EA0467" w:rsidRPr="0062679C" w:rsidRDefault="00EA0467" w:rsidP="00EA0467">
      <w:pPr>
        <w:spacing w:line="300" w:lineRule="auto"/>
        <w:contextualSpacing/>
        <w:jc w:val="center"/>
        <w:rPr>
          <w:b/>
          <w:color w:val="000000"/>
          <w:sz w:val="28"/>
          <w:szCs w:val="28"/>
        </w:rPr>
      </w:pPr>
      <w:r w:rsidRPr="0062679C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EA0467" w:rsidRDefault="00EA0467" w:rsidP="00EA0467">
      <w:pPr>
        <w:pStyle w:val="3"/>
        <w:pBdr>
          <w:bottom w:val="single" w:sz="12" w:space="1" w:color="auto"/>
        </w:pBdr>
        <w:spacing w:line="300" w:lineRule="auto"/>
        <w:contextualSpacing/>
        <w:jc w:val="both"/>
        <w:rPr>
          <w:i/>
          <w:color w:val="4F81BD"/>
          <w:sz w:val="24"/>
          <w:szCs w:val="24"/>
        </w:rPr>
      </w:pPr>
    </w:p>
    <w:p w:rsidR="00C31A28" w:rsidRPr="00C31A28" w:rsidRDefault="00C31A28" w:rsidP="00EA0467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C31A2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Единая государственная информационная система социального обеспечения (ЕГИССО) позволит систематизировать информацию в сфере социального обеспечения граждан </w:t>
      </w:r>
      <w:proofErr w:type="spellStart"/>
      <w:r w:rsidRPr="00C31A2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Югры</w:t>
      </w:r>
      <w:proofErr w:type="spellEnd"/>
    </w:p>
    <w:p w:rsidR="00C31A28" w:rsidRPr="00C31A28" w:rsidRDefault="00EA0467" w:rsidP="00C31A28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20</w:t>
      </w:r>
      <w:r w:rsidR="00C31A28" w:rsidRPr="00C31A2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ноября</w:t>
      </w:r>
      <w:r w:rsidR="00C31A28" w:rsidRPr="00C31A2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2017</w:t>
      </w:r>
    </w:p>
    <w:p w:rsidR="00C31A28" w:rsidRPr="00EA0467" w:rsidRDefault="00C31A28" w:rsidP="00C31A28">
      <w:pPr>
        <w:spacing w:before="100" w:beforeAutospacing="1" w:after="100" w:afterAutospacing="1" w:line="300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A0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исполнения Федерального закона от 29.12.2015 №388-ФЗ "О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Pr="00EA0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адресности</w:t>
      </w:r>
      <w:proofErr w:type="spellEnd"/>
      <w:r w:rsidRPr="00EA0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применения критериев нуждаемости", постановления Правительства Российской Федерации от 14.02.2017 № 181 "О единой государственной системе социального обеспечения" распоряжением заместителя Губернатора Ханты-Мансийского автономного округа - </w:t>
      </w:r>
      <w:proofErr w:type="spellStart"/>
      <w:r w:rsidRPr="00EA0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Югры</w:t>
      </w:r>
      <w:proofErr w:type="spellEnd"/>
      <w:r w:rsidRPr="00EA0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создана рабочая группа по</w:t>
      </w:r>
      <w:proofErr w:type="gramEnd"/>
      <w:r w:rsidRPr="00EA0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организации предоставления сведений в ЕГИССО под руководством заместителя Губернатора Кольцова Всеволода Станиславовича, определен ее состав и утверждено положение о рабочей группе.</w:t>
      </w:r>
    </w:p>
    <w:p w:rsidR="00C31A28" w:rsidRPr="00EA0467" w:rsidRDefault="00C31A28" w:rsidP="00C31A2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рабочей группы включены представители Государственного учреждения - Отделения Пенсионного фонда Российской Федерации по Ханты-Мансийскому автономному округу -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Департамента социального развития Ханты-Мансийского автономного округа -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Департамента строительства Ханты-Мансийского автономного округа -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Департамента образования и молодежной политики Ханты-Мансийского автономного округа -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proofErr w:type="gram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здравоохранения Ханты-Мансийского автономного округа -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Департамента труда и занятости населения Ханты-Мансийского автономного округа -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Департамента информационных технологий Ханты-Мансийского автономного округа -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автономного учреждения Ханты-Мансийского </w:t>
      </w:r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автономного округа -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"Югорский научно-исследовательский институт информационных технологий".</w:t>
      </w:r>
    </w:p>
    <w:p w:rsidR="00C31A28" w:rsidRPr="00EA0467" w:rsidRDefault="00C31A28" w:rsidP="00C31A2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рабочей группы определено 5 исполнительных органов государственной власти Ханты-Мансийского автономного округа -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(ИОГВ) - поставщиков информации о получателях мер социальной поддержки в ЕГИССО: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Депсоцразвития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Депстрой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Депобразования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молодежи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Депздрав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Дептруда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занятости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 меры социальной поддержки, оказываемые на уровне муниципалитетов, включены в состав информации, предоставленной Департаментами по направлениям работы).</w:t>
      </w:r>
    </w:p>
    <w:p w:rsidR="00C31A28" w:rsidRPr="00EA0467" w:rsidRDefault="00C31A28" w:rsidP="00C31A2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рабочей группы проводятся еженедельно с целью оценки результатов проделанной работы и выработки решений в соответствии с Планом мероприятий (дорожной карты) по организации работ </w:t>
      </w:r>
      <w:proofErr w:type="gram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-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создании ЕГИССО.</w:t>
      </w:r>
    </w:p>
    <w:p w:rsidR="00C31A28" w:rsidRPr="00EA0467" w:rsidRDefault="00C31A28" w:rsidP="00C31A2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дорожной картой определен состав сведений ИОГВ, подлежащих передаче в ЕГИССО; сопоставлены сведения ИОГВ с классификатором мер социальной защиты (поддержки) (Классификатор МСЗ); </w:t>
      </w:r>
      <w:proofErr w:type="gram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заявки на подключение к виду сведений ЕГИССО посредством межведомственного электронного взаимодействия (СМЭВ) версии 3.0.; осуществлено подключение информационных систем ИОГВ, в которых обрабатываются сведения, подлежащие передаче в ЕГИССО, к СМЭВ 3.0.; заключены соглашения между ИОГВ и Отделением ПФР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округа о проведении сверки СНИЛС содержащихся в информационных системах ИОГВ, со сведениями ПФР;</w:t>
      </w:r>
      <w:proofErr w:type="gram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сверка информации о застрахованных лицах, содержащейся в информационных ресурсах ПФР и ИОГВ автономного округа.</w:t>
      </w:r>
    </w:p>
    <w:p w:rsidR="00C31A28" w:rsidRPr="00EA0467" w:rsidRDefault="00C31A28" w:rsidP="00C31A2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"Создание </w:t>
      </w:r>
      <w:proofErr w:type="gram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-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ЕГИССО - очень важный шаг в развитии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ИТ-системы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системы социального обеспечения Ханты-Мансийского автономного округа -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ЕГИССО позволит систематизировать информацию в сфере социального обеспечения граждан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 перспективе - сэкономить бюджетные средства за счет исключения дублирования данных, повысить качество планирования затрат на социальные нужды по принципам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адресности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нуждаемости. Система позволит получить информацию о мерах социальной поддержки, предоставляемых конкретному человеку на любых уровнях - федеральном, региональном, муниципальном. Пользователи системы смогут автоматически формировать унифицированные отчеты. Граждане России по номеру СНИЛС смогут получать информацию обо всех полагающихся им мерах поддержки в режиме "одного окна", даже в том случае, если изменилось место жительства, место работы, социальный статус или категория льгот</w:t>
      </w:r>
      <w:proofErr w:type="gram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поясняет </w:t>
      </w:r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управляющий Отделением Пенсионного фонда РФ по Ханты-Мансийскому автономному округу -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Зайцева.</w:t>
      </w:r>
    </w:p>
    <w:p w:rsidR="00C31A28" w:rsidRPr="00EA0467" w:rsidRDefault="00C31A28" w:rsidP="00C31A2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внедрение системы производится поэтапно и полноценная работа Единой государственной информационной системы социального обеспечения начнётся в 2018 году с подключением федеральных органов исполнительной власти и регионов России.</w:t>
      </w:r>
    </w:p>
    <w:p w:rsidR="00C31A28" w:rsidRPr="00EA0467" w:rsidRDefault="00C31A28" w:rsidP="00C31A2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Правления Пенсионного фонда России Антон Дроздов: "Когда мы приступали к созданию системы, мы в первую очередь ставили задачу унифицировать все средства поддержки граждан, потому что в регионах они разнились. Было более пятисот различных мер, которые зачастую назывались по-разному, а по </w:t>
      </w:r>
      <w:proofErr w:type="gram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сути</w:t>
      </w:r>
      <w:proofErr w:type="gram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представляли одно и то же, а некоторые меры дублировались федеральными. Наведение порядка в этой системе возможно только </w:t>
      </w:r>
      <w:proofErr w:type="gram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proofErr w:type="gram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классификатор, единую систему информационного обмена между уровнями власти."</w:t>
      </w:r>
    </w:p>
    <w:p w:rsidR="00C31A28" w:rsidRPr="00EA0467" w:rsidRDefault="00C31A28" w:rsidP="00C31A2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данные в федеральном и региональном сегментах ЕГИССО на каждого человека будут собираться в единую систему, и базироваться на уже имеющихся данных СНИЛС (страхового номера индивидуального лицевого счета), существующих в системе обязательного пенсионного страхования. Поставщиков информации в систему множество —</w:t>
      </w:r>
      <w:r w:rsid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ЕГИССО консолидируются сведения, содержащиеся в федеральных, региональных, муниципальных реестрах, в других государственных информационных системах в сфере соцзащиты и </w:t>
      </w:r>
      <w:proofErr w:type="spellStart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информсистемах</w:t>
      </w:r>
      <w:proofErr w:type="spellEnd"/>
      <w:r w:rsidRPr="00E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реализующих меры соцзащиты и предоставляющих социальные услуги гражданам. При этом особое внимание в оказании социальной помощи на платформе единой информационной системы будет уделено ветеранам, инвалидам, а также социально-незащищенным категориям населения и многодетным семьям. На портале ЕГИССО будут также располагаться кабинеты поставщиков и потребителей информации, где органы государственной власти и организации, предоставляющие меры соцзащиты смогут внести дополнительные данные о своих услугах и получить сведения о необходимости и возможности оказания адресной социальной поддержки.</w:t>
      </w:r>
    </w:p>
    <w:p w:rsidR="00171B0B" w:rsidRPr="00EA0467" w:rsidRDefault="00171B0B">
      <w:pPr>
        <w:rPr>
          <w:rFonts w:ascii="Times New Roman" w:hAnsi="Times New Roman" w:cs="Times New Roman"/>
          <w:sz w:val="28"/>
          <w:szCs w:val="28"/>
        </w:rPr>
      </w:pPr>
    </w:p>
    <w:sectPr w:rsidR="00171B0B" w:rsidRPr="00EA0467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1A28"/>
    <w:rsid w:val="00001B72"/>
    <w:rsid w:val="000466CE"/>
    <w:rsid w:val="0005530C"/>
    <w:rsid w:val="00057118"/>
    <w:rsid w:val="00081739"/>
    <w:rsid w:val="000D0ACC"/>
    <w:rsid w:val="000D1273"/>
    <w:rsid w:val="000D4B37"/>
    <w:rsid w:val="000E0F07"/>
    <w:rsid w:val="000E1EC5"/>
    <w:rsid w:val="00101A65"/>
    <w:rsid w:val="00116DE7"/>
    <w:rsid w:val="00157777"/>
    <w:rsid w:val="00161462"/>
    <w:rsid w:val="00171B0B"/>
    <w:rsid w:val="001820D5"/>
    <w:rsid w:val="00187034"/>
    <w:rsid w:val="00191D4D"/>
    <w:rsid w:val="00193E8E"/>
    <w:rsid w:val="001975B1"/>
    <w:rsid w:val="001B0A06"/>
    <w:rsid w:val="001B3BDB"/>
    <w:rsid w:val="001B772C"/>
    <w:rsid w:val="001C6E1A"/>
    <w:rsid w:val="001C6EB7"/>
    <w:rsid w:val="001F2FBA"/>
    <w:rsid w:val="001F5F3E"/>
    <w:rsid w:val="002074CE"/>
    <w:rsid w:val="00243EDF"/>
    <w:rsid w:val="00276AD5"/>
    <w:rsid w:val="002876CE"/>
    <w:rsid w:val="002A6CC2"/>
    <w:rsid w:val="002E2B7C"/>
    <w:rsid w:val="002F0E02"/>
    <w:rsid w:val="00302ECB"/>
    <w:rsid w:val="0031766B"/>
    <w:rsid w:val="00364192"/>
    <w:rsid w:val="003719F5"/>
    <w:rsid w:val="003954E8"/>
    <w:rsid w:val="003A3521"/>
    <w:rsid w:val="003A4198"/>
    <w:rsid w:val="003A74E9"/>
    <w:rsid w:val="003B21E2"/>
    <w:rsid w:val="003B5493"/>
    <w:rsid w:val="003C39F8"/>
    <w:rsid w:val="003D2E4F"/>
    <w:rsid w:val="003E1084"/>
    <w:rsid w:val="003F52B1"/>
    <w:rsid w:val="00402B34"/>
    <w:rsid w:val="00421464"/>
    <w:rsid w:val="00425B7C"/>
    <w:rsid w:val="00431B09"/>
    <w:rsid w:val="004340AC"/>
    <w:rsid w:val="004626C1"/>
    <w:rsid w:val="00472943"/>
    <w:rsid w:val="004813F0"/>
    <w:rsid w:val="0049635F"/>
    <w:rsid w:val="004A68DB"/>
    <w:rsid w:val="004A7474"/>
    <w:rsid w:val="004B4A05"/>
    <w:rsid w:val="004D1623"/>
    <w:rsid w:val="004F3999"/>
    <w:rsid w:val="00502B09"/>
    <w:rsid w:val="00536B47"/>
    <w:rsid w:val="00585E36"/>
    <w:rsid w:val="00586C2B"/>
    <w:rsid w:val="00596E1C"/>
    <w:rsid w:val="005B2C5A"/>
    <w:rsid w:val="005B5A6C"/>
    <w:rsid w:val="005C25F5"/>
    <w:rsid w:val="005C6110"/>
    <w:rsid w:val="005D44DF"/>
    <w:rsid w:val="005D6B3A"/>
    <w:rsid w:val="005D73FC"/>
    <w:rsid w:val="006042E2"/>
    <w:rsid w:val="006302BB"/>
    <w:rsid w:val="0064779C"/>
    <w:rsid w:val="00650056"/>
    <w:rsid w:val="0065752D"/>
    <w:rsid w:val="006743B7"/>
    <w:rsid w:val="006758EF"/>
    <w:rsid w:val="006866E2"/>
    <w:rsid w:val="006A6678"/>
    <w:rsid w:val="006C112B"/>
    <w:rsid w:val="006D2738"/>
    <w:rsid w:val="006E1FAD"/>
    <w:rsid w:val="006F266D"/>
    <w:rsid w:val="006F2BF8"/>
    <w:rsid w:val="006F54A3"/>
    <w:rsid w:val="007015D3"/>
    <w:rsid w:val="00704EED"/>
    <w:rsid w:val="00726CE0"/>
    <w:rsid w:val="00751B6A"/>
    <w:rsid w:val="00762D69"/>
    <w:rsid w:val="00774541"/>
    <w:rsid w:val="007863AC"/>
    <w:rsid w:val="007B76FC"/>
    <w:rsid w:val="007C2277"/>
    <w:rsid w:val="007E64AE"/>
    <w:rsid w:val="007F3111"/>
    <w:rsid w:val="008012F6"/>
    <w:rsid w:val="008021D7"/>
    <w:rsid w:val="00843219"/>
    <w:rsid w:val="00852485"/>
    <w:rsid w:val="00887DD5"/>
    <w:rsid w:val="008A5FE8"/>
    <w:rsid w:val="008F1923"/>
    <w:rsid w:val="008F2ED8"/>
    <w:rsid w:val="00914F0B"/>
    <w:rsid w:val="009438A2"/>
    <w:rsid w:val="00963259"/>
    <w:rsid w:val="009878FF"/>
    <w:rsid w:val="009B6F59"/>
    <w:rsid w:val="009D001A"/>
    <w:rsid w:val="009D0901"/>
    <w:rsid w:val="009D25EE"/>
    <w:rsid w:val="00A03870"/>
    <w:rsid w:val="00A10CC5"/>
    <w:rsid w:val="00A36B3D"/>
    <w:rsid w:val="00A8763D"/>
    <w:rsid w:val="00AA1C65"/>
    <w:rsid w:val="00AA2C8E"/>
    <w:rsid w:val="00AA5DEA"/>
    <w:rsid w:val="00AD0DD9"/>
    <w:rsid w:val="00AD117D"/>
    <w:rsid w:val="00B04292"/>
    <w:rsid w:val="00B130EF"/>
    <w:rsid w:val="00B23E9E"/>
    <w:rsid w:val="00B53C80"/>
    <w:rsid w:val="00B63C07"/>
    <w:rsid w:val="00B67A29"/>
    <w:rsid w:val="00B70CC9"/>
    <w:rsid w:val="00B87C50"/>
    <w:rsid w:val="00B93D13"/>
    <w:rsid w:val="00B93FE9"/>
    <w:rsid w:val="00BC2ADF"/>
    <w:rsid w:val="00BE0DCB"/>
    <w:rsid w:val="00BF2201"/>
    <w:rsid w:val="00C00DA9"/>
    <w:rsid w:val="00C011B7"/>
    <w:rsid w:val="00C1704C"/>
    <w:rsid w:val="00C231B1"/>
    <w:rsid w:val="00C31A28"/>
    <w:rsid w:val="00C3476D"/>
    <w:rsid w:val="00C41737"/>
    <w:rsid w:val="00C4450E"/>
    <w:rsid w:val="00C530B9"/>
    <w:rsid w:val="00C5761B"/>
    <w:rsid w:val="00C840E0"/>
    <w:rsid w:val="00CD1225"/>
    <w:rsid w:val="00CE273C"/>
    <w:rsid w:val="00CF0577"/>
    <w:rsid w:val="00D172C9"/>
    <w:rsid w:val="00D20BD8"/>
    <w:rsid w:val="00D20FEA"/>
    <w:rsid w:val="00D40704"/>
    <w:rsid w:val="00D45372"/>
    <w:rsid w:val="00D45601"/>
    <w:rsid w:val="00D50BDC"/>
    <w:rsid w:val="00D51142"/>
    <w:rsid w:val="00D52056"/>
    <w:rsid w:val="00D618C8"/>
    <w:rsid w:val="00D62985"/>
    <w:rsid w:val="00D63ADC"/>
    <w:rsid w:val="00D759C8"/>
    <w:rsid w:val="00D80E7F"/>
    <w:rsid w:val="00DA6034"/>
    <w:rsid w:val="00DA7012"/>
    <w:rsid w:val="00DB38E5"/>
    <w:rsid w:val="00DC6F5E"/>
    <w:rsid w:val="00DC7169"/>
    <w:rsid w:val="00DE5CBA"/>
    <w:rsid w:val="00E07F9F"/>
    <w:rsid w:val="00E11D63"/>
    <w:rsid w:val="00E1753B"/>
    <w:rsid w:val="00E2714D"/>
    <w:rsid w:val="00E3628F"/>
    <w:rsid w:val="00E50CB1"/>
    <w:rsid w:val="00E62171"/>
    <w:rsid w:val="00E77481"/>
    <w:rsid w:val="00EA0467"/>
    <w:rsid w:val="00EA6CA3"/>
    <w:rsid w:val="00EF513E"/>
    <w:rsid w:val="00EF5B12"/>
    <w:rsid w:val="00F002B3"/>
    <w:rsid w:val="00F14CA5"/>
    <w:rsid w:val="00F159D9"/>
    <w:rsid w:val="00F572C0"/>
    <w:rsid w:val="00F624AF"/>
    <w:rsid w:val="00F676DB"/>
    <w:rsid w:val="00F70062"/>
    <w:rsid w:val="00F96F52"/>
    <w:rsid w:val="00FB2AC2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B"/>
  </w:style>
  <w:style w:type="paragraph" w:styleId="1">
    <w:name w:val="heading 1"/>
    <w:basedOn w:val="a"/>
    <w:link w:val="10"/>
    <w:uiPriority w:val="9"/>
    <w:qFormat/>
    <w:rsid w:val="00C31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1A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1A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31A28"/>
    <w:rPr>
      <w:b/>
      <w:bCs/>
    </w:rPr>
  </w:style>
  <w:style w:type="paragraph" w:styleId="a4">
    <w:name w:val="Normal (Web)"/>
    <w:basedOn w:val="a"/>
    <w:uiPriority w:val="99"/>
    <w:semiHidden/>
    <w:unhideWhenUsed/>
    <w:rsid w:val="00C3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3</cp:revision>
  <dcterms:created xsi:type="dcterms:W3CDTF">2017-11-16T04:50:00Z</dcterms:created>
  <dcterms:modified xsi:type="dcterms:W3CDTF">2017-11-20T09:14:00Z</dcterms:modified>
</cp:coreProperties>
</file>