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5E" w:rsidRPr="00D0545E" w:rsidRDefault="00D0545E" w:rsidP="00D0545E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 w:rsidRPr="00D0545E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 xml:space="preserve">Пенсионный фонд и </w:t>
      </w:r>
      <w:proofErr w:type="spellStart"/>
      <w:r w:rsidRPr="00D0545E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Ростелеком</w:t>
      </w:r>
      <w:proofErr w:type="spellEnd"/>
      <w:r w:rsidRPr="00D0545E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 xml:space="preserve"> подвели итоги Третьего Всероссийского конкурса «Спасибо интернету 2017!»</w:t>
      </w:r>
    </w:p>
    <w:p w:rsidR="00D0545E" w:rsidRPr="00D0545E" w:rsidRDefault="006F5FAB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Вчера </w:t>
      </w:r>
      <w:r w:rsidR="00D0545E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 Москве в ходе форума RIW 2017 состоялась церемония награждения победителей Третьего Всероссийского конкурса «Спасибо интернету 2017!». Конкурс организован разработчиками программы «Азбука интернета» Пенсионным фондом России и ПАО «</w:t>
      </w:r>
      <w:proofErr w:type="spellStart"/>
      <w:r w:rsidR="00D0545E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Ростелеком</w:t>
      </w:r>
      <w:proofErr w:type="spellEnd"/>
      <w:r w:rsidR="00D0545E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» для пользователей интернета пенсионного и </w:t>
      </w:r>
      <w:proofErr w:type="spellStart"/>
      <w:r w:rsidR="00D0545E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предпенсионного</w:t>
      </w:r>
      <w:proofErr w:type="spellEnd"/>
      <w:r w:rsidR="00D0545E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возраста, прошедших обучение на курсах компьютерной грамотности.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 конкурс поступило более 3 000 заявок из 76 регионов Российской Федерации.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Победителей определила авторитетная Конкурсная комиссия, в состав которой вошли представители Пенсионного фонда,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Ростелекома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интернет-технологий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.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Среди участников Конкурса 85,7% женщин и 14,3% мужчин. Возрастные рамки потенциальной аудитории проекта «Азбука интернета», судя по статистике конкурса за три года, расширяются от 50 до 100 лет и более.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Так, рекордом 2017 года стало участие в конкурсе Надежды Петровны Мягких из г. Братска Иркутской области, которой исполнился 101 год! Возраст еще четверых участников – более 90 лет.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69% конкурсных работ поступило от пенсионеров, проходивших обучение на специализированных курсах, 31% обучались самостоятельно, в том числе, по программе «Азбука интернета». В 2015 году соотношение по этому показателю было 85,3% и 15,7% соответственно.</w:t>
      </w:r>
    </w:p>
    <w:p w:rsidR="00D0545E" w:rsidRPr="00D0545E" w:rsidRDefault="00D0545E" w:rsidP="00D0545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Порталом </w:t>
      </w:r>
      <w:proofErr w:type="spellStart"/>
      <w:r w:rsidR="00710D6C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fldChar w:fldCharType="begin"/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instrText xml:space="preserve"> HYPERLINK "https://www.gosuslugi.ru/" </w:instrText>
      </w:r>
      <w:r w:rsidR="00710D6C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fldChar w:fldCharType="separate"/>
      </w:r>
      <w:r w:rsidRPr="00D0545E">
        <w:rPr>
          <w:rFonts w:ascii="inherit" w:eastAsia="Times New Roman" w:hAnsi="inherit" w:cs="Arial"/>
          <w:color w:val="000000"/>
          <w:sz w:val="17"/>
          <w:u w:val="single"/>
          <w:lang w:eastAsia="ru-RU"/>
        </w:rPr>
        <w:t>gosuslugi.ru</w:t>
      </w:r>
      <w:proofErr w:type="spellEnd"/>
      <w:r w:rsidR="00710D6C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fldChar w:fldCharType="end"/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пользуются 74% участников конкурса. Количество работ, рассказывающих об успешном решении самых разных вопросов с помощью портала государственных услуг, уверенно растет с каждым годом: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2015 – 85 работ, это 5.1% от общего количества поступивших на конкурс;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2016 – 121 работа, 4,8%;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2017 – 229 работ, 8,3%.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76% работ поступило от жителей средних и малых городов, а также из сельских районов, что свидетельствует о достаточно высоком уровне проникновения интернета.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8% участников конкурса сами теперь уже являются преподавателями и обучают компьютерной грамотности пенсионеров.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Победителями в номинациях конкурса стали:</w:t>
      </w:r>
    </w:p>
    <w:p w:rsidR="006F5FAB" w:rsidRPr="006F5FAB" w:rsidRDefault="00D0545E" w:rsidP="00D0545E">
      <w:pPr>
        <w:spacing w:after="240" w:line="240" w:lineRule="auto"/>
        <w:textAlignment w:val="baseline"/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</w:pPr>
      <w:r w:rsidRPr="006F5FAB"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  <w:t xml:space="preserve">«Портал </w:t>
      </w:r>
      <w:proofErr w:type="spellStart"/>
      <w:r w:rsidRPr="006F5FAB"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  <w:t>gosuslugi.ru</w:t>
      </w:r>
      <w:proofErr w:type="spellEnd"/>
      <w:r w:rsidRPr="006F5FAB"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  <w:t xml:space="preserve">: мой опыт» </w:t>
      </w:r>
    </w:p>
    <w:p w:rsidR="00D0545E" w:rsidRPr="00D0545E" w:rsidRDefault="00D0545E" w:rsidP="00D0545E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 место – Новокщенов Игорь Александрович, Московская область, г. Королев, 64 года </w:t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>2 место – Комков Виктор Александрович, Нижегородская область, г. Арзамас, 64 года</w:t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 xml:space="preserve">3 место - Шабанова Маргарита Анатольевна, Тюменская область, Омутинский район, с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Шабаново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56 лет</w:t>
      </w:r>
    </w:p>
    <w:p w:rsidR="006F5FAB" w:rsidRDefault="00D0545E" w:rsidP="00D0545E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6F5FAB"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  <w:t xml:space="preserve">«Мои </w:t>
      </w:r>
      <w:proofErr w:type="spellStart"/>
      <w:r w:rsidRPr="006F5FAB"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  <w:t>интернет-достижения</w:t>
      </w:r>
      <w:proofErr w:type="spellEnd"/>
      <w:r w:rsidRPr="006F5FAB"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  </w:t>
      </w:r>
    </w:p>
    <w:p w:rsidR="00D0545E" w:rsidRPr="00D0545E" w:rsidRDefault="00D0545E" w:rsidP="00D0545E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 место – Мальцева Татьяна Николаевна, Кировская область, г. Уржум, 60 лет</w:t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>2 место – Истомина Екатерина Яковлевна, Красноярский край, г. Минусинск, 59 лет</w:t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 xml:space="preserve">3 место – Филина Людмила Ивановна, Краснодарский край, г.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Каснодар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70 лет</w:t>
      </w:r>
    </w:p>
    <w:p w:rsidR="006F5FAB" w:rsidRPr="006F5FAB" w:rsidRDefault="00D0545E" w:rsidP="006F5FAB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</w:pPr>
      <w:r w:rsidRPr="006F5FAB"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  <w:t>«Интернет-предприниматель, Интернет–работодатель»</w:t>
      </w:r>
    </w:p>
    <w:p w:rsidR="006F5FAB" w:rsidRDefault="00D0545E" w:rsidP="006F5FA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1 место – Веревкина Татьяна Викторовна, Рязан</w:t>
      </w:r>
      <w:r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ская область, г. Рыбное, 68 лет </w:t>
      </w:r>
    </w:p>
    <w:p w:rsidR="00D0545E" w:rsidRDefault="00D0545E" w:rsidP="006F5FA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2 место – Волкова Тамара Анатольевна, Астраханская область, село Енотаевка, 62 года</w:t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 xml:space="preserve">3 место –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Насыбуллина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Роза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Рифкатовна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, Республика Татарстан, село Старое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Дрожжаное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64 года</w:t>
      </w:r>
    </w:p>
    <w:p w:rsidR="006F5FAB" w:rsidRPr="00D0545E" w:rsidRDefault="006F5FAB" w:rsidP="006F5FA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</w:p>
    <w:p w:rsidR="006F5FAB" w:rsidRPr="006F5FAB" w:rsidRDefault="00D0545E" w:rsidP="006F5FAB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</w:pPr>
      <w:r w:rsidRPr="006F5FAB"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  <w:t>«Интернет–краевед»</w:t>
      </w:r>
    </w:p>
    <w:p w:rsidR="00D0545E" w:rsidRDefault="00D0545E" w:rsidP="006F5FAB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 xml:space="preserve">1 место – Жигачёва Елена Васильевна, Ярославская обл.,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Угличский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р-н. д.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Сельцы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60 лет </w:t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 xml:space="preserve">2 место –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Акимбетова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Анфиса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Габдулхаевна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Кемеровская область, г. Прокопьевск, 52 года</w:t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 xml:space="preserve">3 место – Ефремов Сергей Михайлович, Оренбургская область, село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Курманаевка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 65 лет</w:t>
      </w:r>
    </w:p>
    <w:p w:rsidR="006F5FAB" w:rsidRPr="006F5FAB" w:rsidRDefault="006F5FAB" w:rsidP="006F5FAB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</w:pPr>
    </w:p>
    <w:p w:rsidR="006F5FAB" w:rsidRDefault="00D0545E" w:rsidP="00D0545E">
      <w:pPr>
        <w:spacing w:after="240" w:line="240" w:lineRule="auto"/>
        <w:textAlignment w:val="baseline"/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</w:pPr>
      <w:r w:rsidRPr="006F5FAB">
        <w:rPr>
          <w:rFonts w:ascii="inherit" w:eastAsia="Times New Roman" w:hAnsi="inherit" w:cs="Arial"/>
          <w:b/>
          <w:color w:val="000000"/>
          <w:sz w:val="17"/>
          <w:szCs w:val="17"/>
          <w:lang w:eastAsia="ru-RU"/>
        </w:rPr>
        <w:t>«Интернет–путешественник»</w:t>
      </w:r>
    </w:p>
    <w:p w:rsidR="00D0545E" w:rsidRPr="00D0545E" w:rsidRDefault="00D0545E" w:rsidP="00D0545E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>1 место - Житников Михаил Владимирович, Приморский край, г. Уссурийск, 64 года</w:t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>2 место - Злотников Сергей Глебович, Ленинградская область, г. Шлиссельбург, 63 года</w:t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br/>
        <w:t xml:space="preserve">3 место -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Бровина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Елена Григорьевна Московская область, г. Серпухов, 72 года</w:t>
      </w:r>
    </w:p>
    <w:p w:rsidR="00D0545E" w:rsidRPr="00D0545E" w:rsidRDefault="00D0545E" w:rsidP="00D0545E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lastRenderedPageBreak/>
        <w:t>По результатам конкурса был также составлен рейтинг активности регионов по обучению компьютерной грамотности граждан старшего возраста. Победителем в номинации «Самый активный регион» второй год подряд стала Республика Татарстан, откуда поступило 464 работы, что составляет 16,7% всех работ, присланных на конкурс.</w:t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 топ 10 активных регионов в 2017 году вошли: Красноярский край – 145 участников (5,24%); Ульяновская область – 138 участников (4,99%); Воронежская область – 132 участника (4,77%); Иркутская область – 131 участник (4,74%); Курганская область – 107 участников (3,87%); Кемеровская область – 105 участников (3,80%); Московская область – 100 участников (3,62%); Ростовская область– 94 участника (3,40%); Тюменская область – 86 участников (3,11%).</w:t>
      </w:r>
    </w:p>
    <w:p w:rsidR="00D0545E" w:rsidRPr="00D0545E" w:rsidRDefault="00D0545E" w:rsidP="00D0545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Конкурс «Спасибо интернету 2017» проводился в рамках благотворительного проекта «Азбука интернета». Все работы и итоги конкурса размещены на портале </w:t>
      </w:r>
      <w:proofErr w:type="spellStart"/>
      <w:r w:rsidR="00710D6C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fldChar w:fldCharType="begin"/>
      </w: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instrText xml:space="preserve"> HYPERLINK "http://azbukainterneta.ru/" </w:instrText>
      </w:r>
      <w:r w:rsidR="00710D6C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fldChar w:fldCharType="separate"/>
      </w:r>
      <w:r w:rsidRPr="00D0545E">
        <w:rPr>
          <w:rFonts w:ascii="inherit" w:eastAsia="Times New Roman" w:hAnsi="inherit" w:cs="Arial"/>
          <w:color w:val="000000"/>
          <w:sz w:val="17"/>
          <w:u w:val="single"/>
          <w:lang w:eastAsia="ru-RU"/>
        </w:rPr>
        <w:t>azbukainterneta.ru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u w:val="single"/>
          <w:lang w:eastAsia="ru-RU"/>
        </w:rPr>
        <w:t>.</w:t>
      </w:r>
      <w:r w:rsidR="00710D6C"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fldChar w:fldCharType="end"/>
      </w:r>
    </w:p>
    <w:p w:rsidR="00D0545E" w:rsidRPr="00D0545E" w:rsidRDefault="00D0545E" w:rsidP="00D0545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Напомним, обучающее пособие и интернет-портал «Азбука интернета» разработаны в рамках подписанного в 2014 году соглашения между Пенсионным фондом и </w:t>
      </w:r>
      <w:proofErr w:type="spellStart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Ростелекомом</w:t>
      </w:r>
      <w:proofErr w:type="spellEnd"/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и повысить качество жизни посредством обучения компьютерной грамотности и работе в интернете.</w:t>
      </w:r>
    </w:p>
    <w:p w:rsidR="00D0545E" w:rsidRPr="00D0545E" w:rsidRDefault="00D0545E" w:rsidP="00D0545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D0545E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Материалы учебной программы и учебно-методического пособия «Азбука Интернета» получили рецензию Института информатизации образования Российской Академии образования. Из заключения Института следует, что представленные на рецензию материалы соответствуют всем требованиям, предъявляемым к учебно-методическим материалам, изданы своевременно, полезны и необходимы аудитории, которой они адресованы.</w:t>
      </w:r>
    </w:p>
    <w:p w:rsidR="00312919" w:rsidRDefault="00312919"/>
    <w:sectPr w:rsidR="00312919" w:rsidSect="0031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0545E"/>
    <w:rsid w:val="00312919"/>
    <w:rsid w:val="006F5FAB"/>
    <w:rsid w:val="00710D6C"/>
    <w:rsid w:val="00D0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9"/>
  </w:style>
  <w:style w:type="paragraph" w:styleId="1">
    <w:name w:val="heading 1"/>
    <w:basedOn w:val="a"/>
    <w:link w:val="10"/>
    <w:uiPriority w:val="9"/>
    <w:qFormat/>
    <w:rsid w:val="00D0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5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4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027SHnyakinaOV</cp:lastModifiedBy>
  <cp:revision>2</cp:revision>
  <dcterms:created xsi:type="dcterms:W3CDTF">2017-11-02T12:01:00Z</dcterms:created>
  <dcterms:modified xsi:type="dcterms:W3CDTF">2017-11-03T05:06:00Z</dcterms:modified>
</cp:coreProperties>
</file>