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35" w:rsidRDefault="00347C35" w:rsidP="00347C35">
      <w:pPr>
        <w:jc w:val="cente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align>center</wp:align>
            </wp:positionH>
            <wp:positionV relativeFrom="paragraph">
              <wp:posOffset>-226695</wp:posOffset>
            </wp:positionV>
            <wp:extent cx="450850" cy="457200"/>
            <wp:effectExtent l="19050" t="0" r="6350" b="0"/>
            <wp:wrapNone/>
            <wp:docPr id="2" name="Рисунок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4"/>
                    <a:srcRect/>
                    <a:stretch>
                      <a:fillRect/>
                    </a:stretch>
                  </pic:blipFill>
                  <pic:spPr bwMode="auto">
                    <a:xfrm>
                      <a:off x="0" y="0"/>
                      <a:ext cx="450850" cy="457200"/>
                    </a:xfrm>
                    <a:prstGeom prst="rect">
                      <a:avLst/>
                    </a:prstGeom>
                    <a:noFill/>
                    <a:ln w="9525">
                      <a:noFill/>
                      <a:miter lim="800000"/>
                      <a:headEnd/>
                      <a:tailEnd/>
                    </a:ln>
                  </pic:spPr>
                </pic:pic>
              </a:graphicData>
            </a:graphic>
          </wp:anchor>
        </w:drawing>
      </w:r>
    </w:p>
    <w:p w:rsidR="00347C35" w:rsidRDefault="00347C35" w:rsidP="00347C35">
      <w:pPr>
        <w:jc w:val="center"/>
        <w:rPr>
          <w:b/>
          <w:sz w:val="28"/>
          <w:szCs w:val="28"/>
        </w:rPr>
      </w:pPr>
    </w:p>
    <w:p w:rsidR="00347C35" w:rsidRDefault="00347C35" w:rsidP="00347C35">
      <w:pPr>
        <w:jc w:val="center"/>
        <w:rPr>
          <w:b/>
          <w:sz w:val="28"/>
          <w:szCs w:val="28"/>
        </w:rPr>
      </w:pPr>
    </w:p>
    <w:p w:rsidR="00347C35" w:rsidRDefault="00347C35" w:rsidP="00347C35">
      <w:pPr>
        <w:autoSpaceDE w:val="0"/>
        <w:autoSpaceDN w:val="0"/>
        <w:adjustRightInd w:val="0"/>
        <w:jc w:val="center"/>
        <w:rPr>
          <w:b/>
          <w:bCs/>
          <w:color w:val="000000"/>
          <w:sz w:val="28"/>
          <w:szCs w:val="28"/>
        </w:rPr>
      </w:pPr>
      <w:r>
        <w:rPr>
          <w:b/>
          <w:bCs/>
          <w:color w:val="000000"/>
          <w:sz w:val="28"/>
          <w:szCs w:val="28"/>
        </w:rPr>
        <w:t>Материнский капитал: ежемесячная выплата</w:t>
      </w:r>
    </w:p>
    <w:p w:rsidR="00347C35" w:rsidRDefault="00347C35" w:rsidP="00347C35">
      <w:pPr>
        <w:autoSpaceDE w:val="0"/>
        <w:autoSpaceDN w:val="0"/>
        <w:adjustRightInd w:val="0"/>
        <w:jc w:val="center"/>
        <w:rPr>
          <w:b/>
          <w:bCs/>
          <w:color w:val="000000"/>
          <w:sz w:val="28"/>
          <w:szCs w:val="28"/>
        </w:rPr>
      </w:pPr>
      <w:r>
        <w:rPr>
          <w:b/>
          <w:bCs/>
          <w:color w:val="000000"/>
          <w:sz w:val="28"/>
          <w:szCs w:val="28"/>
        </w:rPr>
        <w:t>семьям с низким доходом</w:t>
      </w:r>
    </w:p>
    <w:p w:rsidR="00347C35" w:rsidRDefault="00347C35" w:rsidP="00347C35">
      <w:pPr>
        <w:autoSpaceDE w:val="0"/>
        <w:autoSpaceDN w:val="0"/>
        <w:adjustRightInd w:val="0"/>
        <w:spacing w:before="60" w:after="60"/>
        <w:ind w:firstLine="567"/>
        <w:jc w:val="both"/>
        <w:rPr>
          <w:color w:val="000000"/>
        </w:rPr>
      </w:pPr>
      <w:r>
        <w:rPr>
          <w:color w:val="000000"/>
        </w:rPr>
        <w:t>Сразу после новогодних праздников Пенсионный фонд России начинает принимать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347C35" w:rsidRDefault="00347C35" w:rsidP="00347C35">
      <w:pPr>
        <w:autoSpaceDE w:val="0"/>
        <w:autoSpaceDN w:val="0"/>
        <w:adjustRightInd w:val="0"/>
        <w:spacing w:before="60" w:after="60"/>
        <w:ind w:firstLine="567"/>
        <w:jc w:val="both"/>
        <w:rPr>
          <w:color w:val="000000"/>
        </w:rPr>
      </w:pPr>
      <w:r>
        <w:rPr>
          <w:color w:val="000000"/>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347C35" w:rsidRDefault="00347C35" w:rsidP="00347C35">
      <w:pPr>
        <w:autoSpaceDE w:val="0"/>
        <w:autoSpaceDN w:val="0"/>
        <w:adjustRightInd w:val="0"/>
        <w:spacing w:before="60" w:after="60"/>
        <w:ind w:firstLine="567"/>
        <w:jc w:val="both"/>
        <w:rPr>
          <w:color w:val="000000"/>
        </w:rPr>
      </w:pPr>
      <w:r>
        <w:rPr>
          <w:color w:val="000000"/>
        </w:rPr>
        <w:t>1,5-кратные прожиточные минимумы во всех субъектах РФ приведены в таблице ниже.</w:t>
      </w:r>
      <w:r>
        <w:rPr>
          <w:color w:val="000000"/>
          <w:sz w:val="28"/>
          <w:szCs w:val="28"/>
        </w:rPr>
        <w:t xml:space="preserve"> </w:t>
      </w:r>
      <w:r>
        <w:rPr>
          <w:color w:val="000000"/>
        </w:rPr>
        <w:t>Для большего удобства в таблице также приведен максимальный месячный доход семей из 3 и 4 человек, дающий им право на ежемесячную выплату.</w:t>
      </w:r>
    </w:p>
    <w:p w:rsidR="00347C35" w:rsidRDefault="00347C35" w:rsidP="00347C35">
      <w:pPr>
        <w:autoSpaceDE w:val="0"/>
        <w:autoSpaceDN w:val="0"/>
        <w:adjustRightInd w:val="0"/>
        <w:spacing w:before="60" w:after="60"/>
        <w:ind w:firstLine="567"/>
        <w:jc w:val="both"/>
        <w:rPr>
          <w:color w:val="000000"/>
        </w:rPr>
      </w:pPr>
      <w:r>
        <w:rPr>
          <w:color w:val="000000"/>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347C35" w:rsidRDefault="00347C35" w:rsidP="00347C35">
      <w:pPr>
        <w:autoSpaceDE w:val="0"/>
        <w:autoSpaceDN w:val="0"/>
        <w:adjustRightInd w:val="0"/>
        <w:spacing w:before="60" w:after="60"/>
        <w:ind w:firstLine="567"/>
        <w:jc w:val="both"/>
        <w:rPr>
          <w:color w:val="000000"/>
        </w:rPr>
      </w:pPr>
      <w:r>
        <w:rPr>
          <w:color w:val="000000"/>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347C35" w:rsidRDefault="00347C35" w:rsidP="00347C35">
      <w:pPr>
        <w:autoSpaceDE w:val="0"/>
        <w:autoSpaceDN w:val="0"/>
        <w:adjustRightInd w:val="0"/>
        <w:spacing w:before="60" w:after="60"/>
        <w:ind w:firstLine="567"/>
        <w:jc w:val="both"/>
        <w:rPr>
          <w:color w:val="000000"/>
        </w:rPr>
      </w:pPr>
      <w:r>
        <w:rPr>
          <w:color w:val="000000"/>
        </w:rPr>
        <w:t>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w:t>
      </w:r>
    </w:p>
    <w:p w:rsidR="00347C35" w:rsidRDefault="00347C35" w:rsidP="00347C35">
      <w:pPr>
        <w:autoSpaceDE w:val="0"/>
        <w:autoSpaceDN w:val="0"/>
        <w:adjustRightInd w:val="0"/>
        <w:spacing w:before="60" w:after="60"/>
        <w:ind w:firstLine="567"/>
        <w:jc w:val="both"/>
        <w:rPr>
          <w:color w:val="000000"/>
        </w:rPr>
      </w:pPr>
      <w:r>
        <w:rPr>
          <w:color w:val="000000"/>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347C35" w:rsidRDefault="00347C35" w:rsidP="00347C35">
      <w:pPr>
        <w:autoSpaceDE w:val="0"/>
        <w:autoSpaceDN w:val="0"/>
        <w:adjustRightInd w:val="0"/>
        <w:spacing w:before="60" w:after="60"/>
        <w:ind w:firstLine="567"/>
        <w:jc w:val="both"/>
        <w:rPr>
          <w:color w:val="000000"/>
        </w:rPr>
      </w:pPr>
      <w:r>
        <w:rPr>
          <w:color w:val="000000"/>
        </w:rPr>
        <w:t xml:space="preserve">Размер выплаты тоже зависит от региона – он равен прожиточному минимуму для детей, который установлен в субъекте РФ за </w:t>
      </w:r>
      <w:r>
        <w:rPr>
          <w:color w:val="000000"/>
          <w:lang w:val="en-US"/>
        </w:rPr>
        <w:t>II</w:t>
      </w:r>
      <w:r>
        <w:rPr>
          <w:color w:val="000000"/>
        </w:rPr>
        <w:t xml:space="preserve"> квартал предшествующего года. Если семья обращается за выплатой в 2018 году, ее размер составит прожиточный минимум для детей за II квартал 2017 года. Все размеры также указаны в таблице ниже.</w:t>
      </w:r>
    </w:p>
    <w:p w:rsidR="00347C35" w:rsidRDefault="00347C35" w:rsidP="00347C35">
      <w:pPr>
        <w:autoSpaceDE w:val="0"/>
        <w:autoSpaceDN w:val="0"/>
        <w:adjustRightInd w:val="0"/>
        <w:spacing w:before="60" w:after="60"/>
        <w:ind w:firstLine="567"/>
        <w:jc w:val="both"/>
        <w:rPr>
          <w:color w:val="000000"/>
        </w:rPr>
      </w:pPr>
      <w:r>
        <w:rPr>
          <w:color w:val="000000"/>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3B685E" w:rsidRDefault="003B685E"/>
    <w:sectPr w:rsidR="003B685E" w:rsidSect="003B6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47C35"/>
    <w:rsid w:val="00347C35"/>
    <w:rsid w:val="003B6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027SHnyakinaOV</dc:creator>
  <cp:lastModifiedBy>027SHnyakinaOV</cp:lastModifiedBy>
  <cp:revision>1</cp:revision>
  <dcterms:created xsi:type="dcterms:W3CDTF">2017-12-28T07:54:00Z</dcterms:created>
  <dcterms:modified xsi:type="dcterms:W3CDTF">2017-12-28T07:54:00Z</dcterms:modified>
</cp:coreProperties>
</file>