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CE" w:rsidRDefault="00765CCE" w:rsidP="00765CCE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ИНФОРМАЦИЯ </w:t>
      </w:r>
    </w:p>
    <w:p w:rsidR="00765CCE" w:rsidRDefault="00765CCE" w:rsidP="00765CCE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ГУ – УПРАВЛЕНИЯ ПЕНСИОННОГО ФОНДА РФ</w:t>
      </w:r>
    </w:p>
    <w:p w:rsidR="00765CCE" w:rsidRDefault="00765CCE" w:rsidP="00765CC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765CCE" w:rsidRPr="00765CCE" w:rsidRDefault="00765CCE" w:rsidP="00765CCE">
      <w:pPr>
        <w:pStyle w:val="3"/>
        <w:pBdr>
          <w:bottom w:val="single" w:sz="12" w:space="1" w:color="auto"/>
        </w:pBdr>
        <w:spacing w:line="360" w:lineRule="auto"/>
        <w:jc w:val="both"/>
        <w:rPr>
          <w:i/>
          <w:sz w:val="24"/>
          <w:szCs w:val="24"/>
        </w:rPr>
      </w:pPr>
    </w:p>
    <w:p w:rsidR="00765CCE" w:rsidRDefault="00765CCE" w:rsidP="00765CCE">
      <w:pPr>
        <w:spacing w:after="192" w:line="288" w:lineRule="atLeast"/>
        <w:textAlignment w:val="baseline"/>
        <w:outlineLvl w:val="0"/>
        <w:rPr>
          <w:b/>
        </w:rPr>
      </w:pPr>
      <w:r>
        <w:rPr>
          <w:b/>
        </w:rPr>
        <w:t xml:space="preserve"> 20 апреля 2018 года</w:t>
      </w:r>
    </w:p>
    <w:p w:rsidR="006271F6" w:rsidRPr="006271F6" w:rsidRDefault="006271F6" w:rsidP="00765CCE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  <w:lang w:eastAsia="ru-RU"/>
        </w:rPr>
      </w:pPr>
      <w:r w:rsidRPr="006271F6"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  <w:lang w:eastAsia="ru-RU"/>
        </w:rPr>
        <w:t xml:space="preserve">Специальный калькулятор на сайте ПФР поможет </w:t>
      </w:r>
      <w:proofErr w:type="spellStart"/>
      <w:r w:rsidR="00E86375"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  <w:lang w:eastAsia="ru-RU"/>
        </w:rPr>
        <w:t>югорчанам</w:t>
      </w:r>
      <w:proofErr w:type="spellEnd"/>
      <w:r w:rsidR="00E86375"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  <w:lang w:eastAsia="ru-RU"/>
        </w:rPr>
        <w:t xml:space="preserve"> </w:t>
      </w:r>
      <w:r w:rsidRPr="006271F6"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  <w:lang w:eastAsia="ru-RU"/>
        </w:rPr>
        <w:t xml:space="preserve"> определить право на ежемесячную выплату из </w:t>
      </w:r>
      <w:proofErr w:type="spellStart"/>
      <w:r w:rsidRPr="006271F6"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  <w:lang w:eastAsia="ru-RU"/>
        </w:rPr>
        <w:t>маткапитала</w:t>
      </w:r>
      <w:proofErr w:type="spellEnd"/>
    </w:p>
    <w:p w:rsidR="006271F6" w:rsidRPr="006271F6" w:rsidRDefault="006271F6" w:rsidP="006271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 сайте ПФР </w:t>
      </w:r>
      <w:r w:rsidR="00E863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работает </w:t>
      </w:r>
      <w:r w:rsidRPr="00627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hyperlink r:id="rId5" w:history="1">
        <w:r w:rsidRPr="006271F6">
          <w:rPr>
            <w:rFonts w:ascii="Times New Roman" w:eastAsia="Times New Roman" w:hAnsi="Times New Roman" w:cs="Times New Roman"/>
            <w:b/>
            <w:bCs/>
            <w:i/>
            <w:iCs/>
            <w:color w:val="0B7FA4"/>
            <w:sz w:val="28"/>
            <w:szCs w:val="28"/>
            <w:u w:val="single"/>
            <w:lang w:eastAsia="ru-RU"/>
          </w:rPr>
          <w:t>новый электронный сервис – калькулятор</w:t>
        </w:r>
      </w:hyperlink>
      <w:r w:rsidRPr="00627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который помо</w:t>
      </w:r>
      <w:r w:rsidR="00E863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гает </w:t>
      </w:r>
      <w:r w:rsidRPr="00627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определить право на ежемесячную выплату из материнского капитала.</w:t>
      </w:r>
    </w:p>
    <w:p w:rsidR="006271F6" w:rsidRPr="006271F6" w:rsidRDefault="006271F6" w:rsidP="006271F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таким калькулятором довольно просто: нужно указать состав семьи, регион проживания и официальные доходы родителей и детей. После этого программа выдаст результат.</w:t>
      </w:r>
    </w:p>
    <w:p w:rsidR="006271F6" w:rsidRPr="006271F6" w:rsidRDefault="006271F6" w:rsidP="006271F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калькулятор можно в разделе «Получателям МСК» - «Как получить и потратить материнский (семейный) капитал» – «Как получить ежемесячную выплату» – «Как рассчитывается среднедушевой доход семьи».</w:t>
      </w:r>
    </w:p>
    <w:p w:rsidR="006271F6" w:rsidRPr="006271F6" w:rsidRDefault="006271F6" w:rsidP="006271F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выплата полагается только тем нуждающимся семьям, в которых второй ребенок роди</w:t>
      </w:r>
      <w:r w:rsid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или б</w:t>
      </w:r>
      <w:r w:rsid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</w:t>
      </w:r>
      <w:r w:rsidRPr="006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усыновлен, начиная с 1 января 2018 года.</w:t>
      </w:r>
    </w:p>
    <w:p w:rsidR="00E86375" w:rsidRDefault="00E86375" w:rsidP="006271F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ежемесячной денежной выплаты равен прожиточному минимуму ребёнка  в  Ханты - Мансийском </w:t>
      </w:r>
      <w:r w:rsidR="006271F6" w:rsidRP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автономном округе и </w:t>
      </w:r>
      <w:r w:rsidR="006271F6" w:rsidRP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Pr="00E86375">
        <w:rPr>
          <w:rFonts w:ascii="Times New Roman" w:hAnsi="Times New Roman" w:cs="Times New Roman"/>
          <w:sz w:val="28"/>
          <w:szCs w:val="28"/>
        </w:rPr>
        <w:t>13958 рублей</w:t>
      </w:r>
      <w:r w:rsidRP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71F6" w:rsidRP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Претендовать на выплату смогут </w:t>
      </w:r>
      <w:proofErr w:type="spellStart"/>
      <w:r w:rsidRP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югорские</w:t>
      </w:r>
      <w:proofErr w:type="spellEnd"/>
      <w:r w:rsidRP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1F6" w:rsidRP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семьи, имеющие доход в расчете на члена семьи ниже </w:t>
      </w:r>
      <w:r w:rsidRPr="00E86375">
        <w:rPr>
          <w:rFonts w:ascii="Times New Roman" w:hAnsi="Times New Roman" w:cs="Times New Roman"/>
          <w:sz w:val="28"/>
          <w:szCs w:val="28"/>
        </w:rPr>
        <w:t xml:space="preserve">22 941 </w:t>
      </w:r>
      <w:r w:rsidR="006271F6" w:rsidRP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</w:t>
      </w:r>
      <w:r w:rsidRP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на каждого члена семьи в 2017 году. При этом семья должна постоянно проживать на территории России, ребенок и мама быть гражданами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271F6" w:rsidRPr="006271F6" w:rsidRDefault="006271F6" w:rsidP="006271F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расчёте дохода семьи, полученного за год в денежной форме, учитываются: заработная плата, премии</w:t>
      </w:r>
      <w:r w:rsid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пенсии, пособия, оплата больничных листов, стипендии, алименты</w:t>
      </w:r>
      <w:r w:rsid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выплаты пенсионных накоплений правопреемникам</w:t>
      </w:r>
      <w:r w:rsid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компенсации, выплачиваемые государственным органом или общественным объединением в период исполнения государственных и общественных обязанностей</w:t>
      </w:r>
      <w:r w:rsidR="00E8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компенсации и довольствие сотрудникам государственной службы.</w:t>
      </w:r>
      <w:proofErr w:type="gramEnd"/>
    </w:p>
    <w:p w:rsidR="00461E73" w:rsidRPr="006271F6" w:rsidRDefault="006271F6" w:rsidP="00765CC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учитываются: суммы единовременной материальной помощи из федерального бюджета в связи с чрезвычайными происшествиями, доходы от депозитов в банках, от сдачи в аренду жилья и иного имущества.</w:t>
      </w:r>
    </w:p>
    <w:sectPr w:rsidR="00461E73" w:rsidRPr="006271F6" w:rsidSect="0046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1F6"/>
    <w:rsid w:val="000A1E35"/>
    <w:rsid w:val="0016142A"/>
    <w:rsid w:val="00461E73"/>
    <w:rsid w:val="006271F6"/>
    <w:rsid w:val="006E1B61"/>
    <w:rsid w:val="00765CCE"/>
    <w:rsid w:val="00E8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73"/>
  </w:style>
  <w:style w:type="paragraph" w:styleId="1">
    <w:name w:val="heading 1"/>
    <w:basedOn w:val="a"/>
    <w:link w:val="10"/>
    <w:uiPriority w:val="9"/>
    <w:qFormat/>
    <w:rsid w:val="00627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71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71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71F6"/>
    <w:rPr>
      <w:i/>
      <w:iCs/>
    </w:rPr>
  </w:style>
  <w:style w:type="character" w:styleId="a5">
    <w:name w:val="Hyperlink"/>
    <w:basedOn w:val="a0"/>
    <w:uiPriority w:val="99"/>
    <w:semiHidden/>
    <w:unhideWhenUsed/>
    <w:rsid w:val="006271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knopki/zhizn~406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027SHnyakinaOV</dc:creator>
  <cp:lastModifiedBy>0270150101</cp:lastModifiedBy>
  <cp:revision>3</cp:revision>
  <dcterms:created xsi:type="dcterms:W3CDTF">2018-04-18T07:39:00Z</dcterms:created>
  <dcterms:modified xsi:type="dcterms:W3CDTF">2018-04-20T09:20:00Z</dcterms:modified>
</cp:coreProperties>
</file>