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>Клиентская служба</w:t>
      </w:r>
      <w:r w:rsidR="0069331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01CBC" w:rsidRPr="00725A8F">
        <w:rPr>
          <w:rFonts w:ascii="Times New Roman" w:hAnsi="Times New Roman" w:cs="Times New Roman"/>
          <w:b/>
          <w:i/>
          <w:sz w:val="26"/>
          <w:szCs w:val="26"/>
        </w:rPr>
        <w:t>(на правах отдела)</w:t>
      </w: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в Березовском районе </w:t>
      </w:r>
    </w:p>
    <w:p w:rsidR="00C01CBC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Белоярский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Ханты-Мансийского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 w:rsidRPr="00725A8F"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478F4" w:rsidRDefault="00693317" w:rsidP="007F2403">
      <w:pPr>
        <w:pStyle w:val="a3"/>
        <w:spacing w:after="0"/>
        <w:rPr>
          <w:b/>
        </w:rPr>
      </w:pPr>
      <w:r>
        <w:rPr>
          <w:b/>
        </w:rPr>
        <w:t xml:space="preserve">7 </w:t>
      </w:r>
      <w:r w:rsidR="006E1F04">
        <w:rPr>
          <w:b/>
        </w:rPr>
        <w:t>ноября</w:t>
      </w:r>
      <w:r w:rsidR="003B7FC6">
        <w:rPr>
          <w:b/>
        </w:rPr>
        <w:t xml:space="preserve"> 2019</w:t>
      </w:r>
    </w:p>
    <w:p w:rsidR="00482E1C" w:rsidRDefault="00482E1C" w:rsidP="00482E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72FE" w:rsidRDefault="00C672FE" w:rsidP="00C672FE">
      <w:pPr>
        <w:pStyle w:val="a3"/>
        <w:spacing w:after="0"/>
        <w:jc w:val="center"/>
        <w:rPr>
          <w:rStyle w:val="a7"/>
          <w:b/>
          <w:i w:val="0"/>
          <w:color w:val="0070C0"/>
          <w:sz w:val="28"/>
          <w:szCs w:val="28"/>
        </w:rPr>
      </w:pPr>
      <w:r w:rsidRPr="006E1F04">
        <w:rPr>
          <w:rStyle w:val="a7"/>
          <w:b/>
          <w:i w:val="0"/>
          <w:color w:val="0070C0"/>
          <w:sz w:val="28"/>
          <w:szCs w:val="28"/>
        </w:rPr>
        <w:t>В России постепенный переход на электронные трудовые книжки планируют начать уже с 1 января 2020 года. Клиентская служба в Березовском районе разъясняет новшества.</w:t>
      </w:r>
    </w:p>
    <w:p w:rsidR="006E1F04" w:rsidRPr="006E1F04" w:rsidRDefault="006E1F04" w:rsidP="00C672FE">
      <w:pPr>
        <w:pStyle w:val="a3"/>
        <w:spacing w:after="0"/>
        <w:jc w:val="center"/>
        <w:rPr>
          <w:b/>
          <w:i/>
          <w:color w:val="0070C0"/>
          <w:sz w:val="28"/>
          <w:szCs w:val="28"/>
          <w:u w:val="single"/>
        </w:rPr>
      </w:pPr>
    </w:p>
    <w:p w:rsidR="00C672FE" w:rsidRPr="00C672FE" w:rsidRDefault="00C672FE" w:rsidP="00C672FE">
      <w:pPr>
        <w:pStyle w:val="a3"/>
        <w:spacing w:after="0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b/>
          <w:sz w:val="27"/>
          <w:szCs w:val="27"/>
        </w:rPr>
        <w:t xml:space="preserve">Что произойдет с 1 января? </w:t>
      </w:r>
    </w:p>
    <w:p w:rsidR="00C672FE" w:rsidRDefault="00C672FE" w:rsidP="00C672FE">
      <w:pPr>
        <w:pStyle w:val="a3"/>
        <w:numPr>
          <w:ilvl w:val="0"/>
          <w:numId w:val="6"/>
        </w:numPr>
        <w:spacing w:after="0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Для работников</w:t>
      </w:r>
    </w:p>
    <w:p w:rsidR="00A10433" w:rsidRDefault="00C672FE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 xml:space="preserve">Для всех работающих граждан переход к новому формату сведений о трудовой деятельности </w:t>
      </w:r>
      <w:r w:rsidR="001C4453">
        <w:rPr>
          <w:rFonts w:ascii="Roboto" w:hAnsi="Roboto" w:cs="Arial"/>
          <w:sz w:val="27"/>
          <w:szCs w:val="27"/>
        </w:rPr>
        <w:t xml:space="preserve">будет </w:t>
      </w:r>
      <w:r w:rsidRPr="00C672FE">
        <w:rPr>
          <w:rFonts w:ascii="Roboto" w:hAnsi="Roboto" w:cs="Arial"/>
          <w:sz w:val="27"/>
          <w:szCs w:val="27"/>
        </w:rPr>
        <w:t>добровольны</w:t>
      </w:r>
      <w:r w:rsidR="001C4453">
        <w:rPr>
          <w:rFonts w:ascii="Roboto" w:hAnsi="Roboto" w:cs="Arial"/>
          <w:sz w:val="27"/>
          <w:szCs w:val="27"/>
        </w:rPr>
        <w:t>м</w:t>
      </w:r>
      <w:r w:rsidRPr="00C672FE">
        <w:rPr>
          <w:rFonts w:ascii="Roboto" w:hAnsi="Roboto" w:cs="Arial"/>
          <w:sz w:val="27"/>
          <w:szCs w:val="27"/>
        </w:rPr>
        <w:t>. Единственным исключением станут те, кто впервые устроится на работу с 2021 года. У этих работников сведения о периодах работы изначально будут формироваться только в электронном виде.</w:t>
      </w:r>
      <w:r w:rsidRPr="00C672FE">
        <w:rPr>
          <w:rFonts w:ascii="Roboto" w:hAnsi="Roboto" w:cs="Arial"/>
          <w:sz w:val="27"/>
          <w:szCs w:val="27"/>
        </w:rPr>
        <w:br/>
        <w:t>Если гражданин не готов расстаться с бумажной трудовой книжкой, то в течение 2020 года он должен подать заявление работодателю. В этом случае работодатель наряду с электронной книжкой продолжит вносить сведения о трудовой деятельности также в бумажную версию.</w:t>
      </w:r>
    </w:p>
    <w:p w:rsidR="00A10433" w:rsidRDefault="00C672FE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Работники, которые не подадут такого заявления до конца 2020 года, бумажную трудовую книжку получат на руки. И, начиная с 2021 года, весь их трудовой путь будут формироваться только в цифровом формате.</w:t>
      </w:r>
    </w:p>
    <w:p w:rsidR="00CD664E" w:rsidRDefault="00CD664E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</w:p>
    <w:p w:rsidR="00C672FE" w:rsidRDefault="00C672FE" w:rsidP="00CD664E">
      <w:pPr>
        <w:pStyle w:val="a3"/>
        <w:numPr>
          <w:ilvl w:val="0"/>
          <w:numId w:val="6"/>
        </w:numPr>
        <w:spacing w:after="0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>Д</w:t>
      </w:r>
      <w:r w:rsidRPr="00C672FE">
        <w:rPr>
          <w:rFonts w:ascii="Roboto" w:hAnsi="Roboto" w:cs="Arial"/>
          <w:sz w:val="27"/>
          <w:szCs w:val="27"/>
        </w:rPr>
        <w:t>ля работодателей</w:t>
      </w:r>
    </w:p>
    <w:p w:rsidR="00CD664E" w:rsidRDefault="00C672FE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 xml:space="preserve">Для работодателей с нового года вводится обязанность ежемесячно </w:t>
      </w:r>
      <w:r w:rsidRPr="00CD664E">
        <w:rPr>
          <w:rFonts w:ascii="Roboto" w:hAnsi="Roboto" w:cs="Arial"/>
          <w:b/>
          <w:sz w:val="27"/>
          <w:szCs w:val="27"/>
        </w:rPr>
        <w:t xml:space="preserve">не позднее 15-го числа месяца, следующего </w:t>
      </w:r>
      <w:proofErr w:type="gramStart"/>
      <w:r w:rsidRPr="00CD664E">
        <w:rPr>
          <w:rFonts w:ascii="Roboto" w:hAnsi="Roboto" w:cs="Arial"/>
          <w:b/>
          <w:sz w:val="27"/>
          <w:szCs w:val="27"/>
        </w:rPr>
        <w:t>за</w:t>
      </w:r>
      <w:proofErr w:type="gramEnd"/>
      <w:r w:rsidRPr="00CD664E">
        <w:rPr>
          <w:rFonts w:ascii="Roboto" w:hAnsi="Roboto" w:cs="Arial"/>
          <w:b/>
          <w:sz w:val="27"/>
          <w:szCs w:val="27"/>
        </w:rPr>
        <w:t xml:space="preserve"> </w:t>
      </w:r>
      <w:proofErr w:type="gramStart"/>
      <w:r w:rsidRPr="00CD664E">
        <w:rPr>
          <w:rFonts w:ascii="Roboto" w:hAnsi="Roboto" w:cs="Arial"/>
          <w:b/>
          <w:sz w:val="27"/>
          <w:szCs w:val="27"/>
        </w:rPr>
        <w:t>отчетным</w:t>
      </w:r>
      <w:proofErr w:type="gramEnd"/>
      <w:r w:rsidRPr="00C672FE">
        <w:rPr>
          <w:rFonts w:ascii="Roboto" w:hAnsi="Roboto" w:cs="Arial"/>
          <w:sz w:val="27"/>
          <w:szCs w:val="27"/>
        </w:rPr>
        <w:t>, представлять в Пенсионный фонд России сведения о трудовой деятельности</w:t>
      </w:r>
      <w:r w:rsidR="00A10433">
        <w:rPr>
          <w:rFonts w:ascii="Roboto" w:hAnsi="Roboto" w:cs="Arial"/>
          <w:sz w:val="27"/>
          <w:szCs w:val="27"/>
        </w:rPr>
        <w:t xml:space="preserve"> (включая сведения о приеме на работу и увольнении)</w:t>
      </w:r>
      <w:r w:rsidRPr="00C672FE">
        <w:rPr>
          <w:rFonts w:ascii="Roboto" w:hAnsi="Roboto" w:cs="Arial"/>
          <w:sz w:val="27"/>
          <w:szCs w:val="27"/>
        </w:rPr>
        <w:t>. На их основе будут формироваться электронные трудовые книжки россиян.</w:t>
      </w:r>
    </w:p>
    <w:p w:rsidR="00C672FE" w:rsidRPr="00C672FE" w:rsidRDefault="00C672FE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 xml:space="preserve">А уже </w:t>
      </w:r>
      <w:r w:rsidRPr="00CD664E">
        <w:rPr>
          <w:rFonts w:ascii="Roboto" w:hAnsi="Roboto" w:cs="Arial"/>
          <w:b/>
          <w:sz w:val="27"/>
          <w:szCs w:val="27"/>
        </w:rPr>
        <w:t>с 1 января 2021 года</w:t>
      </w:r>
      <w:r w:rsidRPr="00C672FE">
        <w:rPr>
          <w:rFonts w:ascii="Roboto" w:hAnsi="Roboto" w:cs="Arial"/>
          <w:sz w:val="27"/>
          <w:szCs w:val="27"/>
        </w:rPr>
        <w:t xml:space="preserve"> в электронной трудовой книжке на основе данных работодателя будут фиксироваться все сведения о приеме, увольнении и прочем, </w:t>
      </w:r>
      <w:r w:rsidRPr="00CD664E">
        <w:rPr>
          <w:rFonts w:ascii="Roboto" w:hAnsi="Roboto" w:cs="Arial"/>
          <w:b/>
          <w:sz w:val="27"/>
          <w:szCs w:val="27"/>
        </w:rPr>
        <w:t>не позднее рабочего дня, следующего за изданием документа</w:t>
      </w:r>
      <w:r w:rsidRPr="00C672FE">
        <w:rPr>
          <w:rFonts w:ascii="Roboto" w:hAnsi="Roboto" w:cs="Arial"/>
          <w:sz w:val="27"/>
          <w:szCs w:val="27"/>
        </w:rPr>
        <w:t>.</w:t>
      </w:r>
    </w:p>
    <w:p w:rsidR="00E64E0A" w:rsidRPr="00A10433" w:rsidRDefault="00F93B64" w:rsidP="00A10433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A10433">
        <w:rPr>
          <w:rFonts w:ascii="Roboto" w:hAnsi="Roboto" w:cs="Arial"/>
          <w:sz w:val="27"/>
          <w:szCs w:val="27"/>
        </w:rPr>
        <w:t xml:space="preserve">Работодатель, с численностью 25 и более лиц, представляет сведения о трудовой деятельности в форме электронного документа, подписанного усиленной квалифицированной электронной подписью. </w:t>
      </w:r>
    </w:p>
    <w:p w:rsidR="00E64E0A" w:rsidRPr="00A10433" w:rsidRDefault="00F93B64" w:rsidP="00A10433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A10433">
        <w:rPr>
          <w:rFonts w:ascii="Roboto" w:hAnsi="Roboto" w:cs="Arial"/>
          <w:sz w:val="27"/>
          <w:szCs w:val="27"/>
        </w:rPr>
        <w:t>Для работодателей, которые не подключены к электронному документообороту, ПФР планирует разработать сервис для формирования отчетности в электронном виде, который будет предоставляться работо</w:t>
      </w:r>
      <w:r w:rsidR="00A10433">
        <w:rPr>
          <w:rFonts w:ascii="Roboto" w:hAnsi="Roboto" w:cs="Arial"/>
          <w:sz w:val="27"/>
          <w:szCs w:val="27"/>
        </w:rPr>
        <w:t>дателям на безвозмездной основе.</w:t>
      </w:r>
    </w:p>
    <w:p w:rsidR="00E64E0A" w:rsidRPr="00A10433" w:rsidRDefault="00F93B64" w:rsidP="00A10433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A10433">
        <w:rPr>
          <w:rFonts w:ascii="Roboto" w:hAnsi="Roboto" w:cs="Arial"/>
          <w:sz w:val="27"/>
          <w:szCs w:val="27"/>
        </w:rPr>
        <w:t>За нарушения пред</w:t>
      </w:r>
      <w:r w:rsidR="00A10433">
        <w:rPr>
          <w:rFonts w:ascii="Roboto" w:hAnsi="Roboto" w:cs="Arial"/>
          <w:sz w:val="27"/>
          <w:szCs w:val="27"/>
        </w:rPr>
        <w:t>ставления сведений о трудовой</w:t>
      </w:r>
      <w:r w:rsidRPr="00A10433">
        <w:rPr>
          <w:rFonts w:ascii="Roboto" w:hAnsi="Roboto" w:cs="Arial"/>
          <w:sz w:val="27"/>
          <w:szCs w:val="27"/>
        </w:rPr>
        <w:t xml:space="preserve"> деятельности, должностное лицо страхователя </w:t>
      </w:r>
      <w:r w:rsidR="001C4453">
        <w:rPr>
          <w:rFonts w:ascii="Roboto" w:hAnsi="Roboto" w:cs="Arial"/>
          <w:sz w:val="27"/>
          <w:szCs w:val="27"/>
        </w:rPr>
        <w:t>будет нести</w:t>
      </w:r>
      <w:r w:rsidRPr="00A10433">
        <w:rPr>
          <w:rFonts w:ascii="Roboto" w:hAnsi="Roboto" w:cs="Arial"/>
          <w:sz w:val="27"/>
          <w:szCs w:val="27"/>
        </w:rPr>
        <w:t xml:space="preserve"> ответственность в соответствии с Кодексом РФ об административных правонарушениях за наруш</w:t>
      </w:r>
      <w:r w:rsidR="00A10433">
        <w:rPr>
          <w:rFonts w:ascii="Roboto" w:hAnsi="Roboto" w:cs="Arial"/>
          <w:sz w:val="27"/>
          <w:szCs w:val="27"/>
        </w:rPr>
        <w:t>ение трудового законодательства.</w:t>
      </w:r>
    </w:p>
    <w:p w:rsidR="00E64E0A" w:rsidRPr="00A10433" w:rsidRDefault="00F93B64" w:rsidP="006E1F04">
      <w:pPr>
        <w:pStyle w:val="a3"/>
        <w:jc w:val="both"/>
        <w:rPr>
          <w:rFonts w:ascii="Roboto" w:hAnsi="Roboto" w:cs="Arial"/>
          <w:sz w:val="27"/>
          <w:szCs w:val="27"/>
        </w:rPr>
      </w:pPr>
      <w:r w:rsidRPr="00A10433">
        <w:rPr>
          <w:rFonts w:ascii="Roboto" w:hAnsi="Roboto" w:cs="Arial"/>
          <w:sz w:val="27"/>
          <w:szCs w:val="27"/>
        </w:rPr>
        <w:lastRenderedPageBreak/>
        <w:t xml:space="preserve">Информацию о непредставлении в установленный срок либо представлении неполных и (или) недостоверных сведений о трудовой деятельности работающих лиц территориальный орган ПФР </w:t>
      </w:r>
      <w:r w:rsidR="001C4453">
        <w:rPr>
          <w:rFonts w:ascii="Roboto" w:hAnsi="Roboto" w:cs="Arial"/>
          <w:sz w:val="27"/>
          <w:szCs w:val="27"/>
        </w:rPr>
        <w:t xml:space="preserve">будет </w:t>
      </w:r>
      <w:r w:rsidRPr="00A10433">
        <w:rPr>
          <w:rFonts w:ascii="Roboto" w:hAnsi="Roboto" w:cs="Arial"/>
          <w:sz w:val="27"/>
          <w:szCs w:val="27"/>
        </w:rPr>
        <w:t>направля</w:t>
      </w:r>
      <w:r w:rsidR="001C4453">
        <w:rPr>
          <w:rFonts w:ascii="Roboto" w:hAnsi="Roboto" w:cs="Arial"/>
          <w:sz w:val="27"/>
          <w:szCs w:val="27"/>
        </w:rPr>
        <w:t>ть</w:t>
      </w:r>
      <w:r w:rsidRPr="00A10433">
        <w:rPr>
          <w:rFonts w:ascii="Roboto" w:hAnsi="Roboto" w:cs="Arial"/>
          <w:sz w:val="27"/>
          <w:szCs w:val="27"/>
        </w:rPr>
        <w:t xml:space="preserve"> в </w:t>
      </w:r>
      <w:proofErr w:type="spellStart"/>
      <w:r w:rsidRPr="00A10433">
        <w:rPr>
          <w:rFonts w:ascii="Roboto" w:hAnsi="Roboto" w:cs="Arial"/>
          <w:sz w:val="27"/>
          <w:szCs w:val="27"/>
        </w:rPr>
        <w:t>Роструд</w:t>
      </w:r>
      <w:proofErr w:type="spellEnd"/>
      <w:r w:rsidRPr="00A10433">
        <w:rPr>
          <w:rFonts w:ascii="Roboto" w:hAnsi="Roboto" w:cs="Arial"/>
          <w:sz w:val="27"/>
          <w:szCs w:val="27"/>
        </w:rPr>
        <w:t xml:space="preserve"> и его территориальным органам (государственным инспекциям труда) в порядке межведомственного взаимодействия. </w:t>
      </w:r>
    </w:p>
    <w:p w:rsidR="006E1F04" w:rsidRPr="006E1F04" w:rsidRDefault="00C672FE" w:rsidP="00C672FE">
      <w:pPr>
        <w:pStyle w:val="a3"/>
        <w:spacing w:after="0"/>
        <w:jc w:val="both"/>
        <w:rPr>
          <w:rFonts w:ascii="Roboto" w:hAnsi="Roboto" w:cs="Arial"/>
          <w:b/>
          <w:sz w:val="27"/>
          <w:szCs w:val="27"/>
        </w:rPr>
      </w:pPr>
      <w:r w:rsidRPr="006E1F04">
        <w:rPr>
          <w:rFonts w:ascii="Roboto" w:hAnsi="Roboto" w:cs="Arial"/>
          <w:b/>
          <w:sz w:val="27"/>
          <w:szCs w:val="27"/>
        </w:rPr>
        <w:t>Как будет выглядеть новый документ и что отражать?</w:t>
      </w:r>
    </w:p>
    <w:p w:rsidR="006E1F04" w:rsidRDefault="006E1F04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>
        <w:rPr>
          <w:rFonts w:ascii="Roboto" w:hAnsi="Roboto" w:cs="Arial"/>
          <w:sz w:val="27"/>
          <w:szCs w:val="27"/>
        </w:rPr>
        <w:t xml:space="preserve">     </w:t>
      </w:r>
      <w:r w:rsidR="00C672FE" w:rsidRPr="00C672FE">
        <w:rPr>
          <w:rFonts w:ascii="Roboto" w:hAnsi="Roboto" w:cs="Arial"/>
          <w:sz w:val="27"/>
          <w:szCs w:val="27"/>
        </w:rPr>
        <w:t>Электронная трудовая книжка будет представлять собой файл, который будет храниться в системе персонифицированного учета ПФР. Как в бумажном, так и в электронном виде суть трудовой книжки не меняется: это главный документ каждого работающего гражданина.</w:t>
      </w:r>
    </w:p>
    <w:p w:rsidR="006E1F04" w:rsidRDefault="00C672FE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 xml:space="preserve">В цифровом варианте документа будут содержаться следующие сведения о работнике: </w:t>
      </w:r>
    </w:p>
    <w:p w:rsidR="006E1F04" w:rsidRDefault="00C672FE" w:rsidP="006E1F04">
      <w:pPr>
        <w:pStyle w:val="a3"/>
        <w:numPr>
          <w:ilvl w:val="0"/>
          <w:numId w:val="8"/>
        </w:numPr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место работы;</w:t>
      </w:r>
    </w:p>
    <w:p w:rsidR="006E1F04" w:rsidRDefault="00C672FE" w:rsidP="006E1F04">
      <w:pPr>
        <w:pStyle w:val="a3"/>
        <w:numPr>
          <w:ilvl w:val="0"/>
          <w:numId w:val="8"/>
        </w:numPr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периоды работы;</w:t>
      </w:r>
    </w:p>
    <w:p w:rsidR="006E1F04" w:rsidRDefault="00C672FE" w:rsidP="006E1F04">
      <w:pPr>
        <w:pStyle w:val="a3"/>
        <w:numPr>
          <w:ilvl w:val="0"/>
          <w:numId w:val="8"/>
        </w:numPr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должность (специальность, профессия);</w:t>
      </w:r>
    </w:p>
    <w:p w:rsidR="006E1F04" w:rsidRDefault="00C672FE" w:rsidP="006E1F04">
      <w:pPr>
        <w:pStyle w:val="a3"/>
        <w:numPr>
          <w:ilvl w:val="0"/>
          <w:numId w:val="8"/>
        </w:numPr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квалификация (разряд, класс, категория, уровень квалификации);</w:t>
      </w:r>
    </w:p>
    <w:p w:rsidR="006E1F04" w:rsidRDefault="00C672FE" w:rsidP="006E1F04">
      <w:pPr>
        <w:pStyle w:val="a3"/>
        <w:numPr>
          <w:ilvl w:val="0"/>
          <w:numId w:val="8"/>
        </w:numPr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даты приема, увольнения, перевода на другую работу;</w:t>
      </w:r>
    </w:p>
    <w:p w:rsidR="00C672FE" w:rsidRPr="00C672FE" w:rsidRDefault="00C672FE" w:rsidP="006E1F04">
      <w:pPr>
        <w:pStyle w:val="a3"/>
        <w:numPr>
          <w:ilvl w:val="0"/>
          <w:numId w:val="8"/>
        </w:numPr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основания прекращения трудового договора.</w:t>
      </w:r>
    </w:p>
    <w:p w:rsidR="006E1F04" w:rsidRDefault="00C672FE" w:rsidP="006E1F04">
      <w:pPr>
        <w:pStyle w:val="a3"/>
        <w:spacing w:after="0"/>
        <w:jc w:val="both"/>
        <w:rPr>
          <w:rFonts w:ascii="Roboto" w:hAnsi="Roboto" w:cs="Arial"/>
          <w:b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br/>
      </w:r>
      <w:r w:rsidRPr="006E1F04">
        <w:rPr>
          <w:rFonts w:ascii="Roboto" w:hAnsi="Roboto" w:cs="Arial"/>
          <w:b/>
          <w:sz w:val="27"/>
          <w:szCs w:val="27"/>
        </w:rPr>
        <w:t>Чем хорош электронный вариант?</w:t>
      </w:r>
    </w:p>
    <w:p w:rsidR="006E1F04" w:rsidRDefault="00C672FE" w:rsidP="006E1F04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При оформлении пенсии трудовая книжка является главным документом, так как она подтверждает факт трудовой деятельности гражданина. Зачастую будущие пенсионеры сталкиваются с проблемами при прочтении записей в трудовой книжке: печати могут быть нечитаемыми, разобрать почерк невозможно, присутствуют ошибки. Кроме того, бумажные трудовые книжки нередко приходят в негодность, их теряют, портят и подделывают. С электронным документом ничего подобного не произойдет.</w:t>
      </w:r>
    </w:p>
    <w:p w:rsidR="006E1F04" w:rsidRDefault="00C672FE" w:rsidP="006E1F04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>Кроме того, 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</w:t>
      </w:r>
    </w:p>
    <w:p w:rsidR="00C672FE" w:rsidRPr="00C672FE" w:rsidRDefault="00C672FE" w:rsidP="006E1F04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  <w:r w:rsidRPr="00C672FE">
        <w:rPr>
          <w:rFonts w:ascii="Roboto" w:hAnsi="Roboto" w:cs="Arial"/>
          <w:sz w:val="27"/>
          <w:szCs w:val="27"/>
        </w:rPr>
        <w:t xml:space="preserve">Все сведения своей трудовой электронной книжки гражданин сможет посмотреть в Личном кабинете на сайте Пенсионного фонда России или на портале </w:t>
      </w:r>
      <w:proofErr w:type="spellStart"/>
      <w:r w:rsidRPr="00C672FE">
        <w:rPr>
          <w:rFonts w:ascii="Roboto" w:hAnsi="Roboto" w:cs="Arial"/>
          <w:sz w:val="27"/>
          <w:szCs w:val="27"/>
        </w:rPr>
        <w:t>Госуслуг</w:t>
      </w:r>
      <w:proofErr w:type="spellEnd"/>
      <w:r w:rsidRPr="00C672FE">
        <w:rPr>
          <w:rFonts w:ascii="Roboto" w:hAnsi="Roboto" w:cs="Arial"/>
          <w:sz w:val="27"/>
          <w:szCs w:val="27"/>
        </w:rPr>
        <w:t>, а также через соответствующие приложения для смартфонов.</w:t>
      </w:r>
      <w:r w:rsidRPr="00C672FE">
        <w:rPr>
          <w:rFonts w:ascii="Roboto" w:hAnsi="Roboto" w:cs="Arial"/>
          <w:sz w:val="27"/>
          <w:szCs w:val="27"/>
        </w:rPr>
        <w:br/>
        <w:t>При необходимости сведения из электронного документа будут предоставляться в виде бумажной выписки. Предоставить ее сможет работодатель, в том числе и по последнему месту работы, а также территориальный орган ПФР или многофункциональный центр (МФЦ). Услуга будет предоставляться экстерриториально, без привязки к месту жительства или работы человека.</w:t>
      </w:r>
    </w:p>
    <w:p w:rsidR="00C672FE" w:rsidRPr="00C672FE" w:rsidRDefault="00C672FE" w:rsidP="00C672FE">
      <w:pPr>
        <w:pStyle w:val="a3"/>
        <w:spacing w:after="0"/>
        <w:jc w:val="both"/>
        <w:rPr>
          <w:rFonts w:ascii="Roboto" w:hAnsi="Roboto" w:cs="Arial"/>
          <w:sz w:val="27"/>
          <w:szCs w:val="27"/>
        </w:rPr>
      </w:pPr>
    </w:p>
    <w:p w:rsidR="00C672FE" w:rsidRDefault="00C672FE" w:rsidP="00C672F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672FE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4A1"/>
    <w:multiLevelType w:val="hybridMultilevel"/>
    <w:tmpl w:val="315E6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4714"/>
    <w:multiLevelType w:val="hybridMultilevel"/>
    <w:tmpl w:val="5B007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9375E"/>
    <w:multiLevelType w:val="hybridMultilevel"/>
    <w:tmpl w:val="9BBE4774"/>
    <w:lvl w:ilvl="0" w:tplc="BA34F9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AC6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6459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E5D9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423A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FAE2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2C4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004F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565FC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5A4CF6"/>
    <w:multiLevelType w:val="multilevel"/>
    <w:tmpl w:val="6154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E13B8"/>
    <w:multiLevelType w:val="hybridMultilevel"/>
    <w:tmpl w:val="4E965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41119"/>
    <w:multiLevelType w:val="hybridMultilevel"/>
    <w:tmpl w:val="1BA87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93EA3"/>
    <w:multiLevelType w:val="hybridMultilevel"/>
    <w:tmpl w:val="790A1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61AEC"/>
    <w:rsid w:val="000804E3"/>
    <w:rsid w:val="001C4453"/>
    <w:rsid w:val="0026331A"/>
    <w:rsid w:val="00393E67"/>
    <w:rsid w:val="003B7FC6"/>
    <w:rsid w:val="003D3295"/>
    <w:rsid w:val="00407B0A"/>
    <w:rsid w:val="00424A69"/>
    <w:rsid w:val="00482E1C"/>
    <w:rsid w:val="00573D74"/>
    <w:rsid w:val="005F6F59"/>
    <w:rsid w:val="0066769D"/>
    <w:rsid w:val="0067521A"/>
    <w:rsid w:val="00693317"/>
    <w:rsid w:val="006E1F04"/>
    <w:rsid w:val="006E57AB"/>
    <w:rsid w:val="00703217"/>
    <w:rsid w:val="007478F4"/>
    <w:rsid w:val="00773CFD"/>
    <w:rsid w:val="007E49AB"/>
    <w:rsid w:val="007F2403"/>
    <w:rsid w:val="00815E0D"/>
    <w:rsid w:val="00850324"/>
    <w:rsid w:val="008C1EEB"/>
    <w:rsid w:val="00A10433"/>
    <w:rsid w:val="00A108F6"/>
    <w:rsid w:val="00A17AE9"/>
    <w:rsid w:val="00B447BC"/>
    <w:rsid w:val="00B6235A"/>
    <w:rsid w:val="00B63087"/>
    <w:rsid w:val="00B95CDE"/>
    <w:rsid w:val="00BD7E09"/>
    <w:rsid w:val="00BF77D1"/>
    <w:rsid w:val="00C00278"/>
    <w:rsid w:val="00C01CBC"/>
    <w:rsid w:val="00C672FE"/>
    <w:rsid w:val="00C75E94"/>
    <w:rsid w:val="00C8586B"/>
    <w:rsid w:val="00CD664E"/>
    <w:rsid w:val="00D13FC2"/>
    <w:rsid w:val="00E110AC"/>
    <w:rsid w:val="00E64E0A"/>
    <w:rsid w:val="00F03D70"/>
    <w:rsid w:val="00F856F5"/>
    <w:rsid w:val="00F93B64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8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478F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6E57A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93E67"/>
    <w:rPr>
      <w:color w:val="0000FF"/>
      <w:u w:val="single"/>
    </w:rPr>
  </w:style>
  <w:style w:type="character" w:styleId="a7">
    <w:name w:val="Emphasis"/>
    <w:basedOn w:val="a0"/>
    <w:uiPriority w:val="20"/>
    <w:qFormat/>
    <w:rsid w:val="00C672F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93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6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3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9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4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50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027OvcharenkoNG</cp:lastModifiedBy>
  <cp:revision>19</cp:revision>
  <cp:lastPrinted>2019-11-08T06:03:00Z</cp:lastPrinted>
  <dcterms:created xsi:type="dcterms:W3CDTF">2019-07-08T06:25:00Z</dcterms:created>
  <dcterms:modified xsi:type="dcterms:W3CDTF">2019-11-08T11:06:00Z</dcterms:modified>
</cp:coreProperties>
</file>