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Default="00D655F7" w:rsidP="004A4456">
      <w:pPr>
        <w:pStyle w:val="3"/>
        <w:rPr>
          <w:lang w:val="en-US"/>
        </w:rPr>
      </w:pPr>
      <w:bookmarkStart w:id="0" w:name="_Toc400697917"/>
    </w:p>
    <w:p w:rsidR="00D655F7" w:rsidRPr="000367F9" w:rsidRDefault="00D655F7" w:rsidP="00D655F7">
      <w:pPr>
        <w:pStyle w:val="a5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D655F7" w:rsidRPr="006A5FC7" w:rsidRDefault="00D655F7" w:rsidP="00D655F7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501440" w:rsidRPr="00501440" w:rsidRDefault="00D655F7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Arial" w:hAnsi="Arial"/>
          <w:b/>
          <w:sz w:val="24"/>
          <w:szCs w:val="24"/>
        </w:rPr>
        <w:t xml:space="preserve">       </w:t>
      </w:r>
      <w:r w:rsidR="00501440"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501440" w:rsidRPr="00501440" w:rsidRDefault="00501440" w:rsidP="00501440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501440">
        <w:rPr>
          <w:rFonts w:ascii="Times New Roman" w:hAnsi="Times New Roman"/>
          <w:b/>
          <w:i/>
          <w:sz w:val="24"/>
          <w:szCs w:val="24"/>
        </w:rPr>
        <w:t>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</w:t>
      </w:r>
      <w:proofErr w:type="spellEnd"/>
      <w:r w:rsidRPr="00501440">
        <w:rPr>
          <w:rFonts w:ascii="Times New Roman" w:hAnsi="Times New Roman"/>
          <w:b/>
          <w:i/>
          <w:sz w:val="24"/>
          <w:szCs w:val="24"/>
        </w:rPr>
        <w:t xml:space="preserve"> (межрайонное)</w:t>
      </w:r>
    </w:p>
    <w:bookmarkEnd w:id="0"/>
    <w:p w:rsidR="0048734E" w:rsidRDefault="00DE6054" w:rsidP="008E5FA1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0D518F">
        <w:rPr>
          <w:rFonts w:ascii="Times New Roman" w:hAnsi="Times New Roman" w:cs="Times New Roman"/>
          <w:i w:val="0"/>
        </w:rPr>
        <w:t>апреля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715F04">
        <w:rPr>
          <w:rFonts w:ascii="Times New Roman" w:hAnsi="Times New Roman" w:cs="Times New Roman"/>
          <w:i w:val="0"/>
        </w:rPr>
        <w:t>201</w:t>
      </w:r>
      <w:r w:rsidR="00576582">
        <w:rPr>
          <w:rFonts w:ascii="Times New Roman" w:hAnsi="Times New Roman" w:cs="Times New Roman"/>
          <w:i w:val="0"/>
        </w:rPr>
        <w:t>9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</w:p>
    <w:p w:rsidR="000D518F" w:rsidRPr="00A87534" w:rsidRDefault="00A87534" w:rsidP="00A8753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Как оформить </w:t>
      </w:r>
      <w:r w:rsidRPr="00A87534">
        <w:rPr>
          <w:rFonts w:ascii="Times New Roman" w:hAnsi="Times New Roman" w:cs="Times New Roman"/>
          <w:b/>
          <w:color w:val="2F2F2F"/>
          <w:sz w:val="28"/>
          <w:szCs w:val="28"/>
        </w:rPr>
        <w:t>социальную пенсию по старости представителям малочисленных народов Севера</w:t>
      </w:r>
    </w:p>
    <w:p w:rsidR="000D518F" w:rsidRPr="000D518F" w:rsidRDefault="000D518F" w:rsidP="000D518F">
      <w:pPr>
        <w:autoSpaceDE w:val="0"/>
        <w:autoSpaceDN w:val="0"/>
        <w:adjustRightInd w:val="0"/>
        <w:spacing w:after="0" w:line="240" w:lineRule="atLeast"/>
        <w:rPr>
          <w:rFonts w:cs="Tms Rmn"/>
          <w:color w:val="000000"/>
          <w:sz w:val="24"/>
          <w:szCs w:val="24"/>
        </w:rPr>
      </w:pPr>
    </w:p>
    <w:p w:rsidR="001C15AC" w:rsidRDefault="00DE6054" w:rsidP="00CA4CFF">
      <w:pPr>
        <w:spacing w:before="100" w:beforeAutospacing="1" w:after="100" w:afterAutospacing="1"/>
        <w:contextualSpacing/>
        <w:jc w:val="both"/>
        <w:outlineLvl w:val="2"/>
        <w:rPr>
          <w:rFonts w:cs="Tms Rmn"/>
          <w:color w:val="2F2F2F"/>
          <w:sz w:val="28"/>
          <w:szCs w:val="28"/>
        </w:rPr>
      </w:pPr>
      <w:r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Специалисты Управления ПФР в Березовском районе провели выездной прием граждан в </w:t>
      </w:r>
      <w:r w:rsidR="000811AE"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удаленном </w:t>
      </w:r>
      <w:r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национальном</w:t>
      </w:r>
      <w:r w:rsidR="000811AE"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поселке </w:t>
      </w:r>
      <w:proofErr w:type="spellStart"/>
      <w:r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Саранпауль</w:t>
      </w:r>
      <w:proofErr w:type="spellEnd"/>
      <w:r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83701"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часто задаваемых вопросов от граждан </w:t>
      </w:r>
      <w:r w:rsid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F83701" w:rsidRP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 </w:t>
      </w:r>
      <w:r w:rsidR="00F83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15AC" w:rsidRPr="00F83701">
        <w:rPr>
          <w:rFonts w:ascii="Tms Rmn" w:hAnsi="Tms Rmn" w:cs="Tms Rmn"/>
          <w:color w:val="2F2F2F"/>
          <w:sz w:val="28"/>
          <w:szCs w:val="28"/>
        </w:rPr>
        <w:t>Как оформить социальную пенсию по старости представителям малочисленных народов Севера</w:t>
      </w:r>
      <w:r w:rsidR="00F83701">
        <w:rPr>
          <w:rFonts w:cs="Tms Rmn"/>
          <w:color w:val="2F2F2F"/>
          <w:sz w:val="28"/>
          <w:szCs w:val="28"/>
        </w:rPr>
        <w:t>».</w:t>
      </w:r>
    </w:p>
    <w:p w:rsidR="00505586" w:rsidRDefault="00F83701" w:rsidP="00CA4CFF">
      <w:pPr>
        <w:spacing w:after="240"/>
        <w:contextualSpacing/>
        <w:jc w:val="both"/>
        <w:textAlignment w:val="baseline"/>
        <w:rPr>
          <w:rFonts w:ascii="Times New Roman" w:hAnsi="Times New Roman" w:cs="Times New Roman"/>
          <w:color w:val="2F2F2F"/>
          <w:sz w:val="28"/>
          <w:szCs w:val="28"/>
        </w:rPr>
      </w:pPr>
      <w:r w:rsidRPr="00505586">
        <w:rPr>
          <w:rFonts w:ascii="Times New Roman" w:hAnsi="Times New Roman" w:cs="Times New Roman"/>
          <w:color w:val="2F2F2F"/>
          <w:sz w:val="28"/>
          <w:szCs w:val="28"/>
        </w:rPr>
        <w:t xml:space="preserve">Как пояснила главный специалист-эксперт Оксана Григорьевна: </w:t>
      </w:r>
    </w:p>
    <w:p w:rsidR="00505586" w:rsidRDefault="00F83701" w:rsidP="00CA4CFF">
      <w:pPr>
        <w:spacing w:after="2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color w:val="2F2F2F"/>
          <w:sz w:val="28"/>
          <w:szCs w:val="28"/>
        </w:rPr>
        <w:t>«</w:t>
      </w:r>
      <w:r w:rsidR="001C15AC" w:rsidRPr="00505586">
        <w:rPr>
          <w:rFonts w:ascii="Times New Roman" w:hAnsi="Times New Roman" w:cs="Times New Roman"/>
          <w:color w:val="2F2F2F"/>
          <w:sz w:val="28"/>
          <w:szCs w:val="28"/>
        </w:rPr>
        <w:t>Социальная пенсия по старости назначается представителям малочисленных народов Севера, постоянно проживающим в установленных законодательством районах проживания малочисленных народов Севера</w:t>
      </w:r>
      <w:r w:rsidRPr="00505586">
        <w:rPr>
          <w:rFonts w:ascii="Times New Roman" w:hAnsi="Times New Roman" w:cs="Times New Roman"/>
          <w:color w:val="2F2F2F"/>
          <w:sz w:val="28"/>
          <w:szCs w:val="28"/>
        </w:rPr>
        <w:t xml:space="preserve">. </w:t>
      </w:r>
      <w:r w:rsidR="00505586" w:rsidRPr="00505586">
        <w:rPr>
          <w:rFonts w:ascii="Times New Roman" w:eastAsia="Times New Roman" w:hAnsi="Times New Roman" w:cs="Times New Roman"/>
          <w:sz w:val="28"/>
          <w:szCs w:val="28"/>
        </w:rPr>
        <w:t>Начиная с 1 января 2019 года, изменился порядок выплаты социальной пенсии по старости гражданам из числа малочисленных народов Севера. Согласно пункту 5 статьи 11 Федерального закона 166-ФЗ (в ред. Федерального закона №350-ФЗ) социальная пенсия по старости не выплачивается указанным категориям граждан в период выполнения р</w:t>
      </w:r>
      <w:r w:rsidR="00505586">
        <w:rPr>
          <w:rFonts w:ascii="Times New Roman" w:eastAsia="Times New Roman" w:hAnsi="Times New Roman" w:cs="Times New Roman"/>
          <w:sz w:val="28"/>
          <w:szCs w:val="28"/>
        </w:rPr>
        <w:t>аботы и (или) иной деятельности».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5586">
        <w:rPr>
          <w:rFonts w:ascii="Times New Roman" w:hAnsi="Times New Roman" w:cs="Times New Roman"/>
          <w:sz w:val="28"/>
          <w:szCs w:val="28"/>
          <w:u w:val="single"/>
        </w:rPr>
        <w:t>Кто имеет право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Для получения права на назначение социальной пенсии по старости необходимо соблюдение условий: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иметь гражданство РФ;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достигнуть возраста 50 лет – женщинам, 55 лет – мужчинам;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относиться к числу малочисленных народов Севера;</w:t>
      </w:r>
    </w:p>
    <w:p w:rsidR="001C15AC" w:rsidRDefault="001C15AC" w:rsidP="00CA4CFF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постоянно проживать в установленных законодательством районах проживания малочисленных народов С</w:t>
      </w:r>
      <w:r w:rsidR="00505586">
        <w:rPr>
          <w:rFonts w:ascii="Times New Roman" w:hAnsi="Times New Roman" w:cs="Times New Roman"/>
          <w:sz w:val="28"/>
          <w:szCs w:val="28"/>
        </w:rPr>
        <w:t>евера на день назначения пенсии;</w:t>
      </w:r>
    </w:p>
    <w:p w:rsidR="00505586" w:rsidRPr="00505586" w:rsidRDefault="00505586" w:rsidP="00CA4CFF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осуществлять трудовую и (или) иную деятельность.</w:t>
      </w:r>
    </w:p>
    <w:p w:rsidR="00505586" w:rsidRDefault="00505586" w:rsidP="00CA4CFF">
      <w:pPr>
        <w:ind w:firstLine="708"/>
        <w:contextualSpacing/>
        <w:jc w:val="both"/>
        <w:rPr>
          <w:sz w:val="28"/>
          <w:szCs w:val="28"/>
        </w:rPr>
      </w:pPr>
    </w:p>
    <w:p w:rsidR="00505586" w:rsidRPr="00505586" w:rsidRDefault="00505586" w:rsidP="00CA4CF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 xml:space="preserve">В целях установления  социальной пенсии по старости Постановлением Правительства РФ от 1 октября 2015 года № 1049 утвержден Перечень малочисленных народов Севера, представители которых имеют право на </w:t>
      </w:r>
      <w:r w:rsidRPr="00505586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пенсию по старости, и перечень районов проживания малочисленных народов Севера на дату назначения пенсии. 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05586">
        <w:rPr>
          <w:rFonts w:ascii="Times New Roman" w:hAnsi="Times New Roman" w:cs="Times New Roman"/>
          <w:sz w:val="28"/>
          <w:szCs w:val="28"/>
          <w:u w:val="single"/>
        </w:rPr>
        <w:t>Какие документы представить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 отметкой о регистрации по месту жительства на территории Российской Федерации в районах проживания малочисленных народов Севера (лицам, которые оформляют новый паспорт </w:t>
      </w:r>
      <w:proofErr w:type="gramStart"/>
      <w:r w:rsidRPr="0050558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05586">
        <w:rPr>
          <w:rFonts w:ascii="Times New Roman" w:hAnsi="Times New Roman" w:cs="Times New Roman"/>
          <w:sz w:val="28"/>
          <w:szCs w:val="28"/>
        </w:rPr>
        <w:t>ременное удостоверение личности гражданина Российской Федерации);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документы, подтверждающие принадлежность к малочисленным народам Севера (свидетельство о рождении или документ, выдаваемый общинами малочисленных народов Севера, органами местного самоуправления);</w:t>
      </w:r>
    </w:p>
    <w:p w:rsidR="001C15AC" w:rsidRDefault="001C15AC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Helv" w:hAnsi="Helv" w:cs="Helv"/>
          <w:color w:val="5F5F5F"/>
        </w:rPr>
      </w:pP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586">
        <w:rPr>
          <w:rFonts w:ascii="Times New Roman" w:hAnsi="Times New Roman" w:cs="Times New Roman"/>
          <w:sz w:val="28"/>
          <w:szCs w:val="28"/>
          <w:u w:val="single"/>
        </w:rPr>
        <w:t>Сроки назначения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586">
        <w:rPr>
          <w:rFonts w:ascii="Times New Roman" w:hAnsi="Times New Roman" w:cs="Times New Roman"/>
          <w:sz w:val="28"/>
          <w:szCs w:val="28"/>
        </w:rPr>
        <w:t>Социальная пенсия по старости устанавливается бессрочно и назначается с 1-го числа месяца, в котором гражданин обратился за ней, но не ранее чем со дня возникновения права на нее.</w:t>
      </w:r>
    </w:p>
    <w:p w:rsidR="001C15AC" w:rsidRPr="00505586" w:rsidRDefault="001C15AC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5586">
        <w:rPr>
          <w:rFonts w:ascii="Times New Roman" w:hAnsi="Times New Roman" w:cs="Times New Roman"/>
          <w:sz w:val="28"/>
          <w:szCs w:val="28"/>
          <w:u w:val="single"/>
        </w:rPr>
        <w:t>Размер социальной пенсии по старости</w:t>
      </w:r>
    </w:p>
    <w:p w:rsidR="001C15AC" w:rsidRPr="00505586" w:rsidRDefault="005B7484" w:rsidP="00CA4CF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апреля 2019 года г</w:t>
      </w:r>
      <w:r w:rsidR="001C15AC" w:rsidRPr="00505586">
        <w:rPr>
          <w:rFonts w:ascii="Times New Roman" w:hAnsi="Times New Roman" w:cs="Times New Roman"/>
          <w:sz w:val="28"/>
          <w:szCs w:val="28"/>
        </w:rPr>
        <w:t xml:space="preserve">ражданам из числа малочисленных народов Севера, достигшим возраста 55 и 50 лет (соответственно мужчины и женщины) социальная пенсия по старости назначается в размере </w:t>
      </w:r>
      <w:r w:rsidR="00A87534">
        <w:rPr>
          <w:rFonts w:ascii="Times New Roman" w:hAnsi="Times New Roman" w:cs="Times New Roman"/>
          <w:sz w:val="28"/>
          <w:szCs w:val="28"/>
        </w:rPr>
        <w:t>7</w:t>
      </w:r>
      <w:r w:rsidR="001C15AC" w:rsidRPr="00505586">
        <w:rPr>
          <w:rFonts w:ascii="Times New Roman" w:hAnsi="Times New Roman" w:cs="Times New Roman"/>
          <w:sz w:val="28"/>
          <w:szCs w:val="28"/>
        </w:rPr>
        <w:t xml:space="preserve"> </w:t>
      </w:r>
      <w:r w:rsidR="00A87534">
        <w:rPr>
          <w:rFonts w:ascii="Times New Roman" w:hAnsi="Times New Roman" w:cs="Times New Roman"/>
          <w:sz w:val="28"/>
          <w:szCs w:val="28"/>
        </w:rPr>
        <w:t>925</w:t>
      </w:r>
      <w:r w:rsidR="001C15AC" w:rsidRPr="00505586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A87534">
        <w:rPr>
          <w:rFonts w:ascii="Times New Roman" w:hAnsi="Times New Roman" w:cs="Times New Roman"/>
          <w:sz w:val="28"/>
          <w:szCs w:val="28"/>
        </w:rPr>
        <w:t>76</w:t>
      </w:r>
      <w:r w:rsidR="001C15AC" w:rsidRPr="00505586">
        <w:rPr>
          <w:rFonts w:ascii="Times New Roman" w:hAnsi="Times New Roman" w:cs="Times New Roman"/>
          <w:sz w:val="28"/>
          <w:szCs w:val="28"/>
        </w:rPr>
        <w:t xml:space="preserve"> копейки в </w:t>
      </w:r>
      <w:r>
        <w:rPr>
          <w:rFonts w:ascii="Times New Roman" w:hAnsi="Times New Roman" w:cs="Times New Roman"/>
          <w:sz w:val="28"/>
          <w:szCs w:val="28"/>
        </w:rPr>
        <w:t>Березовском районе.</w:t>
      </w:r>
    </w:p>
    <w:p w:rsidR="00230AFF" w:rsidRDefault="00230AFF" w:rsidP="00230AFF">
      <w:pPr>
        <w:autoSpaceDE w:val="0"/>
        <w:autoSpaceDN w:val="0"/>
        <w:adjustRightInd w:val="0"/>
        <w:spacing w:after="0" w:line="240" w:lineRule="atLeast"/>
        <w:rPr>
          <w:rFonts w:ascii="Tms Rmn" w:hAnsi="Tms Rmn"/>
          <w:sz w:val="24"/>
          <w:szCs w:val="24"/>
        </w:rPr>
      </w:pPr>
    </w:p>
    <w:p w:rsidR="00505586" w:rsidRPr="005B7484" w:rsidRDefault="00505586" w:rsidP="00505586">
      <w:pPr>
        <w:spacing w:line="312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484">
        <w:rPr>
          <w:rFonts w:ascii="Times New Roman" w:hAnsi="Times New Roman" w:cs="Times New Roman"/>
          <w:i/>
          <w:sz w:val="24"/>
          <w:szCs w:val="24"/>
        </w:rPr>
        <w:t>Выдержка из Постановлени</w:t>
      </w:r>
      <w:r w:rsidR="005B7484" w:rsidRPr="005B7484">
        <w:rPr>
          <w:rFonts w:ascii="Times New Roman" w:hAnsi="Times New Roman" w:cs="Times New Roman"/>
          <w:i/>
          <w:sz w:val="24"/>
          <w:szCs w:val="24"/>
        </w:rPr>
        <w:t>я</w:t>
      </w:r>
      <w:r w:rsidRPr="005B7484">
        <w:rPr>
          <w:rFonts w:ascii="Times New Roman" w:hAnsi="Times New Roman" w:cs="Times New Roman"/>
          <w:i/>
          <w:sz w:val="24"/>
          <w:szCs w:val="24"/>
        </w:rPr>
        <w:t xml:space="preserve"> Правительства РФ от 1 октября 2015 года № 1049</w:t>
      </w:r>
      <w:r w:rsidR="005B7484" w:rsidRPr="005B7484">
        <w:rPr>
          <w:rFonts w:ascii="Times New Roman" w:hAnsi="Times New Roman" w:cs="Times New Roman"/>
          <w:i/>
          <w:sz w:val="24"/>
          <w:szCs w:val="24"/>
        </w:rPr>
        <w:t xml:space="preserve">, которым </w:t>
      </w:r>
      <w:r w:rsidRPr="005B7484">
        <w:rPr>
          <w:rFonts w:ascii="Times New Roman" w:hAnsi="Times New Roman" w:cs="Times New Roman"/>
          <w:i/>
          <w:sz w:val="24"/>
          <w:szCs w:val="24"/>
        </w:rPr>
        <w:t xml:space="preserve">утвержден перечень районов проживания малочисленных народов Севера на дату назначения пенсии. </w:t>
      </w:r>
    </w:p>
    <w:p w:rsidR="00230AFF" w:rsidRPr="00505586" w:rsidRDefault="00230AFF" w:rsidP="00230AFF">
      <w:pPr>
        <w:autoSpaceDE w:val="0"/>
        <w:autoSpaceDN w:val="0"/>
        <w:adjustRightInd w:val="0"/>
        <w:spacing w:after="0" w:line="240" w:lineRule="atLeast"/>
        <w:rPr>
          <w:sz w:val="24"/>
          <w:szCs w:val="24"/>
        </w:rPr>
      </w:pPr>
    </w:p>
    <w:tbl>
      <w:tblPr>
        <w:tblW w:w="17219" w:type="dxa"/>
        <w:tblInd w:w="-17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19"/>
      </w:tblGrid>
      <w:tr w:rsidR="00430977" w:rsidRPr="00430977" w:rsidTr="00430977">
        <w:tc>
          <w:tcPr>
            <w:tcW w:w="17219" w:type="dxa"/>
            <w:tcBorders>
              <w:top w:val="nil"/>
              <w:left w:val="nil"/>
              <w:bottom w:val="nil"/>
              <w:right w:val="nil"/>
            </w:tcBorders>
          </w:tcPr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proofErr w:type="gram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Ханты-Мансийский автономный округ -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Югра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(за исключением городов Белоярский,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Когалым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Лангепас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Лянтор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Мегион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Нефтеюганск, Нижневартовск,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Нягань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Покачи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Пыть-Ях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Радужный,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Советский, Сургут,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Урай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Югорск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поселков городского типа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Агириш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Андра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Барсово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Белый Яр,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Высокий,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Зеленоборск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Игрим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Коммунистический,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Куминский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Луговой, Малиновский,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Междуреченский,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Мортка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Новоаганск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Пионерский,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Пойковский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Талинка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Таежный,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Федоровский, поселков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Алябьевский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Бобровский, </w:t>
            </w:r>
            <w:proofErr w:type="gram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Большие</w:t>
            </w:r>
            <w:proofErr w:type="gram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Леуши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Ваховск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Верхнеказымский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Выкатной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Высокий Мыс,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Горноправдинск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Горнореченск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Горный, Зайцева Речка, Заречный,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Каркатеевы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Кедровый, Кирпичный,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Кормужиханка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Красноленинский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Куть-Ях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Малоюганский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Назарово,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Нюрих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Приполярный</w:t>
            </w:r>
            <w:proofErr w:type="gram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Пырьях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Салым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Светлый, Сентябрьский,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Сергино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Супра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</w:p>
          <w:p w:rsidR="00505586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cs="Tms Rmn"/>
                <w:color w:val="000000"/>
                <w:sz w:val="24"/>
                <w:szCs w:val="24"/>
              </w:rPr>
            </w:pP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Сивыс-Ях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Сорум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Сотниково,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Ульт-Ягун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Усть-Юган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Юбилейный</w:t>
            </w:r>
            <w:proofErr w:type="gram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сел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Покур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Тундрино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</w:p>
          <w:p w:rsidR="00430977" w:rsidRPr="00430977" w:rsidRDefault="00430977" w:rsidP="005B7484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Локосово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Пальяново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, Ямки, деревни </w:t>
            </w:r>
            <w:proofErr w:type="spellStart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Чемаши</w:t>
            </w:r>
            <w:proofErr w:type="spellEnd"/>
            <w:r w:rsidRPr="00430977">
              <w:rPr>
                <w:rFonts w:ascii="Tms Rmn" w:hAnsi="Tms Rmn" w:cs="Tms Rm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430977" w:rsidRPr="00430977" w:rsidTr="00430977">
        <w:tc>
          <w:tcPr>
            <w:tcW w:w="17219" w:type="dxa"/>
            <w:tcBorders>
              <w:top w:val="nil"/>
              <w:left w:val="nil"/>
              <w:bottom w:val="nil"/>
              <w:right w:val="nil"/>
            </w:tcBorders>
          </w:tcPr>
          <w:p w:rsidR="00430977" w:rsidRPr="00430977" w:rsidRDefault="00430977" w:rsidP="00430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</w:tbl>
    <w:p w:rsidR="00D227DE" w:rsidRDefault="00D227DE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BB5B54" w:rsidRPr="00AC3BCE" w:rsidRDefault="004660A5" w:rsidP="00BB5B54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Клиентская служба в Березовском районе (на правах отдела) </w:t>
      </w:r>
      <w:r w:rsidR="00501440">
        <w:rPr>
          <w:rFonts w:ascii="Times New Roman" w:hAnsi="Times New Roman"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="00501440">
        <w:rPr>
          <w:rFonts w:ascii="Times New Roman" w:hAnsi="Times New Roman"/>
          <w:i/>
          <w:sz w:val="24"/>
          <w:szCs w:val="24"/>
        </w:rPr>
        <w:t>–</w:t>
      </w:r>
      <w:proofErr w:type="spellStart"/>
      <w:r w:rsidR="00501440">
        <w:rPr>
          <w:rFonts w:ascii="Times New Roman" w:hAnsi="Times New Roman"/>
          <w:i/>
          <w:sz w:val="24"/>
          <w:szCs w:val="24"/>
        </w:rPr>
        <w:t>Ю</w:t>
      </w:r>
      <w:proofErr w:type="gramEnd"/>
      <w:r w:rsidR="00501440">
        <w:rPr>
          <w:rFonts w:ascii="Times New Roman" w:hAnsi="Times New Roman"/>
          <w:i/>
          <w:sz w:val="24"/>
          <w:szCs w:val="24"/>
        </w:rPr>
        <w:t>гры</w:t>
      </w:r>
      <w:proofErr w:type="spellEnd"/>
      <w:r w:rsidR="00501440">
        <w:rPr>
          <w:rFonts w:ascii="Times New Roman" w:hAnsi="Times New Roman"/>
          <w:i/>
          <w:sz w:val="24"/>
          <w:szCs w:val="24"/>
        </w:rPr>
        <w:t xml:space="preserve"> (межрайонное)</w:t>
      </w:r>
    </w:p>
    <w:p w:rsidR="00BB5B54" w:rsidRPr="0025466A" w:rsidRDefault="00BB5B54" w:rsidP="0025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B54" w:rsidRPr="0025466A" w:rsidSect="007D3E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8CA"/>
    <w:multiLevelType w:val="multilevel"/>
    <w:tmpl w:val="EFA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93240"/>
    <w:multiLevelType w:val="hybridMultilevel"/>
    <w:tmpl w:val="475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6"/>
    <w:rsid w:val="000333EC"/>
    <w:rsid w:val="000469E4"/>
    <w:rsid w:val="000518D5"/>
    <w:rsid w:val="000661D8"/>
    <w:rsid w:val="000811AE"/>
    <w:rsid w:val="00087429"/>
    <w:rsid w:val="000D518F"/>
    <w:rsid w:val="000D6920"/>
    <w:rsid w:val="001513F6"/>
    <w:rsid w:val="001C10AA"/>
    <w:rsid w:val="001C15AC"/>
    <w:rsid w:val="001E4EDE"/>
    <w:rsid w:val="00213771"/>
    <w:rsid w:val="00230AFF"/>
    <w:rsid w:val="00236609"/>
    <w:rsid w:val="00237DF4"/>
    <w:rsid w:val="0024291E"/>
    <w:rsid w:val="002507D3"/>
    <w:rsid w:val="0025466A"/>
    <w:rsid w:val="002B0A75"/>
    <w:rsid w:val="0030052C"/>
    <w:rsid w:val="0032175D"/>
    <w:rsid w:val="0033014D"/>
    <w:rsid w:val="0034465B"/>
    <w:rsid w:val="003604ED"/>
    <w:rsid w:val="0037553B"/>
    <w:rsid w:val="00386122"/>
    <w:rsid w:val="003B3CD7"/>
    <w:rsid w:val="003E0B94"/>
    <w:rsid w:val="003F696A"/>
    <w:rsid w:val="00402A2E"/>
    <w:rsid w:val="004231B0"/>
    <w:rsid w:val="00430977"/>
    <w:rsid w:val="0043172C"/>
    <w:rsid w:val="004660A5"/>
    <w:rsid w:val="004754A5"/>
    <w:rsid w:val="0048734E"/>
    <w:rsid w:val="004A4456"/>
    <w:rsid w:val="004B03D6"/>
    <w:rsid w:val="004F1641"/>
    <w:rsid w:val="004F631A"/>
    <w:rsid w:val="00501440"/>
    <w:rsid w:val="00505586"/>
    <w:rsid w:val="00510F17"/>
    <w:rsid w:val="00542E03"/>
    <w:rsid w:val="00543323"/>
    <w:rsid w:val="00563C52"/>
    <w:rsid w:val="00565887"/>
    <w:rsid w:val="00576582"/>
    <w:rsid w:val="00584042"/>
    <w:rsid w:val="00586923"/>
    <w:rsid w:val="005A2A02"/>
    <w:rsid w:val="005B7484"/>
    <w:rsid w:val="005C471E"/>
    <w:rsid w:val="006006FA"/>
    <w:rsid w:val="00614C32"/>
    <w:rsid w:val="00673253"/>
    <w:rsid w:val="006910B1"/>
    <w:rsid w:val="006A5F7C"/>
    <w:rsid w:val="006A5FC7"/>
    <w:rsid w:val="006E6AF3"/>
    <w:rsid w:val="007139DC"/>
    <w:rsid w:val="00715F04"/>
    <w:rsid w:val="007436F8"/>
    <w:rsid w:val="00796B76"/>
    <w:rsid w:val="007D3EFA"/>
    <w:rsid w:val="007F52B3"/>
    <w:rsid w:val="00800C07"/>
    <w:rsid w:val="00807F09"/>
    <w:rsid w:val="00840052"/>
    <w:rsid w:val="008903FD"/>
    <w:rsid w:val="0089659E"/>
    <w:rsid w:val="008979BD"/>
    <w:rsid w:val="008E5FA1"/>
    <w:rsid w:val="00916B5C"/>
    <w:rsid w:val="00934486"/>
    <w:rsid w:val="00950618"/>
    <w:rsid w:val="009D587C"/>
    <w:rsid w:val="009E15B2"/>
    <w:rsid w:val="009F31DD"/>
    <w:rsid w:val="00A24B40"/>
    <w:rsid w:val="00A43D1A"/>
    <w:rsid w:val="00A64199"/>
    <w:rsid w:val="00A87534"/>
    <w:rsid w:val="00AC3BCE"/>
    <w:rsid w:val="00AD2398"/>
    <w:rsid w:val="00AE007E"/>
    <w:rsid w:val="00B017A4"/>
    <w:rsid w:val="00B35325"/>
    <w:rsid w:val="00B51A16"/>
    <w:rsid w:val="00B76AB1"/>
    <w:rsid w:val="00B86AE9"/>
    <w:rsid w:val="00B92084"/>
    <w:rsid w:val="00BA16C6"/>
    <w:rsid w:val="00BB0180"/>
    <w:rsid w:val="00BB51C9"/>
    <w:rsid w:val="00BB5B54"/>
    <w:rsid w:val="00BD7C9F"/>
    <w:rsid w:val="00BE5261"/>
    <w:rsid w:val="00C458E1"/>
    <w:rsid w:val="00C704AD"/>
    <w:rsid w:val="00CA4CFF"/>
    <w:rsid w:val="00CA7A39"/>
    <w:rsid w:val="00CA7C16"/>
    <w:rsid w:val="00CC4F66"/>
    <w:rsid w:val="00D20C3C"/>
    <w:rsid w:val="00D227DE"/>
    <w:rsid w:val="00D25400"/>
    <w:rsid w:val="00D255D1"/>
    <w:rsid w:val="00D655F7"/>
    <w:rsid w:val="00D727A8"/>
    <w:rsid w:val="00D87DBC"/>
    <w:rsid w:val="00DA37DF"/>
    <w:rsid w:val="00DE6054"/>
    <w:rsid w:val="00E00BC2"/>
    <w:rsid w:val="00E06F4F"/>
    <w:rsid w:val="00E74E9C"/>
    <w:rsid w:val="00E827D2"/>
    <w:rsid w:val="00E82AF7"/>
    <w:rsid w:val="00E95ED6"/>
    <w:rsid w:val="00ED7760"/>
    <w:rsid w:val="00EF2C30"/>
    <w:rsid w:val="00F25209"/>
    <w:rsid w:val="00F31ABA"/>
    <w:rsid w:val="00F4528D"/>
    <w:rsid w:val="00F525ED"/>
    <w:rsid w:val="00F70615"/>
    <w:rsid w:val="00F83701"/>
    <w:rsid w:val="00FC2A05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C"/>
  </w:style>
  <w:style w:type="paragraph" w:styleId="1">
    <w:name w:val="heading 1"/>
    <w:basedOn w:val="a"/>
    <w:next w:val="a"/>
    <w:link w:val="10"/>
    <w:uiPriority w:val="9"/>
    <w:qFormat/>
    <w:rsid w:val="00D6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456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56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документа Знак"/>
    <w:link w:val="a4"/>
    <w:semiHidden/>
    <w:locked/>
    <w:rsid w:val="004A445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customStyle="1" w:styleId="a4">
    <w:name w:val="Текст документа"/>
    <w:basedOn w:val="a5"/>
    <w:link w:val="a3"/>
    <w:autoRedefine/>
    <w:semiHidden/>
    <w:rsid w:val="004A445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paragraph" w:styleId="a5">
    <w:name w:val="Normal (Web)"/>
    <w:basedOn w:val="a"/>
    <w:unhideWhenUsed/>
    <w:rsid w:val="004A44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A64199"/>
    <w:rPr>
      <w:color w:val="106BBE"/>
    </w:rPr>
  </w:style>
  <w:style w:type="paragraph" w:styleId="a7">
    <w:name w:val="No Spacing"/>
    <w:uiPriority w:val="1"/>
    <w:qFormat/>
    <w:rsid w:val="00B017A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518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5F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Буткова Наталья Дмитриевна</cp:lastModifiedBy>
  <cp:revision>32</cp:revision>
  <dcterms:created xsi:type="dcterms:W3CDTF">2018-10-26T07:44:00Z</dcterms:created>
  <dcterms:modified xsi:type="dcterms:W3CDTF">2019-04-04T05:36:00Z</dcterms:modified>
</cp:coreProperties>
</file>