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99" w:rsidRPr="00600502" w:rsidRDefault="00791F99" w:rsidP="00791F99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-234315</wp:posOffset>
            </wp:positionV>
            <wp:extent cx="990600" cy="904875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1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ИНФОРМАЦИЯ </w:t>
      </w:r>
    </w:p>
    <w:p w:rsidR="00791F99" w:rsidRPr="00600502" w:rsidRDefault="00791F99" w:rsidP="00791F99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ГУ – УПРАВЛЕНИЯ ПЕНСИОННОГО ФОНДА РФ</w:t>
      </w:r>
    </w:p>
    <w:p w:rsidR="00791F99" w:rsidRPr="00A2060D" w:rsidRDefault="00791F99" w:rsidP="00791F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                       В БЕРЕЗОВСКОМ РАЙОНЕ ХМАО-ЮГРЫ</w:t>
      </w:r>
    </w:p>
    <w:p w:rsidR="00791F99" w:rsidRDefault="00791F99" w:rsidP="00791F99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</w:t>
      </w:r>
    </w:p>
    <w:p w:rsidR="00791F99" w:rsidRDefault="00E67600" w:rsidP="00791F99">
      <w:pPr>
        <w:pStyle w:val="a3"/>
        <w:spacing w:before="0" w:beforeAutospacing="0" w:after="0" w:afterAutospacing="0"/>
        <w:jc w:val="right"/>
        <w:rPr>
          <w:b/>
        </w:rPr>
      </w:pPr>
      <w:r w:rsidRPr="00E67600">
        <w:rPr>
          <w:b/>
        </w:rPr>
        <w:pict>
          <v:rect id="_x0000_i1025" style="width:0;height:1.5pt" o:hralign="center" o:hrstd="t" o:hr="t" fillcolor="#a0a0a0" stroked="f"/>
        </w:pict>
      </w:r>
    </w:p>
    <w:p w:rsidR="006F3226" w:rsidRPr="006F3226" w:rsidRDefault="006F3226" w:rsidP="00791F99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</w:rPr>
      </w:pPr>
      <w:r w:rsidRPr="006F3226"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</w:rPr>
        <w:t>Изменился порядок подачи заявления о переводе средств пенсионных накоплений</w:t>
      </w:r>
    </w:p>
    <w:p w:rsidR="006F3226" w:rsidRPr="006F3226" w:rsidRDefault="006F3226" w:rsidP="006F3226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21"/>
          <w:szCs w:val="21"/>
        </w:rPr>
      </w:pPr>
      <w:r w:rsidRPr="006F3226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>2</w:t>
      </w:r>
      <w:r w:rsidR="003A388A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>9</w:t>
      </w:r>
      <w:r w:rsidR="00791F99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 xml:space="preserve"> </w:t>
      </w:r>
      <w:r w:rsidRPr="006F3226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 xml:space="preserve"> января 2019</w:t>
      </w:r>
    </w:p>
    <w:p w:rsidR="006F3226" w:rsidRPr="006F3226" w:rsidRDefault="006F3226" w:rsidP="006F3226">
      <w:pPr>
        <w:spacing w:after="0" w:line="288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4455"/>
          <w:sz w:val="32"/>
          <w:szCs w:val="32"/>
        </w:rPr>
      </w:pPr>
      <w:r w:rsidRPr="006F3226">
        <w:rPr>
          <w:rFonts w:ascii="inherit" w:eastAsia="Times New Roman" w:hAnsi="inherit" w:cs="Arial"/>
          <w:b/>
          <w:bCs/>
          <w:color w:val="334455"/>
          <w:sz w:val="32"/>
        </w:rPr>
        <w:t>С 01.01.2019 года вступил в силу Федеральный закон от 29.07.2018 № 269-ФЗ «О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страховании».</w:t>
      </w:r>
    </w:p>
    <w:p w:rsidR="006F3226" w:rsidRPr="006F3226" w:rsidRDefault="006F3226" w:rsidP="006F3226">
      <w:pPr>
        <w:spacing w:after="240" w:line="339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Введение этого закона позволит защитить граждан от незаконного перевода средств пенсионных накоплений. Согласно положениям указанного Федерального закона, заявления о переходе (досрочном переходе) из ПФР в негосударственный пенсионный фонд или из негосударственного пенсионного фонда в ПФР, а также из одного негосударственного пенсионного фонда в другой негосударственный пенсионный </w:t>
      </w:r>
      <w:proofErr w:type="gramStart"/>
      <w:r w:rsidRPr="006F3226">
        <w:rPr>
          <w:rFonts w:ascii="inherit" w:eastAsia="Times New Roman" w:hAnsi="inherit" w:cs="Arial"/>
          <w:color w:val="000000"/>
          <w:sz w:val="24"/>
          <w:szCs w:val="24"/>
        </w:rPr>
        <w:t>фонд</w:t>
      </w:r>
      <w:proofErr w:type="gramEnd"/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 возможно будет подать только через портал </w:t>
      </w:r>
      <w:proofErr w:type="spellStart"/>
      <w:r w:rsidRPr="006F3226">
        <w:rPr>
          <w:rFonts w:ascii="inherit" w:eastAsia="Times New Roman" w:hAnsi="inherit" w:cs="Arial"/>
          <w:color w:val="000000"/>
          <w:sz w:val="24"/>
          <w:szCs w:val="24"/>
        </w:rPr>
        <w:t>Госуслуг</w:t>
      </w:r>
      <w:proofErr w:type="spellEnd"/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 и лично обратившись в  ПФР. Возможность подачи  заявлений через МФЦ сохранится только для одного вида услу</w:t>
      </w:r>
      <w:proofErr w:type="gramStart"/>
      <w:r w:rsidRPr="006F3226">
        <w:rPr>
          <w:rFonts w:ascii="inherit" w:eastAsia="Times New Roman" w:hAnsi="inherit" w:cs="Arial"/>
          <w:color w:val="000000"/>
          <w:sz w:val="24"/>
          <w:szCs w:val="24"/>
        </w:rPr>
        <w:t>г-</w:t>
      </w:r>
      <w:proofErr w:type="gramEnd"/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 выбор инвестиционного портфеля (управляющей компании).</w:t>
      </w:r>
    </w:p>
    <w:p w:rsidR="006F3226" w:rsidRPr="006F3226" w:rsidRDefault="006F3226" w:rsidP="006F3226">
      <w:pPr>
        <w:spacing w:after="240" w:line="339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color w:val="000000"/>
          <w:sz w:val="24"/>
          <w:szCs w:val="24"/>
        </w:rPr>
        <w:t>Изменения  касаются и сроков подачи заявлений</w:t>
      </w:r>
    </w:p>
    <w:p w:rsidR="006F3226" w:rsidRPr="006F3226" w:rsidRDefault="006F3226" w:rsidP="006F3226">
      <w:pPr>
        <w:numPr>
          <w:ilvl w:val="0"/>
          <w:numId w:val="1"/>
        </w:numPr>
        <w:spacing w:after="0" w:line="339" w:lineRule="atLeast"/>
        <w:ind w:left="0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Заявление о выборе инвестиционного портфеля (управляющей компании) застрахованное лицо вправе подать </w:t>
      </w:r>
      <w:r w:rsidRPr="006F3226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не позднее 31 декабря </w:t>
      </w: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текущего года.</w:t>
      </w:r>
    </w:p>
    <w:p w:rsidR="006F3226" w:rsidRPr="006F3226" w:rsidRDefault="006F3226" w:rsidP="006F3226">
      <w:pPr>
        <w:numPr>
          <w:ilvl w:val="0"/>
          <w:numId w:val="1"/>
        </w:numPr>
        <w:spacing w:after="0" w:line="339" w:lineRule="atLeast"/>
        <w:ind w:left="0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Заявление застрахованного лица о переходе (досрочном переходе) из ПФР в НПФ, из НПФ в ПФР, из НПФ в другой НПФ направляется в Пенсионный фонд Российской Федерации не позднее </w:t>
      </w:r>
      <w:r w:rsidRPr="006F3226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1 декабря текущего года</w:t>
      </w: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. Застрахованное лицо может подать указанное заявление в территориальный орган Пенсионного фонда Российской Федерации лично или через представителя, действующего на основании нотариально удостоверенной доверенности, либо в форме электронного документа, порядок оформления которого определяется Правительством Российской Федерации, с использованием единого портала государственных и муниципальных услуг (ЕПГУ).</w:t>
      </w:r>
    </w:p>
    <w:p w:rsidR="006F3226" w:rsidRPr="006F3226" w:rsidRDefault="006F3226" w:rsidP="006F3226">
      <w:pPr>
        <w:numPr>
          <w:ilvl w:val="0"/>
          <w:numId w:val="1"/>
        </w:numPr>
        <w:spacing w:after="0" w:line="339" w:lineRule="atLeast"/>
        <w:ind w:left="0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С 1 января 2019 года</w:t>
      </w: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 при подаче заявления вводится процедура информирования ЗЛ о последствиях досрочного перехода и новая форма уведомления об отказе от смены страховщика.</w:t>
      </w:r>
    </w:p>
    <w:p w:rsidR="006F3226" w:rsidRPr="006F3226" w:rsidRDefault="006F3226" w:rsidP="006F3226">
      <w:pPr>
        <w:numPr>
          <w:ilvl w:val="0"/>
          <w:numId w:val="1"/>
        </w:numPr>
        <w:spacing w:after="0" w:line="339" w:lineRule="atLeast"/>
        <w:ind w:left="0"/>
        <w:jc w:val="both"/>
        <w:textAlignment w:val="baseline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Уведомление об отказе от смены страховщика подается застрахованным лицом в Пенсионный фонд Российской Федерации </w:t>
      </w:r>
      <w:r w:rsidRPr="006F3226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</w:rPr>
        <w:t>не позднее 31 декабря </w:t>
      </w: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года, предшествующего году, в котором должно быть удовлетворено заявление застрахованного лица о переходе </w:t>
      </w:r>
      <w:r w:rsidRPr="006F3226">
        <w:rPr>
          <w:rFonts w:ascii="inherit" w:eastAsia="Times New Roman" w:hAnsi="inherit" w:cs="Arial"/>
          <w:i/>
          <w:iCs/>
          <w:color w:val="000000"/>
          <w:sz w:val="24"/>
          <w:szCs w:val="24"/>
        </w:rPr>
        <w:lastRenderedPageBreak/>
        <w:t>(заявление застрахованного лица о досрочном переходе) в фонд или Пенсионный фонд Российской Федерации. Указанное уведомление подается в территориальный орган ПФР лично или через представителя, либо в форме электронного документа.</w:t>
      </w:r>
    </w:p>
    <w:p w:rsidR="006F3226" w:rsidRDefault="006F3226" w:rsidP="006F3226">
      <w:pPr>
        <w:pBdr>
          <w:bottom w:val="single" w:sz="12" w:space="1" w:color="auto"/>
        </w:pBdr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6F3226">
        <w:rPr>
          <w:rFonts w:ascii="inherit" w:eastAsia="Times New Roman" w:hAnsi="inherit" w:cs="Arial"/>
          <w:color w:val="000000"/>
          <w:sz w:val="24"/>
          <w:szCs w:val="24"/>
        </w:rPr>
        <w:t>Отделение Пенсионного фонда по Ханты-Мансийскому автономному округу</w:t>
      </w:r>
      <w:r w:rsidR="00791F99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Pr="006F3226">
        <w:rPr>
          <w:rFonts w:ascii="inherit" w:eastAsia="Times New Roman" w:hAnsi="inherit" w:cs="Arial"/>
          <w:color w:val="000000"/>
          <w:sz w:val="24"/>
          <w:szCs w:val="24"/>
        </w:rPr>
        <w:t>-</w:t>
      </w:r>
      <w:r w:rsidR="00791F99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proofErr w:type="spellStart"/>
      <w:r w:rsidRPr="006F3226">
        <w:rPr>
          <w:rFonts w:ascii="inherit" w:eastAsia="Times New Roman" w:hAnsi="inherit" w:cs="Arial"/>
          <w:color w:val="000000"/>
          <w:sz w:val="24"/>
          <w:szCs w:val="24"/>
        </w:rPr>
        <w:t>Югре</w:t>
      </w:r>
      <w:proofErr w:type="spellEnd"/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 обращает внимание </w:t>
      </w:r>
      <w:proofErr w:type="spellStart"/>
      <w:r w:rsidRPr="006F3226">
        <w:rPr>
          <w:rFonts w:ascii="inherit" w:eastAsia="Times New Roman" w:hAnsi="inherit" w:cs="Arial"/>
          <w:color w:val="000000"/>
          <w:sz w:val="24"/>
          <w:szCs w:val="24"/>
        </w:rPr>
        <w:t>югорчан</w:t>
      </w:r>
      <w:proofErr w:type="spellEnd"/>
      <w:r w:rsidRPr="006F3226">
        <w:rPr>
          <w:rFonts w:ascii="inherit" w:eastAsia="Times New Roman" w:hAnsi="inherit" w:cs="Arial"/>
          <w:color w:val="000000"/>
          <w:sz w:val="24"/>
          <w:szCs w:val="24"/>
        </w:rPr>
        <w:t xml:space="preserve"> на то, что в заявлении застрахованного лица о переходе (о досрочном переходе) в фонд, застрахованному  лицу необходимо будет указать реквизиты договора об обязательном пенсионном страховании, заключенного  с негосударственным фондом, а также контактную информацию для связи с застрахованным лицом.</w:t>
      </w:r>
    </w:p>
    <w:p w:rsidR="00791F99" w:rsidRPr="006F3226" w:rsidRDefault="00791F99" w:rsidP="006F3226">
      <w:pPr>
        <w:spacing w:after="0" w:line="339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Информация ГУ-УПФР в Березовском районе ХМАО-Югры, телефон 2-29-76, 2-40-52, 2-29-10</w:t>
      </w:r>
    </w:p>
    <w:sectPr w:rsidR="00791F99" w:rsidRPr="006F3226" w:rsidSect="0056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94D"/>
    <w:multiLevelType w:val="multilevel"/>
    <w:tmpl w:val="10E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0EC8"/>
    <w:rsid w:val="00120EC8"/>
    <w:rsid w:val="003A388A"/>
    <w:rsid w:val="004C6182"/>
    <w:rsid w:val="0056505A"/>
    <w:rsid w:val="006D787A"/>
    <w:rsid w:val="006F3226"/>
    <w:rsid w:val="00791F99"/>
    <w:rsid w:val="007925A4"/>
    <w:rsid w:val="00C3407C"/>
    <w:rsid w:val="00E43E40"/>
    <w:rsid w:val="00E6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5A"/>
  </w:style>
  <w:style w:type="paragraph" w:styleId="1">
    <w:name w:val="heading 1"/>
    <w:basedOn w:val="a"/>
    <w:link w:val="10"/>
    <w:uiPriority w:val="9"/>
    <w:qFormat/>
    <w:rsid w:val="0012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20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EC8"/>
  </w:style>
  <w:style w:type="character" w:styleId="a4">
    <w:name w:val="Strong"/>
    <w:basedOn w:val="a0"/>
    <w:uiPriority w:val="22"/>
    <w:qFormat/>
    <w:rsid w:val="006F3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D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Буткова Наталья Дмитриевна</cp:lastModifiedBy>
  <cp:revision>9</cp:revision>
  <dcterms:created xsi:type="dcterms:W3CDTF">2019-01-25T03:21:00Z</dcterms:created>
  <dcterms:modified xsi:type="dcterms:W3CDTF">2019-01-29T09:34:00Z</dcterms:modified>
</cp:coreProperties>
</file>