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E5" w:rsidRPr="00600502" w:rsidRDefault="00234BE5" w:rsidP="00234BE5">
      <w:pPr>
        <w:spacing w:after="0"/>
        <w:ind w:left="708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50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-234315</wp:posOffset>
            </wp:positionV>
            <wp:extent cx="990600" cy="904875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1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ИНФОРМАЦИЯ </w:t>
      </w:r>
    </w:p>
    <w:p w:rsidR="00234BE5" w:rsidRPr="00600502" w:rsidRDefault="00234BE5" w:rsidP="00234BE5">
      <w:pPr>
        <w:spacing w:after="0"/>
        <w:ind w:left="708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   ГУ – УПРАВЛЕНИЯ ПЕНСИОННОГО ФОНДА РФ</w:t>
      </w:r>
    </w:p>
    <w:p w:rsidR="00234BE5" w:rsidRPr="00A2060D" w:rsidRDefault="00234BE5" w:rsidP="00234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                          В БЕРЕЗОВСКОМ РАЙОНЕ ХМАО-ЮГРЫ</w:t>
      </w:r>
    </w:p>
    <w:p w:rsidR="00234BE5" w:rsidRDefault="00234BE5" w:rsidP="00234BE5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</w:t>
      </w:r>
    </w:p>
    <w:p w:rsidR="00145518" w:rsidRDefault="00234BE5" w:rsidP="00234BE5">
      <w:pPr>
        <w:rPr>
          <w:b/>
        </w:rPr>
      </w:pPr>
      <w:r w:rsidRPr="00334F08">
        <w:rPr>
          <w:b/>
        </w:rPr>
        <w:pict>
          <v:rect id="_x0000_i1025" style="width:0;height:1.5pt" o:hralign="center" o:hrstd="t" o:hr="t" fillcolor="#a0a0a0" stroked="f"/>
        </w:pict>
      </w:r>
    </w:p>
    <w:p w:rsidR="00234BE5" w:rsidRPr="00234BE5" w:rsidRDefault="00234BE5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Пенсионног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фонда Российской Федерации в Березовском районе Ханты-Мансийского автономного округа - </w:t>
      </w:r>
      <w:proofErr w:type="spellStart"/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</w:t>
      </w:r>
      <w:proofErr w:type="spellEnd"/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напоминает страхователям о начале отчетной кампании по представлению сведений о страховом стаже застрахованных лиц по форме СЗВ-СТАЖ за отчетный период - 2018 год.</w:t>
      </w:r>
    </w:p>
    <w:p w:rsidR="00234BE5" w:rsidRPr="00234BE5" w:rsidRDefault="00234BE5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статьи 11 Федерального закона от 1 апреля 1996 г.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годом, представляет о каждом работающем у него застрахованном лице сведения о страховом стаже. Таким образом, за отчетный период - 2018 год - страхователи обязаны представить сведения о страховом стаже застрахованных лиц по форме СЗВ-СТАЖ </w:t>
      </w:r>
      <w:r w:rsidRPr="004027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позднее 01.03.2019 года.</w:t>
      </w:r>
    </w:p>
    <w:p w:rsidR="00234BE5" w:rsidRPr="00234BE5" w:rsidRDefault="00234BE5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ормы: «Сведения о страховом стаже застрахованных лиц» (СЗВ-СТАЖ), «Сведения по страхователю, передаваемые в ПФР для ведения индивидуального (персонифицированного) учета» (ОДВ-1), и порядок их заполнения утверждены постановлением Правления ПФР от 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</w:p>
    <w:p w:rsidR="00234BE5" w:rsidRPr="00234BE5" w:rsidRDefault="00234BE5" w:rsidP="00DA451F">
      <w:pPr>
        <w:numPr>
          <w:ilvl w:val="0"/>
          <w:numId w:val="1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численность работников превышает 25 человек, сведения представляются в электронном виде с усиленной квалифицированной подписью.</w:t>
      </w:r>
    </w:p>
    <w:p w:rsidR="00234BE5" w:rsidRPr="00234BE5" w:rsidRDefault="00234BE5" w:rsidP="00DA451F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в организации рабочих мест, дающих право на досрочное назначение пенсии в соответствии со ст. 30 Федерального закона от 28.12.2013 г. № 400-ФЗ «О страховых пенсиях», в форме ОДВ-1 страхователю необходимо заполнить раздел 5 «Перечень льготных профессий». Если в форме СЗВ-СТАЖ заполнено одно из полей «Особые условия труда», «Основание исчисления страхового стажа», «Основание (код) условия досрочного назначения пенсии форм СЗВ-СТАЖ», то раздел 5 формы ОДВ-1 необходимо заполнить в обязательном порядке.</w:t>
      </w:r>
    </w:p>
    <w:p w:rsidR="00234BE5" w:rsidRPr="00234BE5" w:rsidRDefault="00234BE5" w:rsidP="00DA451F">
      <w:pPr>
        <w:numPr>
          <w:ilvl w:val="0"/>
          <w:numId w:val="3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лиц, замещающих должности государственной и муниципальной службы, установлен порядок заполнения сведений по форме СЗВ-СТАЖ (см. Классификатор параметров, утвержденный постановлением Правления ПФР от 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п).</w:t>
      </w:r>
    </w:p>
    <w:p w:rsidR="004D441A" w:rsidRPr="004027BB" w:rsidRDefault="00234BE5" w:rsidP="00DA451F">
      <w:pPr>
        <w:numPr>
          <w:ilvl w:val="0"/>
          <w:numId w:val="4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застрахованных лиц, признанных в установленном порядке безработными, форма СЗВ-СТАЖ подается органами центров занятости населения. При формировании форм отчетности необходимо в графе «Сведения об увольнении застрахованного лица» (графа 14 таблицы 3 формы СЗВ-СТАЖ) проставлять код «БЕЗР».</w:t>
      </w:r>
    </w:p>
    <w:p w:rsidR="00234BE5" w:rsidRPr="00234BE5" w:rsidRDefault="004D441A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234BE5"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за непредставление страхователем в установленный законодательством срок либо представление им неполных и (или) недостоверных сведений, предусмотрены следующие финансовые санкции:</w:t>
      </w:r>
    </w:p>
    <w:p w:rsidR="00234BE5" w:rsidRPr="00234BE5" w:rsidRDefault="00234BE5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- к страхователям в размере 500 рублей в отношении каждого застрахованного лица в соответствии со ст. 17 Федерального закона № 27-ФЗ;</w:t>
      </w:r>
    </w:p>
    <w:p w:rsidR="00234BE5" w:rsidRPr="00234BE5" w:rsidRDefault="00234BE5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должностным лицам страхователей в размере от трехсот до пятисот рублей в соответствии</w:t>
      </w:r>
      <w:proofErr w:type="gramEnd"/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 15.33.2 </w:t>
      </w:r>
      <w:proofErr w:type="spellStart"/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4BE5" w:rsidRPr="00234BE5" w:rsidRDefault="004D441A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234BE5"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несоблюдение страхователем порядка представления сведений в форме электронных документов, если численность работников превышает 25 человек, к страхователю применяются финансовые санкции в размере 1000 рублей.</w:t>
      </w:r>
    </w:p>
    <w:p w:rsidR="00234BE5" w:rsidRPr="00234BE5" w:rsidRDefault="00234BE5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сообщаем, что актуальная версия программы проверки документов страхователей «ПО ПД» размещена на сайте ПФР </w:t>
      </w:r>
      <w:hyperlink r:id="rId6" w:history="1">
        <w:r w:rsidRPr="004027BB">
          <w:rPr>
            <w:rFonts w:ascii="Times New Roman" w:eastAsia="Times New Roman" w:hAnsi="Times New Roman" w:cs="Times New Roman"/>
            <w:color w:val="0B7FA4"/>
            <w:sz w:val="26"/>
            <w:szCs w:val="26"/>
            <w:u w:val="single"/>
            <w:lang w:eastAsia="ru-RU"/>
          </w:rPr>
          <w:t>www.pfrf.ru</w:t>
        </w:r>
      </w:hyperlink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«Страхователям» - «Работодателям» - «Бесплатные программы, формы и протоколы».</w:t>
      </w:r>
    </w:p>
    <w:p w:rsidR="00234BE5" w:rsidRPr="004027BB" w:rsidRDefault="00234BE5" w:rsidP="00DA451F">
      <w:pPr>
        <w:spacing w:after="0" w:line="269" w:lineRule="auto"/>
        <w:rPr>
          <w:rFonts w:ascii="Times New Roman" w:hAnsi="Times New Roman" w:cs="Times New Roman"/>
          <w:sz w:val="26"/>
          <w:szCs w:val="26"/>
        </w:rPr>
      </w:pPr>
    </w:p>
    <w:sectPr w:rsidR="00234BE5" w:rsidRPr="004027BB" w:rsidSect="0068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CD1"/>
    <w:multiLevelType w:val="multilevel"/>
    <w:tmpl w:val="9C7C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A2F9C"/>
    <w:multiLevelType w:val="multilevel"/>
    <w:tmpl w:val="794A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33502"/>
    <w:multiLevelType w:val="multilevel"/>
    <w:tmpl w:val="B9D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A727E"/>
    <w:multiLevelType w:val="multilevel"/>
    <w:tmpl w:val="3FE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BE5"/>
    <w:rsid w:val="000C3E98"/>
    <w:rsid w:val="000F423B"/>
    <w:rsid w:val="00102324"/>
    <w:rsid w:val="00105FD7"/>
    <w:rsid w:val="001122F7"/>
    <w:rsid w:val="001420E3"/>
    <w:rsid w:val="00145518"/>
    <w:rsid w:val="00147975"/>
    <w:rsid w:val="00162EDC"/>
    <w:rsid w:val="00166FB4"/>
    <w:rsid w:val="001927A6"/>
    <w:rsid w:val="0019614C"/>
    <w:rsid w:val="001D4690"/>
    <w:rsid w:val="001D6D89"/>
    <w:rsid w:val="001E1F51"/>
    <w:rsid w:val="001E63CA"/>
    <w:rsid w:val="001F6ECF"/>
    <w:rsid w:val="00234BE5"/>
    <w:rsid w:val="0025325B"/>
    <w:rsid w:val="0028466C"/>
    <w:rsid w:val="002D0712"/>
    <w:rsid w:val="002E54F4"/>
    <w:rsid w:val="0030411E"/>
    <w:rsid w:val="003103EC"/>
    <w:rsid w:val="00312D95"/>
    <w:rsid w:val="003309A4"/>
    <w:rsid w:val="00336D6B"/>
    <w:rsid w:val="00360A02"/>
    <w:rsid w:val="00370B86"/>
    <w:rsid w:val="00391857"/>
    <w:rsid w:val="003E0B83"/>
    <w:rsid w:val="003E2219"/>
    <w:rsid w:val="003E427D"/>
    <w:rsid w:val="003E55E0"/>
    <w:rsid w:val="004027BB"/>
    <w:rsid w:val="00417F14"/>
    <w:rsid w:val="00435718"/>
    <w:rsid w:val="00452316"/>
    <w:rsid w:val="0047235B"/>
    <w:rsid w:val="00481FC2"/>
    <w:rsid w:val="004A56DE"/>
    <w:rsid w:val="004C754E"/>
    <w:rsid w:val="004D441A"/>
    <w:rsid w:val="00500497"/>
    <w:rsid w:val="005572AF"/>
    <w:rsid w:val="00580513"/>
    <w:rsid w:val="00585757"/>
    <w:rsid w:val="005B0BBD"/>
    <w:rsid w:val="005C17FD"/>
    <w:rsid w:val="005D1D25"/>
    <w:rsid w:val="005D4558"/>
    <w:rsid w:val="006225F7"/>
    <w:rsid w:val="006408D8"/>
    <w:rsid w:val="00660F33"/>
    <w:rsid w:val="006843C5"/>
    <w:rsid w:val="006A7FB0"/>
    <w:rsid w:val="006E1921"/>
    <w:rsid w:val="006E38CC"/>
    <w:rsid w:val="006E5624"/>
    <w:rsid w:val="007327E9"/>
    <w:rsid w:val="00770181"/>
    <w:rsid w:val="007734C8"/>
    <w:rsid w:val="008011EB"/>
    <w:rsid w:val="008170D0"/>
    <w:rsid w:val="008365F6"/>
    <w:rsid w:val="00872F9C"/>
    <w:rsid w:val="00892669"/>
    <w:rsid w:val="00897279"/>
    <w:rsid w:val="008F0B0F"/>
    <w:rsid w:val="00940D28"/>
    <w:rsid w:val="00946D26"/>
    <w:rsid w:val="009761F9"/>
    <w:rsid w:val="009A555B"/>
    <w:rsid w:val="009B6F10"/>
    <w:rsid w:val="009D0358"/>
    <w:rsid w:val="009E044D"/>
    <w:rsid w:val="00A00BC8"/>
    <w:rsid w:val="00A50AD8"/>
    <w:rsid w:val="00A7631A"/>
    <w:rsid w:val="00A950BF"/>
    <w:rsid w:val="00AC2C2F"/>
    <w:rsid w:val="00AD2BBB"/>
    <w:rsid w:val="00AF6BF9"/>
    <w:rsid w:val="00B41906"/>
    <w:rsid w:val="00B46520"/>
    <w:rsid w:val="00B94581"/>
    <w:rsid w:val="00BD797B"/>
    <w:rsid w:val="00C02459"/>
    <w:rsid w:val="00C31CA2"/>
    <w:rsid w:val="00C3544D"/>
    <w:rsid w:val="00C55426"/>
    <w:rsid w:val="00C6078B"/>
    <w:rsid w:val="00C90C83"/>
    <w:rsid w:val="00CA3CC0"/>
    <w:rsid w:val="00CB2C8A"/>
    <w:rsid w:val="00CC0D21"/>
    <w:rsid w:val="00CE53DE"/>
    <w:rsid w:val="00D37A2C"/>
    <w:rsid w:val="00D62AB6"/>
    <w:rsid w:val="00DA159A"/>
    <w:rsid w:val="00DA451F"/>
    <w:rsid w:val="00DA6E9E"/>
    <w:rsid w:val="00DF7C6D"/>
    <w:rsid w:val="00E00F47"/>
    <w:rsid w:val="00E03B4E"/>
    <w:rsid w:val="00E2421B"/>
    <w:rsid w:val="00E41DB2"/>
    <w:rsid w:val="00E7399D"/>
    <w:rsid w:val="00E74232"/>
    <w:rsid w:val="00E849ED"/>
    <w:rsid w:val="00E924B5"/>
    <w:rsid w:val="00EA27AE"/>
    <w:rsid w:val="00EB17CB"/>
    <w:rsid w:val="00EB2010"/>
    <w:rsid w:val="00ED7FBB"/>
    <w:rsid w:val="00EE5A1A"/>
    <w:rsid w:val="00EE6DE6"/>
    <w:rsid w:val="00EF431C"/>
    <w:rsid w:val="00F83983"/>
    <w:rsid w:val="00FA3492"/>
    <w:rsid w:val="00FD0E65"/>
    <w:rsid w:val="00FE75DF"/>
    <w:rsid w:val="00FF0EE2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BE5"/>
    <w:rPr>
      <w:color w:val="0B7FA4"/>
      <w:u w:val="single"/>
    </w:rPr>
  </w:style>
  <w:style w:type="character" w:styleId="a5">
    <w:name w:val="Strong"/>
    <w:basedOn w:val="a0"/>
    <w:uiPriority w:val="22"/>
    <w:qFormat/>
    <w:rsid w:val="00234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Наталья Геннадьевна</dc:creator>
  <cp:keywords/>
  <dc:description/>
  <cp:lastModifiedBy>Овчаренко Наталья Геннадьевна</cp:lastModifiedBy>
  <cp:revision>5</cp:revision>
  <dcterms:created xsi:type="dcterms:W3CDTF">2019-01-14T04:19:00Z</dcterms:created>
  <dcterms:modified xsi:type="dcterms:W3CDTF">2019-01-14T04:34:00Z</dcterms:modified>
</cp:coreProperties>
</file>