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513" w:rsidRDefault="00E55513" w:rsidP="00E55513">
      <w:pPr>
        <w:pBdr>
          <w:bottom w:val="single" w:sz="6" w:space="2" w:color="DDDDDD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bookmarkStart w:id="0" w:name="_GoBack"/>
      <w:r w:rsidRPr="00E55513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В ЮГРЕ ВВЕДЕНЫ ДОПОЛНИТЕЛЬНЫЕ ОГРАНИЧЕНИЯ РОЗНИЧНОЙ ПРОДАЖИ АЛКОГОЛЬНОЙ ПРОДУКЦИИ</w:t>
      </w:r>
      <w:bookmarkEnd w:id="0"/>
    </w:p>
    <w:p w:rsidR="00E55513" w:rsidRPr="00E55513" w:rsidRDefault="00E55513" w:rsidP="00E55513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</w:p>
    <w:p w:rsidR="00E55513" w:rsidRDefault="00E55513" w:rsidP="00E5551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55513" w:rsidRPr="00E55513" w:rsidRDefault="00E55513" w:rsidP="00E55513">
      <w:pPr>
        <w:shd w:val="clear" w:color="auto" w:fill="FFFFFF"/>
        <w:spacing w:after="0" w:line="285" w:lineRule="atLeast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5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Думой автономного округа принят Закон Ханты-Мансийского автономного округа – Югры от 26.11.2020 № 115-оз «О внесении изменений в Закон Ханты-Мансийского автономного округа – Югры «О регулировании отдельных вопросов в области оборота этилового спирта, алкогольной и спиртосодержащей продукции в Ханты-Мансийском автономном округе – Югре» (далее – Закон).</w:t>
      </w:r>
    </w:p>
    <w:p w:rsidR="00E55513" w:rsidRPr="00E55513" w:rsidRDefault="00E55513" w:rsidP="00E55513">
      <w:pPr>
        <w:shd w:val="clear" w:color="auto" w:fill="FFFFFF"/>
        <w:spacing w:after="0" w:line="285" w:lineRule="atLeast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5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 принят в связи с многочисленными обращениями жителей Югры с требованиями прекратить деятельность пивных баров-магазинов, расположенных в жилых домах, в том числе около детских площадок, а также ограничить розничную продажу алкоголя в жилых домах таким образом, чтобы права жильцов на отдых, тишину и покой в ночное время не нарушались.</w:t>
      </w:r>
    </w:p>
    <w:p w:rsidR="00E55513" w:rsidRPr="00E55513" w:rsidRDefault="00E55513" w:rsidP="00E55513">
      <w:pPr>
        <w:shd w:val="clear" w:color="auto" w:fill="FFFFFF"/>
        <w:spacing w:after="0" w:line="285" w:lineRule="atLeast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5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Законом устанавливаются:</w:t>
      </w:r>
    </w:p>
    <w:p w:rsidR="00E55513" w:rsidRPr="00E55513" w:rsidRDefault="00E55513" w:rsidP="00E55513">
      <w:pPr>
        <w:shd w:val="clear" w:color="auto" w:fill="FFFFFF"/>
        <w:spacing w:after="0" w:line="285" w:lineRule="atLeast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5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запрет на осуществление в торговом зале двух различных способов продажи алкогольной продукции (магазин и общепит);</w:t>
      </w:r>
    </w:p>
    <w:p w:rsidR="00E55513" w:rsidRPr="00E55513" w:rsidRDefault="00E55513" w:rsidP="00E55513">
      <w:pPr>
        <w:shd w:val="clear" w:color="auto" w:fill="FFFFFF"/>
        <w:spacing w:after="0" w:line="285" w:lineRule="atLeast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5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запрет на розничную продажу алкогольной продукции в объектах общественного питания, расположенных в многоквартирных домах и имеющих зал обслуживания посетителей общей площадью менее 50 квадратных метров;</w:t>
      </w:r>
    </w:p>
    <w:p w:rsidR="00E55513" w:rsidRPr="00E55513" w:rsidRDefault="00E55513" w:rsidP="00E55513">
      <w:pPr>
        <w:shd w:val="clear" w:color="auto" w:fill="FFFFFF"/>
        <w:spacing w:after="0" w:line="285" w:lineRule="atLeast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5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запрет на розничную продажу алкогольной продукции во дворах многоквартирных жилых домов, а также в торговых объектах в пределах прямой видимости на расстоянии ближе 30 метров от детской игровой (спортивной) площадки (данное ограничение вступает в силу с 1 сентября 2022 года).</w:t>
      </w:r>
    </w:p>
    <w:p w:rsidR="00E55513" w:rsidRDefault="00E55513" w:rsidP="00E55513">
      <w:pPr>
        <w:shd w:val="clear" w:color="auto" w:fill="FFFFFF"/>
        <w:spacing w:after="0" w:line="285" w:lineRule="atLeast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5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Проект Закона прошёл тщательные публичные обсуждения с предпринимательским сообществом, все замечания рассмотрены, разногласия урегулированы, достигнут компромисс по принципиальным вопросам (площадь объектов общепита, расстояние до детских площадок, отсрочка вступления закона в силу).</w:t>
      </w:r>
    </w:p>
    <w:p w:rsidR="00E55513" w:rsidRPr="00E55513" w:rsidRDefault="00E55513" w:rsidP="00E55513">
      <w:pPr>
        <w:shd w:val="clear" w:color="auto" w:fill="FFFFFF"/>
        <w:spacing w:after="0" w:line="285" w:lineRule="atLeast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55513" w:rsidRPr="00E55513" w:rsidRDefault="00E55513" w:rsidP="00E5551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551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DCEC292" wp14:editId="100B2FB6">
            <wp:extent cx="3981450" cy="398145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513" w:rsidRDefault="00E55513" w:rsidP="00E5551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551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48FA414" wp14:editId="25966E01">
            <wp:extent cx="3590925" cy="3590925"/>
            <wp:effectExtent l="0" t="0" r="9525" b="9525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513" w:rsidRDefault="00E55513" w:rsidP="00E5551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55513" w:rsidRPr="00E55513" w:rsidRDefault="00E55513" w:rsidP="00E5551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55513" w:rsidRPr="00E55513" w:rsidRDefault="00E55513" w:rsidP="00E5551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551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0EF1CC4" wp14:editId="702F378F">
            <wp:extent cx="3600450" cy="3600450"/>
            <wp:effectExtent l="0" t="0" r="0" b="0"/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513" w:rsidRDefault="00E55513" w:rsidP="00E5551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5513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699474DE" wp14:editId="7F54542B">
            <wp:extent cx="3581400" cy="3581400"/>
            <wp:effectExtent l="0" t="0" r="0" b="0"/>
            <wp:docPr id="5" name="Рисунок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513" w:rsidRDefault="00E55513" w:rsidP="00E5551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55513" w:rsidRPr="00E55513" w:rsidRDefault="00E55513" w:rsidP="00E5551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551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2519E83" wp14:editId="503AE553">
            <wp:extent cx="3324225" cy="3324225"/>
            <wp:effectExtent l="0" t="0" r="9525" b="9525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513" w:rsidRPr="00E55513" w:rsidRDefault="00E55513" w:rsidP="00E55513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55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</w:r>
      <w:r w:rsidRPr="00E555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55513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174D4AC" wp14:editId="3A0F90B1">
            <wp:extent cx="3705225" cy="3705225"/>
            <wp:effectExtent l="0" t="0" r="9525" b="9525"/>
            <wp:docPr id="6" name="Рисунок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5ED" w:rsidRDefault="00D46239"/>
    <w:p w:rsidR="00E55513" w:rsidRDefault="00E55513">
      <w:r>
        <w:t xml:space="preserve">Ссылка на источник: </w:t>
      </w:r>
      <w:r w:rsidRPr="00E55513">
        <w:t>https://depeconom.admhmao.ru/deyatelnost/litsenzirovanie-deklarirovanie-litsenzionnyy-kontrol-administrativnoe-proizvodstvo/obyavleniya/4942971/v-yugre-vvedeny-dopolnitelnye-ogranicheniya-roznichnoy-prodazhi-alkogolnoy-produktsii/</w:t>
      </w:r>
    </w:p>
    <w:sectPr w:rsidR="00E55513" w:rsidSect="00E55513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10"/>
    <w:rsid w:val="000F3C7B"/>
    <w:rsid w:val="0014729F"/>
    <w:rsid w:val="00224F7A"/>
    <w:rsid w:val="004C5F8A"/>
    <w:rsid w:val="00CC5410"/>
    <w:rsid w:val="00D46239"/>
    <w:rsid w:val="00E5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D91BF-7F44-46A8-B2D3-257C807B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3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2021-04-30T04:38:00Z</dcterms:created>
  <dcterms:modified xsi:type="dcterms:W3CDTF">2021-04-30T05:04:00Z</dcterms:modified>
</cp:coreProperties>
</file>