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BE" w:rsidRPr="008C7F05" w:rsidRDefault="007D19BE" w:rsidP="007D19BE">
      <w:pPr>
        <w:jc w:val="center"/>
        <w:rPr>
          <w:b/>
          <w:sz w:val="32"/>
          <w:szCs w:val="32"/>
        </w:rPr>
      </w:pPr>
      <w:r w:rsidRPr="008C7F05">
        <w:rPr>
          <w:b/>
          <w:sz w:val="32"/>
          <w:szCs w:val="32"/>
        </w:rPr>
        <w:t>АДМИНИСТРАЦИЯ</w:t>
      </w:r>
    </w:p>
    <w:p w:rsidR="007D19BE" w:rsidRPr="007F1CA6" w:rsidRDefault="007D19BE" w:rsidP="007D19BE">
      <w:pPr>
        <w:jc w:val="center"/>
        <w:rPr>
          <w:b/>
          <w:sz w:val="32"/>
          <w:szCs w:val="32"/>
        </w:rPr>
      </w:pPr>
      <w:r w:rsidRPr="008C7F05">
        <w:rPr>
          <w:b/>
          <w:sz w:val="32"/>
          <w:szCs w:val="32"/>
        </w:rPr>
        <w:t xml:space="preserve">ГОРОДСКОГО ПОСЕЛЕНИЯ </w:t>
      </w:r>
      <w:r>
        <w:rPr>
          <w:b/>
          <w:sz w:val="32"/>
          <w:szCs w:val="32"/>
        </w:rPr>
        <w:t>ИГРИМ</w:t>
      </w:r>
    </w:p>
    <w:p w:rsidR="007D19BE" w:rsidRPr="0007607C" w:rsidRDefault="007D19BE" w:rsidP="007D19BE">
      <w:pPr>
        <w:jc w:val="center"/>
        <w:rPr>
          <w:sz w:val="32"/>
          <w:szCs w:val="32"/>
        </w:rPr>
      </w:pPr>
      <w:proofErr w:type="spellStart"/>
      <w:r w:rsidRPr="0007607C">
        <w:rPr>
          <w:sz w:val="32"/>
          <w:szCs w:val="32"/>
        </w:rPr>
        <w:t>Берёзовского</w:t>
      </w:r>
      <w:proofErr w:type="spellEnd"/>
      <w:r w:rsidRPr="0007607C">
        <w:rPr>
          <w:sz w:val="32"/>
          <w:szCs w:val="32"/>
        </w:rPr>
        <w:t xml:space="preserve"> района</w:t>
      </w:r>
    </w:p>
    <w:p w:rsidR="007D19BE" w:rsidRPr="0007607C" w:rsidRDefault="007D19BE" w:rsidP="007D19BE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Ханты-Мансийского автономного округа-Югры</w:t>
      </w:r>
    </w:p>
    <w:p w:rsidR="007D19BE" w:rsidRPr="0007607C" w:rsidRDefault="007D19BE" w:rsidP="007D19BE">
      <w:pPr>
        <w:jc w:val="center"/>
        <w:rPr>
          <w:sz w:val="32"/>
          <w:szCs w:val="32"/>
        </w:rPr>
      </w:pPr>
    </w:p>
    <w:p w:rsidR="007D19BE" w:rsidRPr="008C7F05" w:rsidRDefault="007D19BE" w:rsidP="007D19BE">
      <w:pPr>
        <w:jc w:val="center"/>
        <w:rPr>
          <w:b/>
          <w:sz w:val="32"/>
          <w:szCs w:val="32"/>
        </w:rPr>
      </w:pPr>
      <w:r w:rsidRPr="008C7F05">
        <w:rPr>
          <w:b/>
          <w:sz w:val="32"/>
          <w:szCs w:val="32"/>
        </w:rPr>
        <w:t>ПОСТАНОВЛЕНИЕ</w:t>
      </w:r>
    </w:p>
    <w:p w:rsidR="007D19BE" w:rsidRPr="0007607C" w:rsidRDefault="007D19BE" w:rsidP="007D19BE">
      <w:pPr>
        <w:jc w:val="center"/>
        <w:rPr>
          <w:sz w:val="32"/>
          <w:szCs w:val="32"/>
        </w:rPr>
      </w:pPr>
    </w:p>
    <w:p w:rsidR="007D19BE" w:rsidRPr="00410733" w:rsidRDefault="004C56B2" w:rsidP="007D19BE">
      <w:pPr>
        <w:rPr>
          <w:sz w:val="28"/>
          <w:szCs w:val="28"/>
        </w:rPr>
      </w:pPr>
      <w:r>
        <w:rPr>
          <w:sz w:val="28"/>
          <w:szCs w:val="28"/>
        </w:rPr>
        <w:t>от  «11</w:t>
      </w:r>
      <w:r w:rsidR="007D19BE">
        <w:rPr>
          <w:sz w:val="28"/>
          <w:szCs w:val="28"/>
        </w:rPr>
        <w:t>»</w:t>
      </w:r>
      <w:r>
        <w:rPr>
          <w:sz w:val="28"/>
          <w:szCs w:val="28"/>
        </w:rPr>
        <w:t xml:space="preserve"> октября </w:t>
      </w:r>
      <w:r w:rsidR="007D19BE">
        <w:rPr>
          <w:sz w:val="28"/>
          <w:szCs w:val="28"/>
        </w:rPr>
        <w:t xml:space="preserve"> 2013 года                               </w:t>
      </w:r>
      <w:r>
        <w:rPr>
          <w:sz w:val="28"/>
          <w:szCs w:val="28"/>
        </w:rPr>
        <w:t xml:space="preserve">                            № 43</w:t>
      </w:r>
      <w:bookmarkStart w:id="0" w:name="_GoBack"/>
      <w:bookmarkEnd w:id="0"/>
    </w:p>
    <w:p w:rsidR="007D19BE" w:rsidRPr="00ED2CD0" w:rsidRDefault="007D19BE" w:rsidP="007D19BE">
      <w:pPr>
        <w:rPr>
          <w:b/>
          <w:sz w:val="28"/>
        </w:rPr>
      </w:pP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грим</w:t>
      </w:r>
      <w:proofErr w:type="spellEnd"/>
      <w:r w:rsidRPr="0041073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:rsidR="004C7B06" w:rsidRDefault="004C7B06"/>
    <w:p w:rsidR="007D19BE" w:rsidRDefault="007D19BE"/>
    <w:p w:rsidR="007D19BE" w:rsidRDefault="007D19BE" w:rsidP="007D19BE">
      <w:pPr>
        <w:ind w:right="3968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7D19BE" w:rsidRDefault="007D19BE" w:rsidP="007D19BE">
      <w:pPr>
        <w:tabs>
          <w:tab w:val="left" w:pos="5387"/>
        </w:tabs>
        <w:ind w:right="3968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№ 28 от 02.09.2011 «Об утверждении порядка предоставления за счет средств бюджета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населению услуги по перевозке пассажиров автомобильным (кроме такси) транспортом на территории городского поселения </w:t>
      </w:r>
      <w:proofErr w:type="spellStart"/>
      <w:r>
        <w:rPr>
          <w:sz w:val="28"/>
          <w:szCs w:val="28"/>
        </w:rPr>
        <w:t>Игр</w:t>
      </w:r>
      <w:r w:rsidR="00430E64">
        <w:rPr>
          <w:sz w:val="28"/>
          <w:szCs w:val="28"/>
        </w:rPr>
        <w:t>им</w:t>
      </w:r>
      <w:proofErr w:type="spellEnd"/>
      <w:r w:rsidR="00430E64">
        <w:rPr>
          <w:sz w:val="28"/>
          <w:szCs w:val="28"/>
        </w:rPr>
        <w:t xml:space="preserve"> по регулируемым тарифам»</w:t>
      </w:r>
    </w:p>
    <w:p w:rsidR="00430E64" w:rsidRDefault="00430E64" w:rsidP="007D19BE">
      <w:pPr>
        <w:tabs>
          <w:tab w:val="left" w:pos="5387"/>
        </w:tabs>
        <w:ind w:right="3968"/>
        <w:rPr>
          <w:sz w:val="28"/>
          <w:szCs w:val="28"/>
        </w:rPr>
      </w:pPr>
    </w:p>
    <w:p w:rsidR="00B8747B" w:rsidRDefault="00B8747B" w:rsidP="007D19BE">
      <w:pPr>
        <w:tabs>
          <w:tab w:val="left" w:pos="5387"/>
        </w:tabs>
        <w:ind w:right="3968"/>
        <w:rPr>
          <w:sz w:val="28"/>
          <w:szCs w:val="28"/>
        </w:rPr>
      </w:pPr>
    </w:p>
    <w:p w:rsidR="00430E64" w:rsidRDefault="00430E64" w:rsidP="00430E64">
      <w:pPr>
        <w:tabs>
          <w:tab w:val="left" w:pos="9356"/>
        </w:tabs>
        <w:ind w:right="-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В соответствии со ст.78 Бюджетного кодекса Российской Федерации (в редакции от 23.07.2013),  </w:t>
      </w:r>
      <w:r>
        <w:rPr>
          <w:rFonts w:eastAsia="Calibri"/>
          <w:sz w:val="28"/>
          <w:szCs w:val="28"/>
        </w:rPr>
        <w:t>Феде</w:t>
      </w:r>
      <w:r w:rsidR="00117A20">
        <w:rPr>
          <w:rFonts w:eastAsia="Calibri"/>
          <w:sz w:val="28"/>
          <w:szCs w:val="28"/>
        </w:rPr>
        <w:t>рального закона от 07.05.2013 №</w:t>
      </w:r>
      <w:r>
        <w:rPr>
          <w:rFonts w:eastAsia="Calibri"/>
          <w:sz w:val="28"/>
          <w:szCs w:val="28"/>
        </w:rPr>
        <w:t xml:space="preserve"> 104-ФЗ «О внесени</w:t>
      </w:r>
      <w:r w:rsidR="00117A20">
        <w:rPr>
          <w:rFonts w:eastAsia="Calibri"/>
          <w:sz w:val="28"/>
          <w:szCs w:val="28"/>
        </w:rPr>
        <w:t>и изменений в Бюджетный кодекс Р</w:t>
      </w:r>
      <w:r>
        <w:rPr>
          <w:rFonts w:eastAsia="Calibri"/>
          <w:sz w:val="28"/>
          <w:szCs w:val="28"/>
        </w:rPr>
        <w:t>оссийской Федерации и отдельные законодательные акты Российской Федерации в связи с совершенствованием бюджетного процесса»</w:t>
      </w:r>
      <w:r w:rsidR="00FD6852" w:rsidRPr="00FD685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внести следующие изменения:</w:t>
      </w:r>
    </w:p>
    <w:p w:rsidR="00B8747B" w:rsidRDefault="00B8747B" w:rsidP="00430E64">
      <w:pPr>
        <w:tabs>
          <w:tab w:val="left" w:pos="9356"/>
        </w:tabs>
        <w:ind w:right="-1"/>
        <w:jc w:val="both"/>
        <w:rPr>
          <w:rFonts w:eastAsia="Calibri"/>
          <w:sz w:val="28"/>
          <w:szCs w:val="28"/>
        </w:rPr>
      </w:pPr>
    </w:p>
    <w:p w:rsidR="00117A20" w:rsidRDefault="00655E18" w:rsidP="00117A20">
      <w:pPr>
        <w:pStyle w:val="a3"/>
        <w:numPr>
          <w:ilvl w:val="0"/>
          <w:numId w:val="1"/>
        </w:numPr>
        <w:tabs>
          <w:tab w:val="left" w:pos="9356"/>
        </w:tabs>
        <w:ind w:right="-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Абзац 2 </w:t>
      </w:r>
      <w:r w:rsidR="00A14357">
        <w:rPr>
          <w:rFonts w:eastAsia="Calibri"/>
          <w:sz w:val="28"/>
          <w:szCs w:val="28"/>
        </w:rPr>
        <w:t xml:space="preserve"> подпункт</w:t>
      </w:r>
      <w:r>
        <w:rPr>
          <w:rFonts w:eastAsia="Calibri"/>
          <w:sz w:val="28"/>
          <w:szCs w:val="28"/>
        </w:rPr>
        <w:t>а 2.</w:t>
      </w:r>
      <w:r w:rsidR="00A14357">
        <w:rPr>
          <w:rFonts w:eastAsia="Calibri"/>
          <w:sz w:val="28"/>
          <w:szCs w:val="28"/>
        </w:rPr>
        <w:t xml:space="preserve">8 </w:t>
      </w:r>
      <w:r>
        <w:rPr>
          <w:rFonts w:eastAsia="Calibri"/>
          <w:sz w:val="28"/>
          <w:szCs w:val="28"/>
        </w:rPr>
        <w:t>пункта 2 изложить в следующей редакции</w:t>
      </w:r>
      <w:r w:rsidR="00A14357">
        <w:rPr>
          <w:rFonts w:eastAsia="Calibri"/>
          <w:sz w:val="28"/>
          <w:szCs w:val="28"/>
        </w:rPr>
        <w:t>:</w:t>
      </w:r>
    </w:p>
    <w:p w:rsidR="00A14357" w:rsidRDefault="00A14357" w:rsidP="00655E18">
      <w:pPr>
        <w:tabs>
          <w:tab w:val="left" w:pos="9356"/>
        </w:tabs>
        <w:ind w:right="-1" w:firstLine="360"/>
        <w:jc w:val="both"/>
        <w:rPr>
          <w:rFonts w:eastAsia="Calibri"/>
          <w:sz w:val="28"/>
          <w:szCs w:val="28"/>
        </w:rPr>
      </w:pPr>
      <w:r w:rsidRPr="00A14357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Условием предоставления субсидий из бюджета городского поселения </w:t>
      </w:r>
      <w:proofErr w:type="spellStart"/>
      <w:r>
        <w:rPr>
          <w:rFonts w:eastAsia="Calibri"/>
          <w:sz w:val="28"/>
          <w:szCs w:val="28"/>
        </w:rPr>
        <w:t>Игрим</w:t>
      </w:r>
      <w:proofErr w:type="spellEnd"/>
      <w:r>
        <w:rPr>
          <w:rFonts w:eastAsia="Calibri"/>
          <w:sz w:val="28"/>
          <w:szCs w:val="28"/>
        </w:rPr>
        <w:t xml:space="preserve"> является согласие получателей субсидии на осуществление главным распорядителем бюджетных средств, предоставляющим субсидию и органами муниципального финансового контроля (контрольно-счетной палатой Березовского района) проверок соблюдения получателями субсидий условий, целей и порядка их предоставления. </w:t>
      </w:r>
    </w:p>
    <w:p w:rsidR="00655E18" w:rsidRDefault="00655E18" w:rsidP="00655E18">
      <w:pPr>
        <w:tabs>
          <w:tab w:val="left" w:pos="9356"/>
        </w:tabs>
        <w:ind w:right="-1" w:firstLine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договоре о предоставлении субсидии предусматриваются сроки, цели, условия и порядок предоставления субсидии, порядок возврата, а также согласие получателя субсидии об обязательной проверке главным распорядителем бюджетных средств и органом муни</w:t>
      </w:r>
      <w:r w:rsidR="00B8747B">
        <w:rPr>
          <w:rFonts w:eastAsia="Calibri"/>
          <w:sz w:val="28"/>
          <w:szCs w:val="28"/>
        </w:rPr>
        <w:t>ципального финансового контроля</w:t>
      </w:r>
      <w:r>
        <w:rPr>
          <w:rFonts w:eastAsia="Calibri"/>
          <w:sz w:val="28"/>
          <w:szCs w:val="28"/>
        </w:rPr>
        <w:t>»</w:t>
      </w:r>
      <w:r w:rsidR="00B8747B">
        <w:rPr>
          <w:rFonts w:eastAsia="Calibri"/>
          <w:sz w:val="28"/>
          <w:szCs w:val="28"/>
        </w:rPr>
        <w:t>.</w:t>
      </w:r>
    </w:p>
    <w:p w:rsidR="00B8747B" w:rsidRDefault="00B8747B" w:rsidP="00B8747B">
      <w:pPr>
        <w:pStyle w:val="a3"/>
        <w:numPr>
          <w:ilvl w:val="0"/>
          <w:numId w:val="1"/>
        </w:numPr>
        <w:tabs>
          <w:tab w:val="left" w:pos="9356"/>
        </w:tabs>
        <w:ind w:right="-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Обнародовать настоящее постановление.</w:t>
      </w:r>
    </w:p>
    <w:p w:rsidR="00B8747B" w:rsidRPr="00B8747B" w:rsidRDefault="00B8747B" w:rsidP="00B8747B">
      <w:pPr>
        <w:pStyle w:val="a3"/>
        <w:tabs>
          <w:tab w:val="left" w:pos="9356"/>
        </w:tabs>
        <w:ind w:left="0" w:right="-1" w:firstLine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3. </w:t>
      </w:r>
      <w:r w:rsidRPr="00B8747B">
        <w:rPr>
          <w:rFonts w:eastAsia="Calibri"/>
          <w:sz w:val="28"/>
          <w:szCs w:val="28"/>
        </w:rPr>
        <w:t>Настоящее постановление вступает в силу после  его обнародования и распространяется на пр</w:t>
      </w:r>
      <w:r>
        <w:rPr>
          <w:rFonts w:eastAsia="Calibri"/>
          <w:sz w:val="28"/>
          <w:szCs w:val="28"/>
        </w:rPr>
        <w:t xml:space="preserve">авоотношения, возникшие с 01 января </w:t>
      </w:r>
      <w:r w:rsidRPr="00B8747B">
        <w:rPr>
          <w:rFonts w:eastAsia="Calibri"/>
          <w:sz w:val="28"/>
          <w:szCs w:val="28"/>
        </w:rPr>
        <w:t xml:space="preserve">2013г. </w:t>
      </w:r>
    </w:p>
    <w:p w:rsidR="00655E18" w:rsidRDefault="00655E18" w:rsidP="00655E18">
      <w:pPr>
        <w:tabs>
          <w:tab w:val="left" w:pos="9356"/>
        </w:tabs>
        <w:ind w:right="-1" w:firstLine="360"/>
        <w:jc w:val="both"/>
        <w:rPr>
          <w:rFonts w:eastAsia="Calibri"/>
          <w:sz w:val="28"/>
          <w:szCs w:val="28"/>
        </w:rPr>
      </w:pPr>
    </w:p>
    <w:p w:rsidR="00655E18" w:rsidRDefault="00655E18" w:rsidP="00655E18">
      <w:pPr>
        <w:tabs>
          <w:tab w:val="left" w:pos="9356"/>
        </w:tabs>
        <w:ind w:right="-1" w:firstLine="360"/>
        <w:jc w:val="both"/>
        <w:rPr>
          <w:rFonts w:eastAsia="Calibri"/>
          <w:sz w:val="28"/>
          <w:szCs w:val="28"/>
        </w:rPr>
      </w:pPr>
    </w:p>
    <w:p w:rsidR="00B8747B" w:rsidRDefault="00B8747B" w:rsidP="00655E18">
      <w:pPr>
        <w:tabs>
          <w:tab w:val="left" w:pos="9356"/>
        </w:tabs>
        <w:ind w:right="-1" w:firstLine="360"/>
        <w:jc w:val="both"/>
        <w:rPr>
          <w:rFonts w:eastAsia="Calibri"/>
          <w:sz w:val="28"/>
          <w:szCs w:val="28"/>
        </w:rPr>
      </w:pPr>
    </w:p>
    <w:p w:rsidR="00655E18" w:rsidRPr="00A14357" w:rsidRDefault="00655E18" w:rsidP="00655E18">
      <w:pPr>
        <w:tabs>
          <w:tab w:val="left" w:pos="9356"/>
        </w:tabs>
        <w:ind w:right="-1" w:firstLine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поселения                                                          </w:t>
      </w:r>
      <w:proofErr w:type="spellStart"/>
      <w:r>
        <w:rPr>
          <w:rFonts w:eastAsia="Calibri"/>
          <w:sz w:val="28"/>
          <w:szCs w:val="28"/>
        </w:rPr>
        <w:t>А.В.Затирка</w:t>
      </w:r>
      <w:proofErr w:type="spellEnd"/>
    </w:p>
    <w:p w:rsidR="00430E64" w:rsidRPr="00117A20" w:rsidRDefault="00430E64" w:rsidP="00430E64">
      <w:pPr>
        <w:tabs>
          <w:tab w:val="left" w:pos="9356"/>
        </w:tabs>
        <w:ind w:right="-1"/>
        <w:jc w:val="both"/>
        <w:rPr>
          <w:sz w:val="28"/>
          <w:szCs w:val="28"/>
        </w:rPr>
      </w:pPr>
    </w:p>
    <w:sectPr w:rsidR="00430E64" w:rsidRPr="00117A20" w:rsidSect="00B874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255FE"/>
    <w:multiLevelType w:val="hybridMultilevel"/>
    <w:tmpl w:val="0AB2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BE"/>
    <w:rsid w:val="00117A20"/>
    <w:rsid w:val="00430E64"/>
    <w:rsid w:val="004C56B2"/>
    <w:rsid w:val="004C7B06"/>
    <w:rsid w:val="00655E18"/>
    <w:rsid w:val="007D19BE"/>
    <w:rsid w:val="00A14357"/>
    <w:rsid w:val="00B8747B"/>
    <w:rsid w:val="00F65A91"/>
    <w:rsid w:val="00FD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A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2E6BB-033A-4B34-932E-FB9E010D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5</cp:revision>
  <dcterms:created xsi:type="dcterms:W3CDTF">2013-10-09T08:17:00Z</dcterms:created>
  <dcterms:modified xsi:type="dcterms:W3CDTF">2013-11-07T03:41:00Z</dcterms:modified>
</cp:coreProperties>
</file>