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 xml:space="preserve">ГОРОДСКОГО ПОСЕЛЕНИЯ ИГРИМ 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D566C6" w:rsidP="00456938">
      <w:pPr>
        <w:jc w:val="center"/>
        <w:rPr>
          <w:b/>
          <w:color w:val="0D0D0D" w:themeColor="text1" w:themeTint="F2"/>
          <w:sz w:val="36"/>
          <w:szCs w:val="36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81354" w:rsidRPr="00B2709F">
        <w:tc>
          <w:tcPr>
            <w:tcW w:w="4785" w:type="dxa"/>
          </w:tcPr>
          <w:p w:rsidR="00781354" w:rsidRPr="00B2709F" w:rsidRDefault="007A013D" w:rsidP="007C02E6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r w:rsidR="00CA71E0">
              <w:rPr>
                <w:color w:val="0D0D0D" w:themeColor="text1" w:themeTint="F2"/>
                <w:sz w:val="28"/>
                <w:szCs w:val="28"/>
              </w:rPr>
              <w:t>«</w:t>
            </w:r>
            <w:r w:rsidR="007C02E6">
              <w:rPr>
                <w:color w:val="0D0D0D" w:themeColor="text1" w:themeTint="F2"/>
                <w:sz w:val="28"/>
                <w:szCs w:val="28"/>
              </w:rPr>
              <w:t>24</w:t>
            </w:r>
            <w:r w:rsidR="00CA71E0">
              <w:rPr>
                <w:color w:val="0D0D0D" w:themeColor="text1" w:themeTint="F2"/>
                <w:sz w:val="28"/>
                <w:szCs w:val="28"/>
              </w:rPr>
              <w:t>»</w:t>
            </w:r>
            <w:r w:rsidR="007C02E6">
              <w:rPr>
                <w:color w:val="0D0D0D" w:themeColor="text1" w:themeTint="F2"/>
                <w:sz w:val="28"/>
                <w:szCs w:val="28"/>
              </w:rPr>
              <w:t xml:space="preserve"> февраля </w:t>
            </w:r>
            <w:r w:rsidR="00CA71E0">
              <w:rPr>
                <w:color w:val="0D0D0D" w:themeColor="text1" w:themeTint="F2"/>
                <w:sz w:val="28"/>
                <w:szCs w:val="28"/>
              </w:rPr>
              <w:t xml:space="preserve"> 201</w:t>
            </w:r>
            <w:r w:rsidR="00D566C6">
              <w:rPr>
                <w:color w:val="0D0D0D" w:themeColor="text1" w:themeTint="F2"/>
                <w:sz w:val="28"/>
                <w:szCs w:val="28"/>
              </w:rPr>
              <w:t>4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781354" w:rsidRPr="00B2709F" w:rsidRDefault="00B2709F" w:rsidP="007C02E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                    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 w:rsidR="00DF404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7C02E6">
              <w:rPr>
                <w:color w:val="0D0D0D" w:themeColor="text1" w:themeTint="F2"/>
                <w:sz w:val="28"/>
                <w:szCs w:val="28"/>
              </w:rPr>
              <w:t>31</w:t>
            </w:r>
          </w:p>
        </w:tc>
      </w:tr>
      <w:tr w:rsidR="00781354" w:rsidRPr="00B2709F">
        <w:tc>
          <w:tcPr>
            <w:tcW w:w="4785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пгт. Игрим</w:t>
            </w:r>
          </w:p>
        </w:tc>
        <w:tc>
          <w:tcPr>
            <w:tcW w:w="4786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0A2EF8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D566C6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 xml:space="preserve">городского поселения Игрим </w:t>
      </w:r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по итогам </w:t>
      </w:r>
      <w:r w:rsidR="00D566C6">
        <w:rPr>
          <w:color w:val="0D0D0D" w:themeColor="text1" w:themeTint="F2"/>
          <w:sz w:val="28"/>
          <w:szCs w:val="28"/>
        </w:rPr>
        <w:t>2013 год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На основании бухгалтерской отчетности по итогам 2013 года:</w:t>
      </w:r>
    </w:p>
    <w:p w:rsid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pStyle w:val="a5"/>
        <w:numPr>
          <w:ilvl w:val="0"/>
          <w:numId w:val="7"/>
        </w:numPr>
        <w:spacing w:after="120"/>
        <w:ind w:left="0" w:firstLine="425"/>
        <w:jc w:val="both"/>
        <w:rPr>
          <w:sz w:val="28"/>
          <w:szCs w:val="28"/>
        </w:rPr>
      </w:pPr>
      <w:r w:rsidRPr="006527DE">
        <w:rPr>
          <w:sz w:val="28"/>
          <w:szCs w:val="28"/>
        </w:rPr>
        <w:t xml:space="preserve">Утвердить отчет об исполнении бюджета городского поселения Игрим за  </w:t>
      </w:r>
      <w:r w:rsidR="00D566C6">
        <w:rPr>
          <w:sz w:val="28"/>
          <w:szCs w:val="28"/>
        </w:rPr>
        <w:t>2013 год согласно приложению к настоящему постановлению</w:t>
      </w:r>
      <w:r w:rsidRPr="006527DE">
        <w:rPr>
          <w:sz w:val="28"/>
          <w:szCs w:val="28"/>
        </w:rPr>
        <w:t>:</w:t>
      </w:r>
    </w:p>
    <w:p w:rsidR="006527DE" w:rsidRPr="0057787A" w:rsidRDefault="006527DE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57787A">
        <w:rPr>
          <w:sz w:val="28"/>
          <w:szCs w:val="28"/>
        </w:rPr>
        <w:t xml:space="preserve">по доходам в сумме </w:t>
      </w:r>
      <w:r w:rsidR="0057787A" w:rsidRPr="0057787A">
        <w:rPr>
          <w:sz w:val="28"/>
          <w:szCs w:val="28"/>
        </w:rPr>
        <w:t xml:space="preserve">187 274,9 </w:t>
      </w:r>
      <w:r w:rsidRPr="0057787A">
        <w:rPr>
          <w:sz w:val="28"/>
          <w:szCs w:val="28"/>
        </w:rPr>
        <w:t>тыс</w:t>
      </w:r>
      <w:proofErr w:type="gramStart"/>
      <w:r w:rsidRPr="0057787A">
        <w:rPr>
          <w:sz w:val="28"/>
          <w:szCs w:val="28"/>
        </w:rPr>
        <w:t>.р</w:t>
      </w:r>
      <w:proofErr w:type="gramEnd"/>
      <w:r w:rsidRPr="0057787A">
        <w:rPr>
          <w:sz w:val="28"/>
          <w:szCs w:val="28"/>
        </w:rPr>
        <w:t xml:space="preserve">ублей; </w:t>
      </w:r>
    </w:p>
    <w:p w:rsidR="006527DE" w:rsidRPr="0057787A" w:rsidRDefault="006527DE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57787A">
        <w:rPr>
          <w:sz w:val="28"/>
          <w:szCs w:val="28"/>
        </w:rPr>
        <w:t xml:space="preserve">по расходам  в сумме </w:t>
      </w:r>
      <w:r w:rsidR="0057787A" w:rsidRPr="0057787A">
        <w:rPr>
          <w:sz w:val="28"/>
          <w:szCs w:val="28"/>
        </w:rPr>
        <w:t xml:space="preserve">189 960,3 </w:t>
      </w:r>
      <w:r w:rsidR="00CA71E0" w:rsidRPr="0057787A">
        <w:rPr>
          <w:sz w:val="28"/>
          <w:szCs w:val="28"/>
        </w:rPr>
        <w:t>т</w:t>
      </w:r>
      <w:r w:rsidRPr="0057787A">
        <w:rPr>
          <w:sz w:val="28"/>
          <w:szCs w:val="28"/>
        </w:rPr>
        <w:t>ыс</w:t>
      </w:r>
      <w:proofErr w:type="gramStart"/>
      <w:r w:rsidRPr="0057787A">
        <w:rPr>
          <w:sz w:val="28"/>
          <w:szCs w:val="28"/>
        </w:rPr>
        <w:t>.р</w:t>
      </w:r>
      <w:proofErr w:type="gramEnd"/>
      <w:r w:rsidRPr="0057787A">
        <w:rPr>
          <w:sz w:val="28"/>
          <w:szCs w:val="28"/>
        </w:rPr>
        <w:t>ублей ;</w:t>
      </w:r>
    </w:p>
    <w:p w:rsidR="00D566C6" w:rsidRDefault="006527DE" w:rsidP="00D566C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5"/>
        <w:jc w:val="both"/>
        <w:rPr>
          <w:sz w:val="28"/>
          <w:szCs w:val="28"/>
        </w:rPr>
      </w:pPr>
      <w:proofErr w:type="gramStart"/>
      <w:r w:rsidRPr="0057787A">
        <w:rPr>
          <w:sz w:val="28"/>
          <w:szCs w:val="28"/>
        </w:rPr>
        <w:t>Разместить информацию</w:t>
      </w:r>
      <w:proofErr w:type="gramEnd"/>
      <w:r w:rsidRPr="0057787A">
        <w:rPr>
          <w:sz w:val="28"/>
          <w:szCs w:val="28"/>
        </w:rPr>
        <w:t xml:space="preserve"> об</w:t>
      </w:r>
      <w:r w:rsidRPr="006527DE">
        <w:rPr>
          <w:sz w:val="28"/>
          <w:szCs w:val="28"/>
        </w:rPr>
        <w:t xml:space="preserve"> исполнении бюджета городского поселения Игрим за 2013 год на официальном сайте администрации городского поселения Игрим в сети интернет  </w:t>
      </w:r>
      <w:hyperlink r:id="rId7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proofErr w:type="spellEnd"/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6527DE">
        <w:rPr>
          <w:sz w:val="28"/>
          <w:szCs w:val="28"/>
        </w:rPr>
        <w:t>.</w:t>
      </w:r>
    </w:p>
    <w:p w:rsidR="00D566C6" w:rsidRPr="00D566C6" w:rsidRDefault="00D566C6" w:rsidP="00D566C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425" w:firstLine="425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Обнародовать настоящее постановление.</w:t>
      </w:r>
    </w:p>
    <w:p w:rsidR="00781354" w:rsidRPr="00D566C6" w:rsidRDefault="00D566C6" w:rsidP="00D566C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425" w:firstLine="425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Настоящее постановление вступает в силу после официального обнародования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D566C6" w:rsidRDefault="00D566C6" w:rsidP="00781354">
      <w:pPr>
        <w:rPr>
          <w:color w:val="0D0D0D" w:themeColor="text1" w:themeTint="F2"/>
          <w:sz w:val="28"/>
          <w:szCs w:val="28"/>
        </w:rPr>
      </w:pPr>
    </w:p>
    <w:p w:rsidR="00D566C6" w:rsidRPr="00B2709F" w:rsidRDefault="00D566C6" w:rsidP="00781354">
      <w:pPr>
        <w:rPr>
          <w:color w:val="0D0D0D" w:themeColor="text1" w:themeTint="F2"/>
          <w:sz w:val="28"/>
          <w:szCs w:val="28"/>
        </w:rPr>
      </w:pPr>
    </w:p>
    <w:p w:rsidR="00E70B98" w:rsidRPr="00B2709F" w:rsidRDefault="00E70B98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81354" w:rsidRPr="00B2709F">
        <w:tc>
          <w:tcPr>
            <w:tcW w:w="4785" w:type="dxa"/>
          </w:tcPr>
          <w:p w:rsidR="00781354" w:rsidRPr="00B2709F" w:rsidRDefault="00781354" w:rsidP="00E70B98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Глава поселения</w:t>
            </w:r>
          </w:p>
        </w:tc>
        <w:tc>
          <w:tcPr>
            <w:tcW w:w="4786" w:type="dxa"/>
          </w:tcPr>
          <w:p w:rsidR="00781354" w:rsidRPr="00B2709F" w:rsidRDefault="00D566C6" w:rsidP="0078135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А.В. Затирка</w:t>
            </w:r>
          </w:p>
        </w:tc>
      </w:tr>
    </w:tbl>
    <w:p w:rsidR="00DE59EB" w:rsidRDefault="00DE59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5F011D">
        <w:rPr>
          <w:sz w:val="20"/>
        </w:rPr>
        <w:lastRenderedPageBreak/>
        <w:tab/>
      </w:r>
      <w:r w:rsidRPr="005F011D">
        <w:rPr>
          <w:sz w:val="20"/>
        </w:rPr>
        <w:tab/>
      </w:r>
      <w:r>
        <w:rPr>
          <w:sz w:val="22"/>
          <w:szCs w:val="22"/>
        </w:rPr>
        <w:t>Приложение</w:t>
      </w:r>
      <w:r w:rsidRPr="00D41170">
        <w:rPr>
          <w:sz w:val="22"/>
          <w:szCs w:val="22"/>
        </w:rPr>
        <w:t xml:space="preserve"> 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>к Постановлению администрации городского поселения Игрим</w:t>
      </w:r>
    </w:p>
    <w:p w:rsidR="00841464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B5DCF" w:rsidRPr="00BB5DCF">
        <w:rPr>
          <w:sz w:val="22"/>
          <w:szCs w:val="22"/>
        </w:rPr>
        <w:t>2</w:t>
      </w:r>
      <w:r w:rsidR="00BB5DCF">
        <w:rPr>
          <w:sz w:val="22"/>
          <w:szCs w:val="22"/>
          <w:lang w:val="en-US"/>
        </w:rPr>
        <w:t>4</w:t>
      </w:r>
      <w:r w:rsidR="00BB5DCF">
        <w:rPr>
          <w:sz w:val="22"/>
          <w:szCs w:val="22"/>
        </w:rPr>
        <w:t>.02.</w:t>
      </w:r>
      <w:r>
        <w:rPr>
          <w:sz w:val="22"/>
          <w:szCs w:val="22"/>
        </w:rPr>
        <w:t xml:space="preserve">2014 г.  </w:t>
      </w:r>
      <w:r w:rsidRPr="00D41170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BB5DCF">
        <w:rPr>
          <w:sz w:val="22"/>
          <w:szCs w:val="22"/>
        </w:rPr>
        <w:t>31</w:t>
      </w:r>
      <w:bookmarkStart w:id="0" w:name="_GoBack"/>
      <w:bookmarkEnd w:id="0"/>
    </w:p>
    <w:p w:rsidR="00841464" w:rsidRPr="00D41170" w:rsidRDefault="00841464" w:rsidP="00841464">
      <w:pPr>
        <w:pStyle w:val="a8"/>
        <w:ind w:left="560" w:firstLine="0"/>
        <w:jc w:val="right"/>
        <w:rPr>
          <w:sz w:val="22"/>
          <w:szCs w:val="22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rPr>
          <w:sz w:val="20"/>
          <w:szCs w:val="20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Pr="005F011D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>за 2013 год</w:t>
      </w:r>
    </w:p>
    <w:p w:rsidR="00841464" w:rsidRPr="005F011D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>Доходы бюджета</w:t>
      </w:r>
    </w:p>
    <w:p w:rsidR="00841464" w:rsidRPr="005F011D" w:rsidRDefault="00841464" w:rsidP="00841464">
      <w:pPr>
        <w:tabs>
          <w:tab w:val="left" w:pos="3373"/>
          <w:tab w:val="left" w:pos="6453"/>
        </w:tabs>
        <w:ind w:left="93"/>
        <w:rPr>
          <w:sz w:val="20"/>
          <w:szCs w:val="20"/>
        </w:rPr>
      </w:pP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4537"/>
        <w:gridCol w:w="516"/>
        <w:gridCol w:w="618"/>
        <w:gridCol w:w="916"/>
        <w:gridCol w:w="785"/>
        <w:gridCol w:w="709"/>
        <w:gridCol w:w="2126"/>
      </w:tblGrid>
      <w:tr w:rsidR="000D1BDB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Наименование вида доходов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ИСПОЛНЕНО за год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Доходы бюджета — всего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×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187 274 895,22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ind w:firstLineChars="200" w:firstLine="40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в том числе: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 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161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3305010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35 179,90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РФ в виде дивидендов от долевого участия в деятельности организаций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101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0201001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18 609 335,23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НДФЛ с доходов, облагаемых по налоговой ставке, установленной п.1 ст.224 НК РФ, за иск</w:t>
            </w:r>
            <w:proofErr w:type="gramStart"/>
            <w:r w:rsidRPr="005F011D">
              <w:rPr>
                <w:sz w:val="20"/>
                <w:szCs w:val="20"/>
              </w:rPr>
              <w:t>.</w:t>
            </w:r>
            <w:proofErr w:type="gramEnd"/>
            <w:r w:rsidRPr="005F011D">
              <w:rPr>
                <w:sz w:val="20"/>
                <w:szCs w:val="20"/>
              </w:rPr>
              <w:t xml:space="preserve"> </w:t>
            </w:r>
            <w:proofErr w:type="gramStart"/>
            <w:r w:rsidRPr="005F011D">
              <w:rPr>
                <w:sz w:val="20"/>
                <w:szCs w:val="20"/>
              </w:rPr>
              <w:t>д</w:t>
            </w:r>
            <w:proofErr w:type="gramEnd"/>
            <w:r w:rsidRPr="005F011D">
              <w:rPr>
                <w:sz w:val="20"/>
                <w:szCs w:val="20"/>
              </w:rPr>
              <w:t>оходов, полученных физлицами, зарегистрированными в качестве индивидуальных предпринимателей, частных нотариусо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101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0202001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86 144,00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101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0203001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155 607,82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105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0301001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24 888,50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Единый сельскохозяйственный налог (за налоговые периоды, истекшие до 1 января 2011 года)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105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0302001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476,48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proofErr w:type="gramStart"/>
            <w:r w:rsidRPr="005F011D">
              <w:rPr>
                <w:sz w:val="20"/>
                <w:szCs w:val="20"/>
              </w:rPr>
              <w:t>расположенному</w:t>
            </w:r>
            <w:proofErr w:type="gramEnd"/>
            <w:r w:rsidRPr="005F011D">
              <w:rPr>
                <w:sz w:val="20"/>
                <w:szCs w:val="20"/>
              </w:rPr>
              <w:t xml:space="preserve"> в границах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106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0103010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1 093 958,57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 xml:space="preserve">Земельный налог, взимаемый по ставкам, установленных подпунктом 1 пункта 1 статьи 394 Налогового кодекса РФ и применяемым к объектам налогообложения, </w:t>
            </w:r>
            <w:proofErr w:type="gramStart"/>
            <w:r w:rsidRPr="005F011D">
              <w:rPr>
                <w:sz w:val="20"/>
                <w:szCs w:val="20"/>
              </w:rPr>
              <w:t>расположенному</w:t>
            </w:r>
            <w:proofErr w:type="gramEnd"/>
            <w:r w:rsidRPr="005F011D">
              <w:rPr>
                <w:sz w:val="20"/>
                <w:szCs w:val="20"/>
              </w:rPr>
              <w:t xml:space="preserve"> в границах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106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0601310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162 785,55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Земельный налог, взимаемый по ставкам, установленной подпунктом 2 пункта 1 статьи 394 Налогового кодекса РФ и применяемым</w:t>
            </w:r>
            <w:r>
              <w:rPr>
                <w:sz w:val="20"/>
                <w:szCs w:val="20"/>
              </w:rPr>
              <w:t xml:space="preserve"> </w:t>
            </w:r>
            <w:r w:rsidRPr="005F011D">
              <w:rPr>
                <w:sz w:val="20"/>
                <w:szCs w:val="20"/>
              </w:rPr>
              <w:t xml:space="preserve">к объектам налогообложения, </w:t>
            </w:r>
            <w:proofErr w:type="gramStart"/>
            <w:r w:rsidRPr="005F011D">
              <w:rPr>
                <w:sz w:val="20"/>
                <w:szCs w:val="20"/>
              </w:rPr>
              <w:t>расположенному</w:t>
            </w:r>
            <w:proofErr w:type="gramEnd"/>
            <w:r w:rsidRPr="005F011D">
              <w:rPr>
                <w:sz w:val="20"/>
                <w:szCs w:val="20"/>
              </w:rPr>
              <w:t xml:space="preserve"> в границах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106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0602310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1 030 970,55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109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0405310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28 611,56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Государственная пошлина за совершение нотариальных действий нотариусами должностными лицами органов местного самоуправления, уполномоченными в соответствии с законодательными актами РФ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108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0402001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8 090,00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</w:t>
            </w:r>
            <w:r w:rsidRPr="005F011D">
              <w:rPr>
                <w:sz w:val="20"/>
                <w:szCs w:val="20"/>
              </w:rPr>
              <w:lastRenderedPageBreak/>
              <w:t>муниципальных автономных учреждений)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0501310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2 081 473,44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0503510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12 896 282,51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0199510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576 671,34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0299510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704 906,00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0205310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2 734 854,07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0601310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747 550,63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0602510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483 133,42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0105010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-8 607,85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0505010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212 510,48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69 835 800,00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0100310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5 502 400,00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0100910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722 060,00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0199910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12 034 300,00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0299910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34 370 628,03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0300310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241 500,00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0301510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1 139 000,00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0401210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15 372 938,49</w:t>
            </w:r>
          </w:p>
        </w:tc>
      </w:tr>
      <w:tr w:rsidR="00841464" w:rsidRPr="005F011D" w:rsidTr="000D1B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0499910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6 391 446,50</w:t>
            </w:r>
          </w:p>
        </w:tc>
      </w:tr>
    </w:tbl>
    <w:p w:rsidR="00841464" w:rsidRPr="00841464" w:rsidRDefault="00841464" w:rsidP="00841464">
      <w:p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5F011D">
        <w:rPr>
          <w:bCs/>
          <w:sz w:val="28"/>
          <w:szCs w:val="28"/>
        </w:rPr>
        <w:t>асходы бюджета</w:t>
      </w:r>
    </w:p>
    <w:p w:rsidR="00841464" w:rsidRPr="005F011D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4537"/>
        <w:gridCol w:w="516"/>
        <w:gridCol w:w="616"/>
        <w:gridCol w:w="516"/>
        <w:gridCol w:w="416"/>
        <w:gridCol w:w="416"/>
        <w:gridCol w:w="375"/>
        <w:gridCol w:w="141"/>
        <w:gridCol w:w="560"/>
        <w:gridCol w:w="2110"/>
      </w:tblGrid>
      <w:tr w:rsidR="00841464" w:rsidRPr="005F011D" w:rsidTr="000A2EF8">
        <w:trPr>
          <w:trHeight w:val="2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64" w:rsidRPr="005F011D" w:rsidRDefault="00841464" w:rsidP="000A2EF8">
            <w:pPr>
              <w:jc w:val="center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35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464" w:rsidRPr="005F011D" w:rsidRDefault="00841464" w:rsidP="000A2EF8">
            <w:pPr>
              <w:jc w:val="center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1464" w:rsidRPr="005F011D" w:rsidRDefault="00841464" w:rsidP="000A2EF8">
            <w:pPr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Исполнено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64" w:rsidRPr="005F011D" w:rsidRDefault="00841464" w:rsidP="000A2EF8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464" w:rsidRPr="005F011D" w:rsidRDefault="00841464" w:rsidP="000A2EF8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64" w:rsidRPr="005F011D" w:rsidRDefault="00841464" w:rsidP="000A2EF8">
            <w:pPr>
              <w:jc w:val="center"/>
              <w:rPr>
                <w:sz w:val="20"/>
                <w:szCs w:val="20"/>
              </w:rPr>
            </w:pP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Расходы бюджета — всего</w:t>
            </w:r>
          </w:p>
        </w:tc>
        <w:tc>
          <w:tcPr>
            <w:tcW w:w="355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×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189 960 269,97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ind w:firstLineChars="200" w:firstLine="40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в том числе:</w:t>
            </w:r>
          </w:p>
        </w:tc>
        <w:tc>
          <w:tcPr>
            <w:tcW w:w="28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 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1 776 492,79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Начисления на выплаты по 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334 977,60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18 605 166,56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Начисления на выплаты по 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4 595 291,88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16 400,00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61 013,90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84 804,40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Работы, услуги по содержанию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827 972,56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45 103,40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lastRenderedPageBreak/>
              <w:t>Работы, услуги по содержанию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8 400,00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381 549,41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84 936,00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340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21 633,00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852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290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581 343,60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852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290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1 249 260,56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852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290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348 000,00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290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-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754 805,38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11 399 004,82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Начисления на выплаты по 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3 336 994,28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155 317,20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9 986,90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27 019,00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Услуги связи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20 313,39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74 495,00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615 887,39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Арендная плата за пользование имуществом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24 000,00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Работы, услуги по содержанию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481 900,04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565 870,02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290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38 828,60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330 690,00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340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1 246 052,76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852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290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96 272,66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11 722 858,49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146 503,63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0203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870 207,27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Начисления на выплаты по 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0203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257 074,00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Услуги связи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0203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6 690,60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0203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5 028,13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0304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53 851,04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0304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146 043,44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0304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340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41 605,52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0309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290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27 000,00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0309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115 073,75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4 326 539,65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Начисления на выплаты по 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1 334 948,91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0408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5 324 665,60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Работы, услуги по содержанию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0409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4 645 315,63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0409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1 225 000,00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Работы, услуги по содержанию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0409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6 727,07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0409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1 478 272,93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Услуги связи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413 677,65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1 860 474,89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93 800,00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136 391,68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45 634,10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509 637,73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Работы, услуги по содержанию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1 616 392,56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351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5 882 427,73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 xml:space="preserve">Безвозмездные перечисления </w:t>
            </w:r>
            <w:r w:rsidRPr="005F011D">
              <w:rPr>
                <w:sz w:val="20"/>
                <w:szCs w:val="20"/>
              </w:rPr>
              <w:lastRenderedPageBreak/>
              <w:t>государственным и муниципальным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351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565 457,92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lastRenderedPageBreak/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351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250 371,66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351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99 999,99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351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468 666,67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351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775 243,50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Работы, услуги по содержанию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25 906 961,80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2 046 618,93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5 404 359,88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296 984,20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1 079 000,00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Работы, услуги по содержанию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651 745,78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2 709 694,82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Работы, услуги по содержанию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1 718 369,76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89 736,42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340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213 346,00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757 791,83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2 201 061,04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Работы, услуги по содержанию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467 600,00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Работы, услуги по содержанию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721 289,60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180 000,00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Начисления на выплаты по 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53 616,00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340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15 564,00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0503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1 948 441,96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4 508 635,94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Начисления на выплаты по 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1 398 785,32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398 424,73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28 401,60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22 752,22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Услуги связи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195 364,68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17 850,00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34 924,22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733 081,68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Арендная плата за пользование имуществом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104 000,00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Работы, услуги по содержанию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144 996,44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450 526,78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290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29 980,88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340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226 911,09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852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290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20 284,33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577 423,14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Начисления на выплаты по 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162 773,00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38 185,60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Услуги связи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5 003,59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119 959,22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188 080,09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340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6 965,00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3 103 350,38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Начисления на выплаты по 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976 915,17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262 993,70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lastRenderedPageBreak/>
              <w:t>Транспортные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8 182,00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Услуги связи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19 900,57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7 316,00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3 816,00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249 999,71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Работы, услуги по содержанию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22 283,75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587 673,06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102 131,00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442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340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10 682,00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104 000,00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340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69 000,00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290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34 760,00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340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4 240,00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290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33 265,00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340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36 735,00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491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263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300 000,00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482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21 825 228,67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Начисления на выплаты по 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482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6 336 414,47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482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212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653 202,63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482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31 452,40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482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33 933,20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Услуги связи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482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93 187,36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482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91 209,93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482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3 774 780,44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Работы, услуги по содержанию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482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147 263,69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482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526 463,37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482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290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201 098,00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482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94 675,00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482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340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1 184 701,10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482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852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290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86 634,96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93 500,00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290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35 000,00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340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5 000,00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290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70 000,00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795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30 000,00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251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outlineLvl w:val="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182 425,00</w:t>
            </w:r>
          </w:p>
        </w:tc>
      </w:tr>
      <w:tr w:rsidR="00841464" w:rsidRPr="005F011D" w:rsidTr="000A2EF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464" w:rsidRPr="005F011D" w:rsidRDefault="00841464" w:rsidP="000A2EF8">
            <w:pPr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Результат исполнения бюджета (дефицит / профицит</w:t>
            </w:r>
            <w:proofErr w:type="gramStart"/>
            <w:r w:rsidRPr="005F011D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55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center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×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-2 685 374,75</w:t>
            </w:r>
          </w:p>
        </w:tc>
      </w:tr>
    </w:tbl>
    <w:p w:rsidR="00841464" w:rsidRDefault="00841464" w:rsidP="00841464"/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8364"/>
        <w:gridCol w:w="1843"/>
      </w:tblGrid>
      <w:tr w:rsidR="00841464" w:rsidRPr="005F011D" w:rsidTr="000A2EF8">
        <w:trPr>
          <w:trHeight w:val="20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64" w:rsidRPr="005F011D" w:rsidRDefault="00841464" w:rsidP="000A2EF8">
            <w:pPr>
              <w:jc w:val="center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1464" w:rsidRPr="005F011D" w:rsidRDefault="00841464" w:rsidP="000A2EF8">
            <w:pPr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Исполнено</w:t>
            </w:r>
          </w:p>
        </w:tc>
      </w:tr>
      <w:tr w:rsidR="00841464" w:rsidRPr="005F011D" w:rsidTr="000A2EF8">
        <w:trPr>
          <w:trHeight w:val="20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64" w:rsidRPr="005F011D" w:rsidRDefault="00841464" w:rsidP="000A2EF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64" w:rsidRPr="005F011D" w:rsidRDefault="00841464" w:rsidP="000A2EF8">
            <w:pPr>
              <w:jc w:val="center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через финансовые органы</w:t>
            </w:r>
          </w:p>
        </w:tc>
      </w:tr>
      <w:tr w:rsidR="00841464" w:rsidRPr="005F011D" w:rsidTr="000A2EF8">
        <w:trPr>
          <w:trHeight w:val="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464" w:rsidRPr="005F011D" w:rsidRDefault="00841464" w:rsidP="000A2EF8">
            <w:pPr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Источники финансирования дефицита бюджета — всего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2 685 374,75</w:t>
            </w:r>
          </w:p>
        </w:tc>
      </w:tr>
      <w:tr w:rsidR="00841464" w:rsidRPr="005F011D" w:rsidTr="000A2EF8">
        <w:trPr>
          <w:trHeight w:val="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200" w:firstLine="40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 xml:space="preserve">Изменение остатков по расчетам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2 685 374,75</w:t>
            </w:r>
          </w:p>
        </w:tc>
      </w:tr>
      <w:tr w:rsidR="00841464" w:rsidRPr="005F011D" w:rsidTr="000A2EF8">
        <w:trPr>
          <w:trHeight w:val="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400" w:firstLine="80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изменение остатков по расчетам с органами, организующими исполнение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2 685 374,75</w:t>
            </w:r>
          </w:p>
        </w:tc>
      </w:tr>
      <w:tr w:rsidR="00841464" w:rsidRPr="005F011D" w:rsidTr="000A2EF8">
        <w:trPr>
          <w:trHeight w:val="20"/>
        </w:trPr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600" w:firstLine="120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 </w:t>
            </w:r>
          </w:p>
        </w:tc>
      </w:tr>
      <w:tr w:rsidR="00841464" w:rsidRPr="005F011D" w:rsidTr="000A2EF8">
        <w:trPr>
          <w:trHeight w:val="2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600" w:firstLine="120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увеличение счетов расчетов (дебетовый остаток счета 1 210 02 000)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-187 274 895,22</w:t>
            </w:r>
          </w:p>
        </w:tc>
      </w:tr>
      <w:tr w:rsidR="00841464" w:rsidRPr="005F011D" w:rsidTr="000A2EF8">
        <w:trPr>
          <w:trHeight w:val="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64" w:rsidRPr="005F011D" w:rsidRDefault="00841464" w:rsidP="000A2EF8">
            <w:pPr>
              <w:ind w:firstLineChars="600" w:firstLine="1200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уменьшение счетов расчетов (кредитовый остаток счета 1 304 05 000)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64" w:rsidRPr="005F011D" w:rsidRDefault="00841464" w:rsidP="000A2EF8">
            <w:pPr>
              <w:jc w:val="right"/>
              <w:rPr>
                <w:sz w:val="20"/>
                <w:szCs w:val="20"/>
              </w:rPr>
            </w:pPr>
            <w:r w:rsidRPr="005F011D">
              <w:rPr>
                <w:sz w:val="20"/>
                <w:szCs w:val="20"/>
              </w:rPr>
              <w:t>189 960 269,97</w:t>
            </w:r>
          </w:p>
        </w:tc>
      </w:tr>
    </w:tbl>
    <w:p w:rsidR="00841464" w:rsidRDefault="00841464" w:rsidP="00841464"/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841464" w:rsidSect="00DA2E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87D39"/>
    <w:rsid w:val="000204D8"/>
    <w:rsid w:val="00087040"/>
    <w:rsid w:val="000A2EF8"/>
    <w:rsid w:val="000D1BDB"/>
    <w:rsid w:val="000D3D62"/>
    <w:rsid w:val="00110709"/>
    <w:rsid w:val="001279F9"/>
    <w:rsid w:val="00135C4E"/>
    <w:rsid w:val="0018641F"/>
    <w:rsid w:val="002200F2"/>
    <w:rsid w:val="00232E1E"/>
    <w:rsid w:val="00261715"/>
    <w:rsid w:val="00287D39"/>
    <w:rsid w:val="00293AA3"/>
    <w:rsid w:val="00297848"/>
    <w:rsid w:val="002C5987"/>
    <w:rsid w:val="002E0F2B"/>
    <w:rsid w:val="00371F4A"/>
    <w:rsid w:val="00406F59"/>
    <w:rsid w:val="004354C6"/>
    <w:rsid w:val="00452B3F"/>
    <w:rsid w:val="00456938"/>
    <w:rsid w:val="004B5AA9"/>
    <w:rsid w:val="004E505B"/>
    <w:rsid w:val="005047D9"/>
    <w:rsid w:val="0050626C"/>
    <w:rsid w:val="0057787A"/>
    <w:rsid w:val="005C030D"/>
    <w:rsid w:val="00600CFB"/>
    <w:rsid w:val="006272E4"/>
    <w:rsid w:val="00646B1B"/>
    <w:rsid w:val="006527DE"/>
    <w:rsid w:val="00673BBC"/>
    <w:rsid w:val="006C10D9"/>
    <w:rsid w:val="00760659"/>
    <w:rsid w:val="00760EAF"/>
    <w:rsid w:val="007656D7"/>
    <w:rsid w:val="00766226"/>
    <w:rsid w:val="00773359"/>
    <w:rsid w:val="00781354"/>
    <w:rsid w:val="00794717"/>
    <w:rsid w:val="007A013D"/>
    <w:rsid w:val="007A667F"/>
    <w:rsid w:val="007C02E6"/>
    <w:rsid w:val="007D363C"/>
    <w:rsid w:val="00841464"/>
    <w:rsid w:val="008878CD"/>
    <w:rsid w:val="008B4CDD"/>
    <w:rsid w:val="0094155B"/>
    <w:rsid w:val="009773FB"/>
    <w:rsid w:val="009820AF"/>
    <w:rsid w:val="00996971"/>
    <w:rsid w:val="009D592C"/>
    <w:rsid w:val="009F223E"/>
    <w:rsid w:val="00A3578A"/>
    <w:rsid w:val="00A934B8"/>
    <w:rsid w:val="00AF201F"/>
    <w:rsid w:val="00B17AE2"/>
    <w:rsid w:val="00B2709F"/>
    <w:rsid w:val="00B63C7D"/>
    <w:rsid w:val="00B76F34"/>
    <w:rsid w:val="00B773C0"/>
    <w:rsid w:val="00B93069"/>
    <w:rsid w:val="00BB5DCF"/>
    <w:rsid w:val="00BB6504"/>
    <w:rsid w:val="00C3138A"/>
    <w:rsid w:val="00C86389"/>
    <w:rsid w:val="00CA71E0"/>
    <w:rsid w:val="00D566C6"/>
    <w:rsid w:val="00D64891"/>
    <w:rsid w:val="00D6675E"/>
    <w:rsid w:val="00D96ACA"/>
    <w:rsid w:val="00DA2EDB"/>
    <w:rsid w:val="00DE59EB"/>
    <w:rsid w:val="00DF4049"/>
    <w:rsid w:val="00DF5C9B"/>
    <w:rsid w:val="00E424D0"/>
    <w:rsid w:val="00E52548"/>
    <w:rsid w:val="00E70B98"/>
    <w:rsid w:val="00E96EFD"/>
    <w:rsid w:val="00F02316"/>
    <w:rsid w:val="00F11903"/>
    <w:rsid w:val="00F243D9"/>
    <w:rsid w:val="00F6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gr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23B0A-5EF9-4137-8818-40F3A41A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Александр Киреев</cp:lastModifiedBy>
  <cp:revision>6</cp:revision>
  <cp:lastPrinted>2014-02-20T12:54:00Z</cp:lastPrinted>
  <dcterms:created xsi:type="dcterms:W3CDTF">2014-02-20T12:49:00Z</dcterms:created>
  <dcterms:modified xsi:type="dcterms:W3CDTF">2014-03-04T02:38:00Z</dcterms:modified>
</cp:coreProperties>
</file>